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E75" w:rsidRPr="00817676" w:rsidRDefault="00895850">
      <w:pPr>
        <w:widowControl w:val="0"/>
        <w:pBdr>
          <w:top w:val="nil"/>
          <w:left w:val="nil"/>
          <w:bottom w:val="nil"/>
          <w:right w:val="nil"/>
          <w:between w:val="nil"/>
        </w:pBdr>
        <w:spacing w:after="100"/>
        <w:rPr>
          <w:b/>
          <w:color w:val="252900"/>
          <w:sz w:val="24"/>
          <w:szCs w:val="24"/>
        </w:rPr>
      </w:pPr>
      <w:r w:rsidRPr="00817676">
        <w:rPr>
          <w:b/>
          <w:color w:val="252900"/>
          <w:sz w:val="24"/>
          <w:szCs w:val="24"/>
        </w:rPr>
        <w:t>Draft Local Plan Consultation</w:t>
      </w:r>
    </w:p>
    <w:p w:rsidR="00DD4E75" w:rsidRPr="00817676" w:rsidRDefault="00895850">
      <w:pPr>
        <w:widowControl w:val="0"/>
        <w:pBdr>
          <w:top w:val="nil"/>
          <w:left w:val="nil"/>
          <w:bottom w:val="nil"/>
          <w:right w:val="nil"/>
          <w:between w:val="nil"/>
        </w:pBdr>
        <w:spacing w:after="100"/>
        <w:rPr>
          <w:color w:val="000000"/>
          <w:sz w:val="24"/>
          <w:szCs w:val="24"/>
        </w:rPr>
      </w:pPr>
      <w:r w:rsidRPr="00817676">
        <w:rPr>
          <w:color w:val="000000"/>
          <w:sz w:val="24"/>
          <w:szCs w:val="24"/>
        </w:rPr>
        <w:t>Chapter 7: Site Allocations - Dorking Each site allocation policy can be viewed in a new tab here.</w:t>
      </w:r>
    </w:p>
    <w:p w:rsidR="00DD4E75" w:rsidRPr="00817676" w:rsidRDefault="00895850">
      <w:pPr>
        <w:widowControl w:val="0"/>
        <w:pBdr>
          <w:top w:val="nil"/>
          <w:left w:val="nil"/>
          <w:bottom w:val="nil"/>
          <w:right w:val="nil"/>
          <w:between w:val="nil"/>
        </w:pBdr>
        <w:spacing w:after="100"/>
        <w:rPr>
          <w:i/>
          <w:color w:val="000000"/>
          <w:sz w:val="24"/>
          <w:szCs w:val="24"/>
        </w:rPr>
      </w:pPr>
      <w:r w:rsidRPr="00817676">
        <w:rPr>
          <w:i/>
          <w:color w:val="000000"/>
          <w:sz w:val="24"/>
          <w:szCs w:val="24"/>
        </w:rPr>
        <w:t>Please leave your comments below in the one or more appropriate boxes. If you do not wish to comment on a particular site allocation, please leave the box blank.</w:t>
      </w:r>
    </w:p>
    <w:p w:rsidR="00DD4E75" w:rsidRPr="00817676" w:rsidRDefault="00895850">
      <w:pPr>
        <w:widowControl w:val="0"/>
        <w:pBdr>
          <w:top w:val="nil"/>
          <w:left w:val="nil"/>
          <w:bottom w:val="nil"/>
          <w:right w:val="nil"/>
          <w:between w:val="nil"/>
        </w:pBdr>
        <w:spacing w:after="100"/>
        <w:rPr>
          <w:b/>
          <w:color w:val="000000"/>
          <w:sz w:val="24"/>
          <w:szCs w:val="24"/>
        </w:rPr>
      </w:pPr>
      <w:r w:rsidRPr="00817676">
        <w:rPr>
          <w:b/>
          <w:color w:val="000000"/>
          <w:sz w:val="24"/>
          <w:szCs w:val="24"/>
        </w:rPr>
        <w:t>Comment on 'Site Allocation SA28: Pixham End Southern Parcel, Pixham Lane, Dorking':</w:t>
      </w:r>
    </w:p>
    <w:p w:rsidR="00DD4E75" w:rsidRPr="00817676" w:rsidRDefault="00895850">
      <w:pPr>
        <w:widowControl w:val="0"/>
        <w:pBdr>
          <w:top w:val="nil"/>
          <w:left w:val="nil"/>
          <w:bottom w:val="nil"/>
          <w:right w:val="nil"/>
          <w:between w:val="nil"/>
        </w:pBdr>
        <w:spacing w:after="100"/>
        <w:rPr>
          <w:color w:val="FF0000"/>
          <w:sz w:val="24"/>
          <w:szCs w:val="24"/>
        </w:rPr>
      </w:pPr>
      <w:r w:rsidRPr="00817676">
        <w:rPr>
          <w:color w:val="FF0000"/>
          <w:sz w:val="24"/>
          <w:szCs w:val="24"/>
        </w:rPr>
        <w:t>See references in SA30 response below.</w:t>
      </w:r>
    </w:p>
    <w:p w:rsidR="00DD4E75" w:rsidRPr="00817676" w:rsidRDefault="00895850">
      <w:pPr>
        <w:widowControl w:val="0"/>
        <w:pBdr>
          <w:top w:val="nil"/>
          <w:left w:val="nil"/>
          <w:bottom w:val="nil"/>
          <w:right w:val="nil"/>
          <w:between w:val="nil"/>
        </w:pBdr>
        <w:spacing w:after="100"/>
        <w:rPr>
          <w:b/>
          <w:color w:val="000000"/>
          <w:sz w:val="24"/>
          <w:szCs w:val="24"/>
        </w:rPr>
      </w:pPr>
      <w:r w:rsidRPr="00817676">
        <w:rPr>
          <w:b/>
          <w:color w:val="000000"/>
          <w:sz w:val="24"/>
          <w:szCs w:val="24"/>
        </w:rPr>
        <w:t>Comment on 'Site Allocation SA29: Land at Dorking Railway Station, Station Approach, Dorking':</w:t>
      </w:r>
    </w:p>
    <w:p w:rsidR="00DD4E75" w:rsidRPr="00817676" w:rsidRDefault="00895850">
      <w:pPr>
        <w:widowControl w:val="0"/>
        <w:pBdr>
          <w:top w:val="nil"/>
          <w:left w:val="nil"/>
          <w:bottom w:val="nil"/>
          <w:right w:val="nil"/>
          <w:between w:val="nil"/>
        </w:pBdr>
        <w:spacing w:after="100"/>
        <w:rPr>
          <w:color w:val="FF0000"/>
          <w:sz w:val="24"/>
          <w:szCs w:val="24"/>
        </w:rPr>
      </w:pPr>
      <w:r w:rsidRPr="00817676">
        <w:rPr>
          <w:color w:val="FF0000"/>
          <w:sz w:val="24"/>
          <w:szCs w:val="24"/>
        </w:rPr>
        <w:t>See references in SA30 response below.</w:t>
      </w:r>
    </w:p>
    <w:p w:rsidR="00DD4E75" w:rsidRPr="00817676" w:rsidRDefault="00895850">
      <w:pPr>
        <w:widowControl w:val="0"/>
        <w:pBdr>
          <w:top w:val="nil"/>
          <w:left w:val="nil"/>
          <w:bottom w:val="nil"/>
          <w:right w:val="nil"/>
          <w:between w:val="nil"/>
        </w:pBdr>
        <w:spacing w:after="100"/>
        <w:rPr>
          <w:b/>
          <w:color w:val="000000"/>
          <w:sz w:val="24"/>
          <w:szCs w:val="24"/>
        </w:rPr>
      </w:pPr>
      <w:r w:rsidRPr="00817676">
        <w:rPr>
          <w:b/>
          <w:color w:val="000000"/>
          <w:sz w:val="24"/>
          <w:szCs w:val="24"/>
        </w:rPr>
        <w:t>Comment on 'Site Allocation SA30: Sondes Place Farm, Westcott Road, Dorking':</w:t>
      </w:r>
    </w:p>
    <w:p w:rsidR="00DD4E75" w:rsidRPr="00817676" w:rsidRDefault="00895850">
      <w:pPr>
        <w:widowControl w:val="0"/>
        <w:pBdr>
          <w:top w:val="nil"/>
          <w:left w:val="nil"/>
          <w:bottom w:val="nil"/>
          <w:right w:val="nil"/>
          <w:between w:val="nil"/>
        </w:pBdr>
        <w:spacing w:after="100"/>
        <w:rPr>
          <w:color w:val="FF0000"/>
          <w:sz w:val="24"/>
          <w:szCs w:val="24"/>
        </w:rPr>
      </w:pPr>
      <w:r w:rsidRPr="00817676">
        <w:rPr>
          <w:color w:val="FF0000"/>
          <w:sz w:val="24"/>
          <w:szCs w:val="24"/>
        </w:rPr>
        <w:t xml:space="preserve">This </w:t>
      </w:r>
      <w:r w:rsidRPr="00817676">
        <w:rPr>
          <w:color w:val="FF0000"/>
          <w:sz w:val="24"/>
          <w:szCs w:val="24"/>
        </w:rPr>
        <w:t xml:space="preserve">site is totally unsuitable for the development of housing. Not only is it an existing visually appealing site on the entrance to the town but also part of the landscape visible from the Ranmore hillside. The existing farm buildings now housing sheltered </w:t>
      </w:r>
      <w:r w:rsidR="00817676" w:rsidRPr="00817676">
        <w:rPr>
          <w:color w:val="FF0000"/>
          <w:sz w:val="24"/>
          <w:szCs w:val="24"/>
        </w:rPr>
        <w:t>accommodation</w:t>
      </w:r>
      <w:r w:rsidRPr="00817676">
        <w:rPr>
          <w:color w:val="FF0000"/>
          <w:sz w:val="24"/>
          <w:szCs w:val="24"/>
        </w:rPr>
        <w:t xml:space="preserve"> are of heritage value and views of this need protecting. To build a minimum of 170 dwellings (+80 on SA31) on this site shows complete disregard for the existing traffic conditions on the Westcott Road, something which SCC continually choose to </w:t>
      </w:r>
      <w:r w:rsidRPr="00817676">
        <w:rPr>
          <w:color w:val="FF0000"/>
          <w:sz w:val="24"/>
          <w:szCs w:val="24"/>
        </w:rPr>
        <w:t>ignore. It's all very well saying extra traffic will just mean the queues get longer but that ignores the effect increased traffic has on air quality, noise and light pollution. Air quality in this area already exceeds the WHO recommended limits on 5 out o</w:t>
      </w:r>
      <w:r w:rsidRPr="00817676">
        <w:rPr>
          <w:color w:val="FF0000"/>
          <w:sz w:val="24"/>
          <w:szCs w:val="24"/>
        </w:rPr>
        <w:t>f 12 months of the year, an increase of potentially 500+ cars exiting and entering the Westcott Road from these sites will greatly exacerbate these problems. The suggestion that this site would "enable opportunities for new-and-improved access to The Prior</w:t>
      </w:r>
      <w:r w:rsidRPr="00817676">
        <w:rPr>
          <w:color w:val="FF0000"/>
          <w:sz w:val="24"/>
          <w:szCs w:val="24"/>
        </w:rPr>
        <w:t>y Church of England School incorporating a coach and student drop-off area and extension of the staff car park within the proposed development, and a pedestrian link directly into the school site." is ludicrous. There is only one coach that travels from th</w:t>
      </w:r>
      <w:r w:rsidRPr="00817676">
        <w:rPr>
          <w:color w:val="FF0000"/>
          <w:sz w:val="24"/>
          <w:szCs w:val="24"/>
        </w:rPr>
        <w:t>e west of the town and this already drops children off in the Milton Heath car park, all other coaches travel from the north and the south, implementing this suggestion will necessitate the negotiation of all or part of the one</w:t>
      </w:r>
      <w:r w:rsidR="00817676" w:rsidRPr="00817676">
        <w:rPr>
          <w:color w:val="FF0000"/>
          <w:sz w:val="24"/>
          <w:szCs w:val="24"/>
        </w:rPr>
        <w:t>-</w:t>
      </w:r>
      <w:r w:rsidRPr="00817676">
        <w:rPr>
          <w:color w:val="FF0000"/>
          <w:sz w:val="24"/>
          <w:szCs w:val="24"/>
        </w:rPr>
        <w:t xml:space="preserve">way system meaning increased </w:t>
      </w:r>
      <w:r w:rsidRPr="00817676">
        <w:rPr>
          <w:color w:val="FF0000"/>
          <w:sz w:val="24"/>
          <w:szCs w:val="24"/>
        </w:rPr>
        <w:t>use of Vincent Lane by both coaches and cars leading to even more congestion. Bus services to and from the main line stations are poor, it is very unlikely that most 'new' residents would opt to take the 30 minute walk especially in inclement weather leadi</w:t>
      </w:r>
      <w:r w:rsidRPr="00817676">
        <w:rPr>
          <w:color w:val="FF0000"/>
          <w:sz w:val="24"/>
          <w:szCs w:val="24"/>
        </w:rPr>
        <w:t xml:space="preserve">ng to more overcrowding of station car parks and the surrounding roads. </w:t>
      </w:r>
      <w:r w:rsidR="00817676" w:rsidRPr="00817676">
        <w:rPr>
          <w:color w:val="FF0000"/>
          <w:sz w:val="24"/>
          <w:szCs w:val="24"/>
        </w:rPr>
        <w:t>St. Joseph’s</w:t>
      </w:r>
      <w:r w:rsidRPr="00817676">
        <w:rPr>
          <w:color w:val="FF0000"/>
          <w:sz w:val="24"/>
          <w:szCs w:val="24"/>
        </w:rPr>
        <w:t xml:space="preserve"> school children have been using the SA30 field as part of their ecological/environmental studies on growing vegetables, it has inestimable educational value in its present </w:t>
      </w:r>
      <w:r w:rsidRPr="00817676">
        <w:rPr>
          <w:color w:val="FF0000"/>
          <w:sz w:val="24"/>
          <w:szCs w:val="24"/>
        </w:rPr>
        <w:t xml:space="preserve">condition, a housing estate would ruin this initiative, there are no other areas accessible to the school to use in this way. The views of SA30/31 from Ranmore, The Nower, and </w:t>
      </w:r>
      <w:r w:rsidRPr="00817676">
        <w:rPr>
          <w:color w:val="FF0000"/>
          <w:sz w:val="24"/>
          <w:szCs w:val="24"/>
        </w:rPr>
        <w:lastRenderedPageBreak/>
        <w:t xml:space="preserve">the North Downs provide a valuable openness and create a buffer between </w:t>
      </w:r>
      <w:r w:rsidR="00817676" w:rsidRPr="00817676">
        <w:rPr>
          <w:color w:val="FF0000"/>
          <w:sz w:val="24"/>
          <w:szCs w:val="24"/>
        </w:rPr>
        <w:t>settlements;</w:t>
      </w:r>
      <w:r w:rsidRPr="00817676">
        <w:rPr>
          <w:color w:val="FF0000"/>
          <w:sz w:val="24"/>
          <w:szCs w:val="24"/>
        </w:rPr>
        <w:t xml:space="preserve"> any building on SA30/31 would destro</w:t>
      </w:r>
      <w:r w:rsidR="00817676" w:rsidRPr="00817676">
        <w:rPr>
          <w:color w:val="FF0000"/>
          <w:sz w:val="24"/>
          <w:szCs w:val="24"/>
        </w:rPr>
        <w:t>y this visual aspect. High dens</w:t>
      </w:r>
      <w:r w:rsidRPr="00817676">
        <w:rPr>
          <w:color w:val="FF0000"/>
          <w:sz w:val="24"/>
          <w:szCs w:val="24"/>
        </w:rPr>
        <w:t>ity developments such as this recommendation to build 250+ homes on SA30/31 would be totally out of character with the promotion of Dorking as a quaint market town full of historic ch</w:t>
      </w:r>
      <w:r w:rsidRPr="00817676">
        <w:rPr>
          <w:color w:val="FF0000"/>
          <w:sz w:val="24"/>
          <w:szCs w:val="24"/>
        </w:rPr>
        <w:t>arm and heritage character. SA30 is the only open farmland to the south of the A25, between the settlements of Westcott and Dorking and should be preserved for this fact alone. The addition of 250+ homes to the west of Dorking will create without any doubt</w:t>
      </w:r>
      <w:r w:rsidRPr="00817676">
        <w:rPr>
          <w:color w:val="FF0000"/>
          <w:sz w:val="24"/>
          <w:szCs w:val="24"/>
        </w:rPr>
        <w:t xml:space="preserve"> increase and unacceptable light, noise and air pollution, this is, at the moment, an area of darkness at night allowing nocturnal species to roam undisturbed, this will all be destroyed. There is an </w:t>
      </w:r>
      <w:r w:rsidR="00817676" w:rsidRPr="00817676">
        <w:rPr>
          <w:color w:val="FF0000"/>
          <w:sz w:val="24"/>
          <w:szCs w:val="24"/>
        </w:rPr>
        <w:t>imperative</w:t>
      </w:r>
      <w:r w:rsidRPr="00817676">
        <w:rPr>
          <w:color w:val="FF0000"/>
          <w:sz w:val="24"/>
          <w:szCs w:val="24"/>
        </w:rPr>
        <w:t xml:space="preserve"> to retain local food production as a sustaina</w:t>
      </w:r>
      <w:r w:rsidRPr="00817676">
        <w:rPr>
          <w:color w:val="FF0000"/>
          <w:sz w:val="24"/>
          <w:szCs w:val="24"/>
        </w:rPr>
        <w:t>ble resource. The land is currently highly productive and the farm even sells their asparagus in the local markets and supermarkets; reducing the footprint of carbon production and carbon miles. The grass is used for animal feed on the farm which further r</w:t>
      </w:r>
      <w:r w:rsidRPr="00817676">
        <w:rPr>
          <w:color w:val="FF0000"/>
          <w:sz w:val="24"/>
          <w:szCs w:val="24"/>
        </w:rPr>
        <w:t>educes the carbon footprint. Both of which create local employment. More recently the fieldSA30 has been used for the grazing of sheep. The use of this land for housing development would result in a tremendous loss of Bio-</w:t>
      </w:r>
      <w:r w:rsidR="00817676" w:rsidRPr="00817676">
        <w:rPr>
          <w:color w:val="FF0000"/>
          <w:sz w:val="24"/>
          <w:szCs w:val="24"/>
        </w:rPr>
        <w:t>Diversity;</w:t>
      </w:r>
      <w:r w:rsidRPr="00817676">
        <w:rPr>
          <w:color w:val="FF0000"/>
          <w:sz w:val="24"/>
          <w:szCs w:val="24"/>
        </w:rPr>
        <w:t xml:space="preserve"> there are important hed</w:t>
      </w:r>
      <w:r w:rsidRPr="00817676">
        <w:rPr>
          <w:color w:val="FF0000"/>
          <w:sz w:val="24"/>
          <w:szCs w:val="24"/>
        </w:rPr>
        <w:t xml:space="preserve">gerows on site and a particularly long and broad hedge in the centre of the field which all provide a valuable wildlife corridor and habitat. Deer, slow worms, bats, foxes, badgers, pheasants, Roman Snails, dormice, voles, skylarks, barn, tawny and little </w:t>
      </w:r>
      <w:r w:rsidRPr="00817676">
        <w:rPr>
          <w:color w:val="FF0000"/>
          <w:sz w:val="24"/>
          <w:szCs w:val="24"/>
        </w:rPr>
        <w:t>owls, woodpeckers, buzzards, kites and many small birds, butterflies, moths, the list is endless, are resident and frequently seen on and surrounding the site. This area of Green Belt land, if built on, would be a great loss to the local biodiversity and w</w:t>
      </w:r>
      <w:r w:rsidRPr="00817676">
        <w:rPr>
          <w:color w:val="FF0000"/>
          <w:sz w:val="24"/>
          <w:szCs w:val="24"/>
        </w:rPr>
        <w:t>ould fragment nature corridors. Over the past 10 plus years the farmer has maintained an undisturbed boarder/buffer zone around the proposed site and receives a grant from Natural England to maintain this biodiversity.... this would be lost and result in a</w:t>
      </w:r>
      <w:r w:rsidRPr="00817676">
        <w:rPr>
          <w:color w:val="FF0000"/>
          <w:sz w:val="24"/>
          <w:szCs w:val="24"/>
        </w:rPr>
        <w:t xml:space="preserve"> great loss to local biodiversity and seriously threaten and limit the range of local and migrating wildlife. The location of this site, so close to a major road, elderly residents </w:t>
      </w:r>
      <w:r w:rsidR="00817676" w:rsidRPr="00817676">
        <w:rPr>
          <w:color w:val="FF0000"/>
          <w:sz w:val="24"/>
          <w:szCs w:val="24"/>
        </w:rPr>
        <w:t>accommodation</w:t>
      </w:r>
      <w:r w:rsidRPr="00817676">
        <w:rPr>
          <w:color w:val="FF0000"/>
          <w:sz w:val="24"/>
          <w:szCs w:val="24"/>
        </w:rPr>
        <w:t>, local schools and the town centre makes it totally unsuitable</w:t>
      </w:r>
      <w:r w:rsidRPr="00817676">
        <w:rPr>
          <w:color w:val="FF0000"/>
          <w:sz w:val="24"/>
          <w:szCs w:val="24"/>
        </w:rPr>
        <w:t xml:space="preserve"> for gypsy and traveller pitches. There is no direct cycle path from the proposed site (SA30) which would add further dangers to the already highly congested A25 where cars and motorcycles frequently speed during off-peak periods. It is unlikely that the l</w:t>
      </w:r>
      <w:r w:rsidRPr="00817676">
        <w:rPr>
          <w:color w:val="FF0000"/>
          <w:sz w:val="24"/>
          <w:szCs w:val="24"/>
        </w:rPr>
        <w:t>ocal area can support the employment of the people inhabiting the new houses proposed which essentially means extra travel time and more fossil fuel emissions. There are far more suitable sites such as SA28, SA29, SA34 and SA35. Units on these sites should</w:t>
      </w:r>
      <w:r w:rsidRPr="00817676">
        <w:rPr>
          <w:color w:val="FF0000"/>
          <w:sz w:val="24"/>
          <w:szCs w:val="24"/>
        </w:rPr>
        <w:t xml:space="preserve"> be 1 or 2 bed homes for first time buyers, singles and elderly with limited parking due to station access. This would increase site density and reduce the pressure to build on the Green Belt. In addition, SA28 which is owned by S.C.C. should not be sold t</w:t>
      </w:r>
      <w:r w:rsidRPr="00817676">
        <w:rPr>
          <w:color w:val="FF0000"/>
          <w:sz w:val="24"/>
          <w:szCs w:val="24"/>
        </w:rPr>
        <w:t>o a developer but developed in partnership with a housing association thereby providing even more affordable homes.</w:t>
      </w:r>
    </w:p>
    <w:p w:rsidR="00DD4E75" w:rsidRPr="00817676" w:rsidRDefault="00895850">
      <w:pPr>
        <w:widowControl w:val="0"/>
        <w:pBdr>
          <w:top w:val="nil"/>
          <w:left w:val="nil"/>
          <w:bottom w:val="nil"/>
          <w:right w:val="nil"/>
          <w:between w:val="nil"/>
        </w:pBdr>
        <w:spacing w:after="100"/>
        <w:rPr>
          <w:b/>
          <w:color w:val="000000"/>
          <w:sz w:val="24"/>
          <w:szCs w:val="24"/>
        </w:rPr>
      </w:pPr>
      <w:r w:rsidRPr="00817676">
        <w:rPr>
          <w:b/>
          <w:color w:val="000000"/>
          <w:sz w:val="24"/>
          <w:szCs w:val="24"/>
        </w:rPr>
        <w:t>Comment: on 'Site Allocation SA31: Land at Milton Court Lane, Dorking':</w:t>
      </w:r>
    </w:p>
    <w:p w:rsidR="00DD4E75" w:rsidRPr="00817676" w:rsidRDefault="00895850">
      <w:pPr>
        <w:widowControl w:val="0"/>
        <w:pBdr>
          <w:top w:val="nil"/>
          <w:left w:val="nil"/>
          <w:bottom w:val="nil"/>
          <w:right w:val="nil"/>
          <w:between w:val="nil"/>
        </w:pBdr>
        <w:spacing w:after="100"/>
        <w:rPr>
          <w:color w:val="FF0000"/>
          <w:sz w:val="24"/>
          <w:szCs w:val="24"/>
        </w:rPr>
      </w:pPr>
      <w:r w:rsidRPr="00817676">
        <w:rPr>
          <w:color w:val="FF0000"/>
          <w:sz w:val="24"/>
          <w:szCs w:val="24"/>
        </w:rPr>
        <w:lastRenderedPageBreak/>
        <w:t xml:space="preserve">Response as </w:t>
      </w:r>
      <w:r w:rsidR="00817676" w:rsidRPr="00817676">
        <w:rPr>
          <w:color w:val="FF0000"/>
          <w:sz w:val="24"/>
          <w:szCs w:val="24"/>
        </w:rPr>
        <w:t>a</w:t>
      </w:r>
      <w:r w:rsidRPr="00817676">
        <w:rPr>
          <w:color w:val="FF0000"/>
          <w:sz w:val="24"/>
          <w:szCs w:val="24"/>
        </w:rPr>
        <w:t>bove for SA30.</w:t>
      </w:r>
    </w:p>
    <w:p w:rsidR="00DD4E75" w:rsidRPr="00817676" w:rsidRDefault="00895850">
      <w:pPr>
        <w:widowControl w:val="0"/>
        <w:pBdr>
          <w:top w:val="nil"/>
          <w:left w:val="nil"/>
          <w:bottom w:val="nil"/>
          <w:right w:val="nil"/>
          <w:between w:val="nil"/>
        </w:pBdr>
        <w:spacing w:after="100"/>
        <w:rPr>
          <w:b/>
          <w:color w:val="000000"/>
          <w:sz w:val="24"/>
          <w:szCs w:val="24"/>
        </w:rPr>
      </w:pPr>
      <w:r w:rsidRPr="00817676">
        <w:rPr>
          <w:b/>
          <w:color w:val="000000"/>
          <w:sz w:val="24"/>
          <w:szCs w:val="24"/>
        </w:rPr>
        <w:t>Comment on 'Site Allocation SA32: Land at Chennells Nursery, Ridgeway Road, Dorking':</w:t>
      </w:r>
    </w:p>
    <w:p w:rsidR="00817676" w:rsidRPr="00817676" w:rsidRDefault="00817676">
      <w:pPr>
        <w:widowControl w:val="0"/>
        <w:pBdr>
          <w:top w:val="nil"/>
          <w:left w:val="nil"/>
          <w:bottom w:val="nil"/>
          <w:right w:val="nil"/>
          <w:between w:val="nil"/>
        </w:pBdr>
        <w:spacing w:after="100"/>
        <w:rPr>
          <w:color w:val="FF0000"/>
          <w:sz w:val="24"/>
          <w:szCs w:val="24"/>
        </w:rPr>
      </w:pPr>
      <w:r w:rsidRPr="00817676">
        <w:rPr>
          <w:color w:val="FF0000"/>
          <w:sz w:val="24"/>
          <w:szCs w:val="24"/>
        </w:rPr>
        <w:t>No Comment</w:t>
      </w:r>
    </w:p>
    <w:p w:rsidR="00DD4E75" w:rsidRPr="00817676" w:rsidRDefault="00895850">
      <w:pPr>
        <w:widowControl w:val="0"/>
        <w:pBdr>
          <w:top w:val="nil"/>
          <w:left w:val="nil"/>
          <w:bottom w:val="nil"/>
          <w:right w:val="nil"/>
          <w:between w:val="nil"/>
        </w:pBdr>
        <w:spacing w:after="100"/>
        <w:rPr>
          <w:b/>
          <w:color w:val="000000"/>
          <w:sz w:val="24"/>
          <w:szCs w:val="24"/>
        </w:rPr>
      </w:pPr>
      <w:r w:rsidRPr="00817676">
        <w:rPr>
          <w:b/>
          <w:color w:val="000000"/>
          <w:sz w:val="24"/>
          <w:szCs w:val="24"/>
        </w:rPr>
        <w:t>Comment on 'Site Allocation SA33: Do</w:t>
      </w:r>
      <w:bookmarkStart w:id="0" w:name="_GoBack"/>
      <w:bookmarkEnd w:id="0"/>
      <w:r w:rsidRPr="00817676">
        <w:rPr>
          <w:b/>
          <w:color w:val="000000"/>
          <w:sz w:val="24"/>
          <w:szCs w:val="24"/>
        </w:rPr>
        <w:t>wns Meadow Stables and Northside Works, Ranmore Road, Dorking:</w:t>
      </w:r>
    </w:p>
    <w:p w:rsidR="00817676" w:rsidRPr="00817676" w:rsidRDefault="00817676">
      <w:pPr>
        <w:widowControl w:val="0"/>
        <w:pBdr>
          <w:top w:val="nil"/>
          <w:left w:val="nil"/>
          <w:bottom w:val="nil"/>
          <w:right w:val="nil"/>
          <w:between w:val="nil"/>
        </w:pBdr>
        <w:spacing w:after="100"/>
        <w:rPr>
          <w:color w:val="FF0000"/>
          <w:sz w:val="24"/>
          <w:szCs w:val="24"/>
        </w:rPr>
      </w:pPr>
      <w:r w:rsidRPr="00817676">
        <w:rPr>
          <w:color w:val="FF0000"/>
          <w:sz w:val="24"/>
          <w:szCs w:val="24"/>
        </w:rPr>
        <w:t>No Comment</w:t>
      </w:r>
    </w:p>
    <w:p w:rsidR="00DD4E75" w:rsidRPr="00817676" w:rsidRDefault="00895850">
      <w:pPr>
        <w:widowControl w:val="0"/>
        <w:pBdr>
          <w:top w:val="nil"/>
          <w:left w:val="nil"/>
          <w:bottom w:val="nil"/>
          <w:right w:val="nil"/>
          <w:between w:val="nil"/>
        </w:pBdr>
        <w:spacing w:after="100"/>
        <w:rPr>
          <w:b/>
          <w:color w:val="000000"/>
          <w:sz w:val="24"/>
          <w:szCs w:val="24"/>
        </w:rPr>
      </w:pPr>
      <w:r w:rsidRPr="00817676">
        <w:rPr>
          <w:b/>
          <w:color w:val="000000"/>
          <w:sz w:val="24"/>
          <w:szCs w:val="24"/>
        </w:rPr>
        <w:t>Comment on 'Site Allocation SA34: Land at Regent House, Station Approac</w:t>
      </w:r>
      <w:r w:rsidRPr="00817676">
        <w:rPr>
          <w:b/>
          <w:color w:val="000000"/>
          <w:sz w:val="24"/>
          <w:szCs w:val="24"/>
        </w:rPr>
        <w:t>h, Dorking':</w:t>
      </w:r>
    </w:p>
    <w:p w:rsidR="00DD4E75" w:rsidRPr="00817676" w:rsidRDefault="00895850">
      <w:pPr>
        <w:widowControl w:val="0"/>
        <w:pBdr>
          <w:top w:val="nil"/>
          <w:left w:val="nil"/>
          <w:bottom w:val="nil"/>
          <w:right w:val="nil"/>
          <w:between w:val="nil"/>
        </w:pBdr>
        <w:spacing w:after="100"/>
        <w:rPr>
          <w:color w:val="FF0000"/>
          <w:sz w:val="24"/>
          <w:szCs w:val="24"/>
        </w:rPr>
      </w:pPr>
      <w:r w:rsidRPr="00817676">
        <w:rPr>
          <w:color w:val="FF0000"/>
          <w:sz w:val="24"/>
          <w:szCs w:val="24"/>
        </w:rPr>
        <w:t>See references in SA30 response above.</w:t>
      </w:r>
    </w:p>
    <w:p w:rsidR="00DD4E75" w:rsidRPr="00817676" w:rsidRDefault="00895850">
      <w:pPr>
        <w:widowControl w:val="0"/>
        <w:pBdr>
          <w:top w:val="nil"/>
          <w:left w:val="nil"/>
          <w:bottom w:val="nil"/>
          <w:right w:val="nil"/>
          <w:between w:val="nil"/>
        </w:pBdr>
        <w:spacing w:after="100"/>
        <w:rPr>
          <w:b/>
          <w:color w:val="000000"/>
          <w:sz w:val="24"/>
          <w:szCs w:val="24"/>
        </w:rPr>
      </w:pPr>
      <w:r w:rsidRPr="00817676">
        <w:rPr>
          <w:b/>
          <w:color w:val="000000"/>
          <w:sz w:val="24"/>
          <w:szCs w:val="24"/>
        </w:rPr>
        <w:t>Comment on 'Site Allocation SA35: Land at Pixham Lane Depot, Pixham Lane, Dorking':</w:t>
      </w:r>
    </w:p>
    <w:p w:rsidR="00DD4E75" w:rsidRPr="00817676" w:rsidRDefault="00895850">
      <w:pPr>
        <w:widowControl w:val="0"/>
        <w:pBdr>
          <w:top w:val="nil"/>
          <w:left w:val="nil"/>
          <w:bottom w:val="nil"/>
          <w:right w:val="nil"/>
          <w:between w:val="nil"/>
        </w:pBdr>
        <w:spacing w:after="100"/>
        <w:rPr>
          <w:color w:val="FF0000"/>
          <w:sz w:val="24"/>
          <w:szCs w:val="24"/>
        </w:rPr>
      </w:pPr>
      <w:r w:rsidRPr="00817676">
        <w:rPr>
          <w:color w:val="FF0000"/>
          <w:sz w:val="24"/>
          <w:szCs w:val="24"/>
        </w:rPr>
        <w:t>See references in SA30 response above.</w:t>
      </w:r>
    </w:p>
    <w:p w:rsidR="00DD4E75" w:rsidRPr="00817676" w:rsidRDefault="00895850">
      <w:pPr>
        <w:widowControl w:val="0"/>
        <w:pBdr>
          <w:top w:val="nil"/>
          <w:left w:val="nil"/>
          <w:bottom w:val="nil"/>
          <w:right w:val="nil"/>
          <w:between w:val="nil"/>
        </w:pBdr>
        <w:spacing w:after="100"/>
        <w:rPr>
          <w:b/>
          <w:color w:val="000000"/>
          <w:sz w:val="24"/>
          <w:szCs w:val="24"/>
        </w:rPr>
      </w:pPr>
      <w:r w:rsidRPr="00817676">
        <w:rPr>
          <w:b/>
          <w:color w:val="000000"/>
          <w:sz w:val="24"/>
          <w:szCs w:val="24"/>
        </w:rPr>
        <w:t xml:space="preserve">Comment on 'Site Allocation SA36: Conifer Park, Ranmore Road, </w:t>
      </w:r>
      <w:proofErr w:type="gramStart"/>
      <w:r w:rsidRPr="00817676">
        <w:rPr>
          <w:b/>
          <w:color w:val="000000"/>
          <w:sz w:val="24"/>
          <w:szCs w:val="24"/>
        </w:rPr>
        <w:t>Dorking'</w:t>
      </w:r>
      <w:proofErr w:type="gramEnd"/>
      <w:r w:rsidRPr="00817676">
        <w:rPr>
          <w:b/>
          <w:color w:val="000000"/>
          <w:sz w:val="24"/>
          <w:szCs w:val="24"/>
        </w:rPr>
        <w:t>:</w:t>
      </w:r>
    </w:p>
    <w:p w:rsidR="00817676" w:rsidRPr="00817676" w:rsidRDefault="00817676">
      <w:pPr>
        <w:widowControl w:val="0"/>
        <w:pBdr>
          <w:top w:val="nil"/>
          <w:left w:val="nil"/>
          <w:bottom w:val="nil"/>
          <w:right w:val="nil"/>
          <w:between w:val="nil"/>
        </w:pBdr>
        <w:spacing w:after="100"/>
        <w:rPr>
          <w:color w:val="FF0000"/>
          <w:sz w:val="24"/>
          <w:szCs w:val="24"/>
        </w:rPr>
      </w:pPr>
      <w:r w:rsidRPr="00817676">
        <w:rPr>
          <w:color w:val="FF0000"/>
          <w:sz w:val="24"/>
          <w:szCs w:val="24"/>
        </w:rPr>
        <w:t>No Comment</w:t>
      </w:r>
    </w:p>
    <w:p w:rsidR="00DD4E75" w:rsidRPr="00817676" w:rsidRDefault="00895850">
      <w:pPr>
        <w:widowControl w:val="0"/>
        <w:pBdr>
          <w:top w:val="nil"/>
          <w:left w:val="nil"/>
          <w:bottom w:val="nil"/>
          <w:right w:val="nil"/>
          <w:between w:val="nil"/>
        </w:pBdr>
        <w:spacing w:after="100"/>
        <w:rPr>
          <w:b/>
          <w:color w:val="000000"/>
          <w:sz w:val="24"/>
          <w:szCs w:val="24"/>
        </w:rPr>
      </w:pPr>
      <w:r w:rsidRPr="00817676">
        <w:rPr>
          <w:b/>
          <w:color w:val="000000"/>
          <w:sz w:val="24"/>
          <w:szCs w:val="24"/>
        </w:rPr>
        <w:t>Comment on 'Site Allocation SA37: Former Chalcraft Nurseries, Reigate Road, Dorking':</w:t>
      </w:r>
    </w:p>
    <w:p w:rsidR="00817676" w:rsidRPr="00817676" w:rsidRDefault="00817676">
      <w:pPr>
        <w:widowControl w:val="0"/>
        <w:pBdr>
          <w:top w:val="nil"/>
          <w:left w:val="nil"/>
          <w:bottom w:val="nil"/>
          <w:right w:val="nil"/>
          <w:between w:val="nil"/>
        </w:pBdr>
        <w:spacing w:after="100"/>
        <w:rPr>
          <w:color w:val="FF0000"/>
          <w:sz w:val="24"/>
          <w:szCs w:val="24"/>
        </w:rPr>
      </w:pPr>
      <w:r w:rsidRPr="00817676">
        <w:rPr>
          <w:color w:val="FF0000"/>
          <w:sz w:val="24"/>
          <w:szCs w:val="24"/>
        </w:rPr>
        <w:t>No Comment</w:t>
      </w:r>
    </w:p>
    <w:p w:rsidR="00DD4E75" w:rsidRPr="00817676" w:rsidRDefault="00895850">
      <w:pPr>
        <w:widowControl w:val="0"/>
        <w:pBdr>
          <w:top w:val="nil"/>
          <w:left w:val="nil"/>
          <w:bottom w:val="nil"/>
          <w:right w:val="nil"/>
          <w:between w:val="nil"/>
        </w:pBdr>
        <w:spacing w:after="100"/>
        <w:rPr>
          <w:b/>
          <w:color w:val="000000"/>
          <w:sz w:val="24"/>
          <w:szCs w:val="24"/>
        </w:rPr>
      </w:pPr>
      <w:r w:rsidRPr="00817676">
        <w:rPr>
          <w:b/>
          <w:color w:val="000000"/>
          <w:sz w:val="24"/>
          <w:szCs w:val="24"/>
        </w:rPr>
        <w:t>Comment on 'Site Allocation SA38: Dorking Civic and Cultural Area':</w:t>
      </w:r>
    </w:p>
    <w:p w:rsidR="00817676" w:rsidRPr="00817676" w:rsidRDefault="00817676">
      <w:pPr>
        <w:widowControl w:val="0"/>
        <w:pBdr>
          <w:top w:val="nil"/>
          <w:left w:val="nil"/>
          <w:bottom w:val="nil"/>
          <w:right w:val="nil"/>
          <w:between w:val="nil"/>
        </w:pBdr>
        <w:spacing w:after="100"/>
        <w:rPr>
          <w:color w:val="FF0000"/>
          <w:sz w:val="24"/>
          <w:szCs w:val="24"/>
        </w:rPr>
      </w:pPr>
      <w:r w:rsidRPr="00817676">
        <w:rPr>
          <w:color w:val="FF0000"/>
          <w:sz w:val="24"/>
          <w:szCs w:val="24"/>
        </w:rPr>
        <w:t>No Comment</w:t>
      </w:r>
    </w:p>
    <w:sectPr w:rsidR="00817676" w:rsidRPr="00817676">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DD4E75"/>
    <w:rsid w:val="00817676"/>
    <w:rsid w:val="00895850"/>
    <w:rsid w:val="00DD4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1767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6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1767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6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1035</Words>
  <Characters>5904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dc:creator>
  <cp:lastModifiedBy>Tinker</cp:lastModifiedBy>
  <cp:revision>2</cp:revision>
  <dcterms:created xsi:type="dcterms:W3CDTF">2020-03-08T13:31:00Z</dcterms:created>
  <dcterms:modified xsi:type="dcterms:W3CDTF">2020-03-08T13:31:00Z</dcterms:modified>
</cp:coreProperties>
</file>