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F5" w:rsidRPr="007D3AD4" w:rsidRDefault="00002EF5">
      <w:pPr>
        <w:widowControl w:val="0"/>
        <w:pBdr>
          <w:top w:val="nil"/>
          <w:left w:val="nil"/>
          <w:bottom w:val="nil"/>
          <w:right w:val="nil"/>
          <w:between w:val="nil"/>
        </w:pBdr>
        <w:rPr>
          <w:color w:val="000000" w:themeColor="text1"/>
        </w:rPr>
      </w:pPr>
    </w:p>
    <w:p w:rsidR="00002EF5" w:rsidRPr="007D3AD4" w:rsidRDefault="007D3AD4">
      <w:pPr>
        <w:widowControl w:val="0"/>
        <w:pBdr>
          <w:top w:val="nil"/>
          <w:left w:val="nil"/>
          <w:bottom w:val="nil"/>
          <w:right w:val="nil"/>
          <w:between w:val="nil"/>
        </w:pBdr>
        <w:spacing w:after="100"/>
        <w:rPr>
          <w:b/>
          <w:color w:val="000000" w:themeColor="text1"/>
          <w:sz w:val="24"/>
          <w:szCs w:val="24"/>
        </w:rPr>
      </w:pPr>
      <w:r w:rsidRPr="007D3AD4">
        <w:rPr>
          <w:b/>
          <w:color w:val="000000" w:themeColor="text1"/>
          <w:sz w:val="24"/>
          <w:szCs w:val="24"/>
        </w:rPr>
        <w:t>Draft Local Plan Consultation</w:t>
      </w:r>
    </w:p>
    <w:p w:rsidR="00002EF5" w:rsidRPr="007D3AD4" w:rsidRDefault="007D3AD4">
      <w:pPr>
        <w:widowControl w:val="0"/>
        <w:pBdr>
          <w:top w:val="nil"/>
          <w:left w:val="nil"/>
          <w:bottom w:val="nil"/>
          <w:right w:val="nil"/>
          <w:between w:val="nil"/>
        </w:pBdr>
        <w:spacing w:after="100"/>
        <w:rPr>
          <w:color w:val="000000" w:themeColor="text1"/>
          <w:sz w:val="24"/>
          <w:szCs w:val="24"/>
        </w:rPr>
      </w:pPr>
      <w:r w:rsidRPr="007D3AD4">
        <w:rPr>
          <w:color w:val="000000" w:themeColor="text1"/>
          <w:sz w:val="24"/>
          <w:szCs w:val="24"/>
        </w:rPr>
        <w:t xml:space="preserve">Chapter 3: Housing </w:t>
      </w:r>
      <w:proofErr w:type="gramStart"/>
      <w:r w:rsidRPr="007D3AD4">
        <w:rPr>
          <w:color w:val="000000" w:themeColor="text1"/>
          <w:sz w:val="24"/>
          <w:szCs w:val="24"/>
        </w:rPr>
        <w:t>This</w:t>
      </w:r>
      <w:proofErr w:type="gramEnd"/>
      <w:r w:rsidRPr="007D3AD4">
        <w:rPr>
          <w:color w:val="000000" w:themeColor="text1"/>
          <w:sz w:val="24"/>
          <w:szCs w:val="24"/>
        </w:rPr>
        <w:t xml:space="preserve"> section of Future Mole Valley can be viewed in a new tab here.</w:t>
      </w:r>
    </w:p>
    <w:p w:rsidR="00002EF5" w:rsidRPr="007D3AD4" w:rsidRDefault="007D3AD4">
      <w:pPr>
        <w:widowControl w:val="0"/>
        <w:pBdr>
          <w:top w:val="nil"/>
          <w:left w:val="nil"/>
          <w:bottom w:val="nil"/>
          <w:right w:val="nil"/>
          <w:between w:val="nil"/>
        </w:pBdr>
        <w:spacing w:after="100"/>
        <w:rPr>
          <w:i/>
          <w:color w:val="000000" w:themeColor="text1"/>
          <w:sz w:val="24"/>
          <w:szCs w:val="24"/>
        </w:rPr>
      </w:pPr>
      <w:r w:rsidRPr="007D3AD4">
        <w:rPr>
          <w:i/>
          <w:color w:val="000000" w:themeColor="text1"/>
          <w:sz w:val="24"/>
          <w:szCs w:val="24"/>
        </w:rPr>
        <w:t>Please leave your comments below in the one or more appropriate boxes. If you do not wish to comment on a particular Policy, please leave the box blank.</w:t>
      </w:r>
    </w:p>
    <w:p w:rsidR="00002EF5" w:rsidRPr="007D3AD4" w:rsidRDefault="007D3AD4">
      <w:pPr>
        <w:widowControl w:val="0"/>
        <w:pBdr>
          <w:top w:val="nil"/>
          <w:left w:val="nil"/>
          <w:bottom w:val="nil"/>
          <w:right w:val="nil"/>
          <w:between w:val="nil"/>
        </w:pBdr>
        <w:spacing w:after="100"/>
        <w:rPr>
          <w:b/>
          <w:color w:val="000000" w:themeColor="text1"/>
          <w:sz w:val="24"/>
          <w:szCs w:val="24"/>
        </w:rPr>
      </w:pPr>
      <w:r>
        <w:rPr>
          <w:b/>
          <w:color w:val="000000" w:themeColor="text1"/>
          <w:sz w:val="24"/>
          <w:szCs w:val="24"/>
        </w:rPr>
        <w:t xml:space="preserve">Comment on </w:t>
      </w:r>
      <w:r w:rsidRPr="007D3AD4">
        <w:rPr>
          <w:b/>
          <w:color w:val="000000" w:themeColor="text1"/>
          <w:sz w:val="24"/>
          <w:szCs w:val="24"/>
        </w:rPr>
        <w:t>Policy H1: Housing Delivery:</w:t>
      </w:r>
    </w:p>
    <w:p w:rsidR="00002EF5"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It is obvious that the only way MVDC are going to deliver the 6,735 houses over the next 13 years is by si</w:t>
      </w:r>
      <w:bookmarkStart w:id="0" w:name="_GoBack"/>
      <w:bookmarkEnd w:id="0"/>
      <w:r w:rsidRPr="007D3AD4">
        <w:rPr>
          <w:color w:val="FF0000"/>
          <w:sz w:val="24"/>
          <w:szCs w:val="24"/>
        </w:rPr>
        <w:t>gnificant developments with associated supporting infrastructure such as Beare Green and Hookwood. Perhaps another approach would be for the governmen</w:t>
      </w:r>
      <w:r w:rsidRPr="007D3AD4">
        <w:rPr>
          <w:color w:val="FF0000"/>
          <w:sz w:val="24"/>
          <w:szCs w:val="24"/>
        </w:rPr>
        <w:t>t to take more respon</w:t>
      </w:r>
      <w:r w:rsidRPr="007D3AD4">
        <w:rPr>
          <w:color w:val="FF0000"/>
          <w:sz w:val="24"/>
          <w:szCs w:val="24"/>
        </w:rPr>
        <w:t>sibility for housing delivery and consider larger developments with supporting infrastructure in areas of less dense population or those areas where brownfield land is readily available. This would avoid the need to build on much needed</w:t>
      </w:r>
      <w:r w:rsidRPr="007D3AD4">
        <w:rPr>
          <w:color w:val="FF0000"/>
          <w:sz w:val="24"/>
          <w:szCs w:val="24"/>
        </w:rPr>
        <w:t xml:space="preserve"> 'green' land. With the 'new' railway links to the north of England planned this should be a priority to support such a large capital outlay on transport which at the moment only seems to be delivering a quicker journey time.</w:t>
      </w:r>
    </w:p>
    <w:p w:rsidR="00002EF5" w:rsidRPr="007D3AD4" w:rsidRDefault="007D3AD4">
      <w:pPr>
        <w:widowControl w:val="0"/>
        <w:pBdr>
          <w:top w:val="nil"/>
          <w:left w:val="nil"/>
          <w:bottom w:val="nil"/>
          <w:right w:val="nil"/>
          <w:between w:val="nil"/>
        </w:pBdr>
        <w:spacing w:after="100"/>
        <w:rPr>
          <w:b/>
          <w:color w:val="000000" w:themeColor="text1"/>
          <w:sz w:val="24"/>
          <w:szCs w:val="24"/>
        </w:rPr>
      </w:pPr>
      <w:r>
        <w:rPr>
          <w:b/>
          <w:color w:val="000000" w:themeColor="text1"/>
          <w:sz w:val="24"/>
          <w:szCs w:val="24"/>
        </w:rPr>
        <w:t xml:space="preserve">Comment on </w:t>
      </w:r>
      <w:r w:rsidRPr="007D3AD4">
        <w:rPr>
          <w:b/>
          <w:color w:val="000000" w:themeColor="text1"/>
          <w:sz w:val="24"/>
          <w:szCs w:val="24"/>
        </w:rPr>
        <w:t>Policy H2: Afforda</w:t>
      </w:r>
      <w:r w:rsidRPr="007D3AD4">
        <w:rPr>
          <w:b/>
          <w:color w:val="000000" w:themeColor="text1"/>
          <w:sz w:val="24"/>
          <w:szCs w:val="24"/>
        </w:rPr>
        <w:t>ble Housing on Development Sites</w:t>
      </w:r>
      <w:r w:rsidRPr="007D3AD4">
        <w:rPr>
          <w:b/>
          <w:color w:val="000000" w:themeColor="text1"/>
          <w:sz w:val="24"/>
          <w:szCs w:val="24"/>
        </w:rPr>
        <w:t>:</w:t>
      </w:r>
    </w:p>
    <w:p w:rsidR="00002EF5"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House prices in the MVDC area are higher than the national average, the term 'affordable housing' is misleading in this respect and does not truly reflect the intent to provide housing that is affordable to the majority o</w:t>
      </w:r>
      <w:r w:rsidRPr="007D3AD4">
        <w:rPr>
          <w:color w:val="FF0000"/>
          <w:sz w:val="24"/>
          <w:szCs w:val="24"/>
        </w:rPr>
        <w:t>f people who live in the area. It would be interesting to do a study looking at the average wage in the area and the potential to 'afford' property.</w:t>
      </w:r>
    </w:p>
    <w:p w:rsidR="00002EF5" w:rsidRPr="007D3AD4" w:rsidRDefault="007D3AD4">
      <w:pPr>
        <w:widowControl w:val="0"/>
        <w:pBdr>
          <w:top w:val="nil"/>
          <w:left w:val="nil"/>
          <w:bottom w:val="nil"/>
          <w:right w:val="nil"/>
          <w:between w:val="nil"/>
        </w:pBdr>
        <w:spacing w:after="100"/>
        <w:rPr>
          <w:b/>
          <w:color w:val="000000" w:themeColor="text1"/>
          <w:sz w:val="24"/>
          <w:szCs w:val="24"/>
        </w:rPr>
      </w:pPr>
      <w:r w:rsidRPr="007D3AD4">
        <w:rPr>
          <w:b/>
          <w:color w:val="000000" w:themeColor="text1"/>
          <w:sz w:val="24"/>
          <w:szCs w:val="24"/>
        </w:rPr>
        <w:t>Com</w:t>
      </w:r>
      <w:r>
        <w:rPr>
          <w:b/>
          <w:color w:val="000000" w:themeColor="text1"/>
          <w:sz w:val="24"/>
          <w:szCs w:val="24"/>
        </w:rPr>
        <w:t xml:space="preserve">ment on </w:t>
      </w:r>
      <w:r w:rsidRPr="007D3AD4">
        <w:rPr>
          <w:b/>
          <w:color w:val="000000" w:themeColor="text1"/>
          <w:sz w:val="24"/>
          <w:szCs w:val="24"/>
        </w:rPr>
        <w:t>Policy H3: Housing Mix</w:t>
      </w:r>
      <w:r w:rsidRPr="007D3AD4">
        <w:rPr>
          <w:b/>
          <w:color w:val="000000" w:themeColor="text1"/>
          <w:sz w:val="24"/>
          <w:szCs w:val="24"/>
        </w:rPr>
        <w:t>:</w:t>
      </w:r>
    </w:p>
    <w:p w:rsidR="00002EF5"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Although this section recognises that the housing stock in the MVDC ar</w:t>
      </w:r>
      <w:r w:rsidRPr="007D3AD4">
        <w:rPr>
          <w:color w:val="FF0000"/>
          <w:sz w:val="24"/>
          <w:szCs w:val="24"/>
        </w:rPr>
        <w:t>ea is dominated by larger properties it fails to mention that these larger properties are often surrounded by large areas of land linked to the property. Detached properties of themselves do not constitute a problem, the land they occupy often does.</w:t>
      </w:r>
    </w:p>
    <w:p w:rsidR="00002EF5" w:rsidRPr="007D3AD4" w:rsidRDefault="007D3AD4">
      <w:pPr>
        <w:widowControl w:val="0"/>
        <w:pBdr>
          <w:top w:val="nil"/>
          <w:left w:val="nil"/>
          <w:bottom w:val="nil"/>
          <w:right w:val="nil"/>
          <w:between w:val="nil"/>
        </w:pBdr>
        <w:spacing w:after="100"/>
        <w:rPr>
          <w:b/>
          <w:color w:val="000000" w:themeColor="text1"/>
          <w:sz w:val="24"/>
          <w:szCs w:val="24"/>
        </w:rPr>
      </w:pPr>
      <w:r w:rsidRPr="007D3AD4">
        <w:rPr>
          <w:b/>
          <w:color w:val="000000" w:themeColor="text1"/>
          <w:sz w:val="24"/>
          <w:szCs w:val="24"/>
        </w:rPr>
        <w:t>Commen</w:t>
      </w:r>
      <w:r w:rsidRPr="007D3AD4">
        <w:rPr>
          <w:b/>
          <w:color w:val="000000" w:themeColor="text1"/>
          <w:sz w:val="24"/>
          <w:szCs w:val="24"/>
        </w:rPr>
        <w:t>t on 'Policy H4: Development Opportunity Areas':</w:t>
      </w:r>
    </w:p>
    <w:p w:rsidR="00002EF5"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 xml:space="preserve">In section Policy H4 why has an exception been made for "proposals involving one-for-one replacement of an existing larger </w:t>
      </w:r>
      <w:proofErr w:type="gramStart"/>
      <w:r w:rsidRPr="007D3AD4">
        <w:rPr>
          <w:color w:val="FF0000"/>
          <w:sz w:val="24"/>
          <w:szCs w:val="24"/>
        </w:rPr>
        <w:t>dwelling.</w:t>
      </w:r>
      <w:proofErr w:type="gramEnd"/>
      <w:r w:rsidRPr="007D3AD4">
        <w:rPr>
          <w:color w:val="FF0000"/>
          <w:sz w:val="24"/>
          <w:szCs w:val="24"/>
        </w:rPr>
        <w:t>" Surely this exception allows the continuation of high profit developments</w:t>
      </w:r>
      <w:r w:rsidRPr="007D3AD4">
        <w:rPr>
          <w:color w:val="FF0000"/>
          <w:sz w:val="24"/>
          <w:szCs w:val="24"/>
        </w:rPr>
        <w:t xml:space="preserve"> to the detriment of housing for the local population. I fail to see how this policy was implemented in the decision to allow The Priory School to erect their sports dome, "proposals will be expected to demonstrate that they can preserve and enhance the di</w:t>
      </w:r>
      <w:r w:rsidRPr="007D3AD4">
        <w:rPr>
          <w:color w:val="FF0000"/>
          <w:sz w:val="24"/>
          <w:szCs w:val="24"/>
        </w:rPr>
        <w:t xml:space="preserve">strict's heritage assets, their significance, and their setting where necessary." It is an eyesore which can be seen for miles and from areas of outstanding natural beauty, even the addition of colour (green) would have made the building less conspicuous. </w:t>
      </w:r>
      <w:r w:rsidRPr="007D3AD4">
        <w:rPr>
          <w:color w:val="FF0000"/>
          <w:sz w:val="24"/>
          <w:szCs w:val="24"/>
        </w:rPr>
        <w:t>"</w:t>
      </w:r>
      <w:proofErr w:type="gramStart"/>
      <w:r w:rsidRPr="007D3AD4">
        <w:rPr>
          <w:color w:val="FF0000"/>
          <w:sz w:val="24"/>
          <w:szCs w:val="24"/>
        </w:rPr>
        <w:t>national</w:t>
      </w:r>
      <w:proofErr w:type="gramEnd"/>
      <w:r w:rsidRPr="007D3AD4">
        <w:rPr>
          <w:color w:val="FF0000"/>
          <w:sz w:val="24"/>
          <w:szCs w:val="24"/>
        </w:rPr>
        <w:t xml:space="preserve"> policy aims to limit future private car use within town centres and other locations that are </w:t>
      </w:r>
      <w:proofErr w:type="spellStart"/>
      <w:r w:rsidRPr="007D3AD4">
        <w:rPr>
          <w:color w:val="FF0000"/>
          <w:sz w:val="24"/>
          <w:szCs w:val="24"/>
        </w:rPr>
        <w:t>wellserved</w:t>
      </w:r>
      <w:proofErr w:type="spellEnd"/>
      <w:r w:rsidRPr="007D3AD4">
        <w:rPr>
          <w:color w:val="FF0000"/>
          <w:sz w:val="24"/>
          <w:szCs w:val="24"/>
        </w:rPr>
        <w:t xml:space="preserve"> by more sustainable travel </w:t>
      </w:r>
      <w:r w:rsidRPr="007D3AD4">
        <w:rPr>
          <w:color w:val="FF0000"/>
          <w:sz w:val="24"/>
          <w:szCs w:val="24"/>
        </w:rPr>
        <w:lastRenderedPageBreak/>
        <w:t>modes." Public transport is woefully inadequate in the Dorking area and unless this issue is addressed we will neve</w:t>
      </w:r>
      <w:r w:rsidRPr="007D3AD4">
        <w:rPr>
          <w:color w:val="FF0000"/>
          <w:sz w:val="24"/>
          <w:szCs w:val="24"/>
        </w:rPr>
        <w:t xml:space="preserve">r see a reduction in the number of car journeys being made. This section also makes reference to the "highway safety and the free flow of traffic along these important routes (principal roads)." SCC continually </w:t>
      </w:r>
      <w:proofErr w:type="gramStart"/>
      <w:r w:rsidRPr="007D3AD4">
        <w:rPr>
          <w:color w:val="FF0000"/>
          <w:sz w:val="24"/>
          <w:szCs w:val="24"/>
        </w:rPr>
        <w:t>fail</w:t>
      </w:r>
      <w:proofErr w:type="gramEnd"/>
      <w:r w:rsidRPr="007D3AD4">
        <w:rPr>
          <w:color w:val="FF0000"/>
          <w:sz w:val="24"/>
          <w:szCs w:val="24"/>
        </w:rPr>
        <w:t xml:space="preserve"> to devote any resources to resolving the</w:t>
      </w:r>
      <w:r w:rsidRPr="007D3AD4">
        <w:rPr>
          <w:color w:val="FF0000"/>
          <w:sz w:val="24"/>
          <w:szCs w:val="24"/>
        </w:rPr>
        <w:t xml:space="preserve"> traffic problems in and around Dorking. The addition of 170+ houses along the Westcott Road will undoubtedly have a negative impact on highway safety and the free flow of traffic.</w:t>
      </w:r>
    </w:p>
    <w:p w:rsidR="00002EF5" w:rsidRDefault="007D3AD4">
      <w:pPr>
        <w:widowControl w:val="0"/>
        <w:pBdr>
          <w:top w:val="nil"/>
          <w:left w:val="nil"/>
          <w:bottom w:val="nil"/>
          <w:right w:val="nil"/>
          <w:between w:val="nil"/>
        </w:pBdr>
        <w:spacing w:after="100"/>
        <w:rPr>
          <w:b/>
          <w:color w:val="000000" w:themeColor="text1"/>
          <w:sz w:val="24"/>
          <w:szCs w:val="24"/>
        </w:rPr>
      </w:pPr>
      <w:r w:rsidRPr="007D3AD4">
        <w:rPr>
          <w:b/>
          <w:color w:val="000000" w:themeColor="text1"/>
          <w:sz w:val="24"/>
          <w:szCs w:val="24"/>
        </w:rPr>
        <w:t>Comment on 'Policy H5: Technical Standards':</w:t>
      </w:r>
    </w:p>
    <w:p w:rsidR="007D3AD4"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No Comment</w:t>
      </w:r>
    </w:p>
    <w:p w:rsidR="00002EF5" w:rsidRDefault="007D3AD4">
      <w:pPr>
        <w:widowControl w:val="0"/>
        <w:pBdr>
          <w:top w:val="nil"/>
          <w:left w:val="nil"/>
          <w:bottom w:val="nil"/>
          <w:right w:val="nil"/>
          <w:between w:val="nil"/>
        </w:pBdr>
        <w:spacing w:after="100"/>
        <w:rPr>
          <w:b/>
          <w:color w:val="000000" w:themeColor="text1"/>
          <w:sz w:val="24"/>
          <w:szCs w:val="24"/>
        </w:rPr>
      </w:pPr>
      <w:r w:rsidRPr="007D3AD4">
        <w:rPr>
          <w:b/>
          <w:color w:val="000000" w:themeColor="text1"/>
          <w:sz w:val="24"/>
          <w:szCs w:val="24"/>
        </w:rPr>
        <w:t>Comment on 'Policy H6: Housing</w:t>
      </w:r>
      <w:r w:rsidRPr="007D3AD4">
        <w:rPr>
          <w:b/>
          <w:color w:val="000000" w:themeColor="text1"/>
          <w:sz w:val="24"/>
          <w:szCs w:val="24"/>
        </w:rPr>
        <w:t xml:space="preserve"> for Older People and People with Disabilities':</w:t>
      </w:r>
    </w:p>
    <w:p w:rsidR="007D3AD4"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No Comment</w:t>
      </w:r>
    </w:p>
    <w:p w:rsidR="00002EF5" w:rsidRDefault="007D3AD4">
      <w:pPr>
        <w:widowControl w:val="0"/>
        <w:pBdr>
          <w:top w:val="nil"/>
          <w:left w:val="nil"/>
          <w:bottom w:val="nil"/>
          <w:right w:val="nil"/>
          <w:between w:val="nil"/>
        </w:pBdr>
        <w:spacing w:after="100"/>
        <w:rPr>
          <w:b/>
          <w:color w:val="000000" w:themeColor="text1"/>
          <w:sz w:val="24"/>
          <w:szCs w:val="24"/>
        </w:rPr>
      </w:pPr>
      <w:r w:rsidRPr="007D3AD4">
        <w:rPr>
          <w:b/>
          <w:color w:val="000000" w:themeColor="text1"/>
          <w:sz w:val="24"/>
          <w:szCs w:val="24"/>
        </w:rPr>
        <w:t>Comment on 'Policy H7: Residential Park Homes':</w:t>
      </w:r>
    </w:p>
    <w:p w:rsidR="00002EF5"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 xml:space="preserve">"In most cases the change of use of undeveloped land to a park home site would be contrary to those policies due to the impact on the openness and purposes of </w:t>
      </w:r>
      <w:r w:rsidRPr="007D3AD4">
        <w:rPr>
          <w:color w:val="FF0000"/>
          <w:sz w:val="24"/>
          <w:szCs w:val="24"/>
        </w:rPr>
        <w:t>the Green Belt and/or character of the countryside." The same could be said of any development which impacts on the openness and pur</w:t>
      </w:r>
      <w:r w:rsidRPr="007D3AD4">
        <w:rPr>
          <w:color w:val="FF0000"/>
          <w:sz w:val="24"/>
          <w:szCs w:val="24"/>
        </w:rPr>
        <w:t>poses of Green Belt land.</w:t>
      </w:r>
    </w:p>
    <w:p w:rsidR="00002EF5" w:rsidRDefault="007D3AD4">
      <w:pPr>
        <w:widowControl w:val="0"/>
        <w:pBdr>
          <w:top w:val="nil"/>
          <w:left w:val="nil"/>
          <w:bottom w:val="nil"/>
          <w:right w:val="nil"/>
          <w:between w:val="nil"/>
        </w:pBdr>
        <w:spacing w:after="100"/>
        <w:rPr>
          <w:b/>
          <w:color w:val="000000" w:themeColor="text1"/>
          <w:sz w:val="24"/>
          <w:szCs w:val="24"/>
        </w:rPr>
      </w:pPr>
      <w:r w:rsidRPr="007D3AD4">
        <w:rPr>
          <w:b/>
          <w:color w:val="000000" w:themeColor="text1"/>
          <w:sz w:val="24"/>
          <w:szCs w:val="24"/>
        </w:rPr>
        <w:t>Comment on 'Policy H8: Self and Custom Build Housing:</w:t>
      </w:r>
    </w:p>
    <w:p w:rsidR="007D3AD4"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No Comment</w:t>
      </w:r>
    </w:p>
    <w:p w:rsidR="00002EF5" w:rsidRPr="007D3AD4" w:rsidRDefault="007D3AD4">
      <w:pPr>
        <w:widowControl w:val="0"/>
        <w:pBdr>
          <w:top w:val="nil"/>
          <w:left w:val="nil"/>
          <w:bottom w:val="nil"/>
          <w:right w:val="nil"/>
          <w:between w:val="nil"/>
        </w:pBdr>
        <w:spacing w:after="100"/>
        <w:rPr>
          <w:b/>
          <w:color w:val="000000" w:themeColor="text1"/>
          <w:sz w:val="24"/>
          <w:szCs w:val="24"/>
        </w:rPr>
      </w:pPr>
      <w:r w:rsidRPr="007D3AD4">
        <w:rPr>
          <w:b/>
          <w:color w:val="000000" w:themeColor="text1"/>
          <w:sz w:val="24"/>
          <w:szCs w:val="24"/>
        </w:rPr>
        <w:t>Comment on 'Policy H9: Gypsies, Travellers and Travelling Showpeople':</w:t>
      </w:r>
    </w:p>
    <w:p w:rsidR="007D3AD4" w:rsidRPr="007D3AD4" w:rsidRDefault="007D3AD4">
      <w:pPr>
        <w:widowControl w:val="0"/>
        <w:pBdr>
          <w:top w:val="nil"/>
          <w:left w:val="nil"/>
          <w:bottom w:val="nil"/>
          <w:right w:val="nil"/>
          <w:between w:val="nil"/>
        </w:pBdr>
        <w:spacing w:after="100"/>
        <w:rPr>
          <w:color w:val="FF0000"/>
          <w:sz w:val="24"/>
          <w:szCs w:val="24"/>
        </w:rPr>
      </w:pPr>
      <w:r w:rsidRPr="007D3AD4">
        <w:rPr>
          <w:color w:val="FF0000"/>
          <w:sz w:val="24"/>
          <w:szCs w:val="24"/>
        </w:rPr>
        <w:t>No Comment</w:t>
      </w:r>
    </w:p>
    <w:p w:rsidR="00002EF5" w:rsidRDefault="00002EF5">
      <w:pPr>
        <w:widowControl w:val="0"/>
        <w:pBdr>
          <w:top w:val="nil"/>
          <w:left w:val="nil"/>
          <w:bottom w:val="nil"/>
          <w:right w:val="nil"/>
          <w:between w:val="nil"/>
        </w:pBdr>
        <w:spacing w:after="100"/>
        <w:rPr>
          <w:color w:val="000000"/>
          <w:sz w:val="18"/>
          <w:szCs w:val="18"/>
        </w:rPr>
      </w:pPr>
    </w:p>
    <w:sectPr w:rsidR="00002EF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02EF5"/>
    <w:rsid w:val="00002EF5"/>
    <w:rsid w:val="007D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D3A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A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D3A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Tinker</cp:lastModifiedBy>
  <cp:revision>2</cp:revision>
  <dcterms:created xsi:type="dcterms:W3CDTF">2020-03-08T12:03:00Z</dcterms:created>
  <dcterms:modified xsi:type="dcterms:W3CDTF">2020-03-08T12:03:00Z</dcterms:modified>
</cp:coreProperties>
</file>