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1936" w14:textId="01F59A9A" w:rsidR="00E3243B" w:rsidRPr="00C426DA" w:rsidRDefault="00E3243B">
      <w:pPr>
        <w:rPr>
          <w:b/>
          <w:bCs/>
          <w:sz w:val="28"/>
          <w:szCs w:val="28"/>
        </w:rPr>
      </w:pPr>
      <w:r w:rsidRPr="00C426DA">
        <w:rPr>
          <w:b/>
          <w:bCs/>
          <w:sz w:val="28"/>
          <w:szCs w:val="28"/>
        </w:rPr>
        <w:t xml:space="preserve">Community Energy New Forest </w:t>
      </w:r>
    </w:p>
    <w:p w14:paraId="080BE2F9" w14:textId="54286343" w:rsidR="00E3243B" w:rsidRPr="00E3243B" w:rsidRDefault="00E3243B">
      <w:pPr>
        <w:rPr>
          <w:sz w:val="22"/>
          <w:szCs w:val="22"/>
        </w:rPr>
      </w:pPr>
      <w:r w:rsidRPr="00E3243B">
        <w:rPr>
          <w:sz w:val="22"/>
          <w:szCs w:val="22"/>
        </w:rPr>
        <w:t>Minutes of meeting</w:t>
      </w:r>
    </w:p>
    <w:p w14:paraId="19BE88BF" w14:textId="7481058C" w:rsidR="00E3243B" w:rsidRPr="00E3243B" w:rsidRDefault="00E3243B">
      <w:pPr>
        <w:rPr>
          <w:sz w:val="22"/>
          <w:szCs w:val="22"/>
        </w:rPr>
      </w:pPr>
      <w:r w:rsidRPr="00E3243B">
        <w:rPr>
          <w:sz w:val="22"/>
          <w:szCs w:val="22"/>
        </w:rPr>
        <w:t>15</w:t>
      </w:r>
      <w:r w:rsidRPr="00E3243B">
        <w:rPr>
          <w:sz w:val="22"/>
          <w:szCs w:val="22"/>
          <w:vertAlign w:val="superscript"/>
        </w:rPr>
        <w:t>th</w:t>
      </w:r>
      <w:r w:rsidRPr="00E3243B">
        <w:rPr>
          <w:sz w:val="22"/>
          <w:szCs w:val="22"/>
        </w:rPr>
        <w:t xml:space="preserve"> January 2024 – Lyndhurst Community Centre</w:t>
      </w:r>
    </w:p>
    <w:p w14:paraId="7D5D4F4C" w14:textId="4FBE37F2" w:rsidR="00E3243B" w:rsidRPr="00E3243B" w:rsidRDefault="00E3243B">
      <w:pPr>
        <w:rPr>
          <w:sz w:val="22"/>
          <w:szCs w:val="22"/>
        </w:rPr>
      </w:pPr>
      <w:r w:rsidRPr="00E3243B">
        <w:rPr>
          <w:sz w:val="22"/>
          <w:szCs w:val="22"/>
        </w:rPr>
        <w:t>Present: Laura Wilson (CES), Lucy Bramley (Burley), Kate Hedge (Burley), David Sanders (</w:t>
      </w:r>
      <w:proofErr w:type="spellStart"/>
      <w:r w:rsidRPr="00E3243B">
        <w:rPr>
          <w:sz w:val="22"/>
          <w:szCs w:val="22"/>
        </w:rPr>
        <w:t>Fordingbridge</w:t>
      </w:r>
      <w:proofErr w:type="spellEnd"/>
      <w:r w:rsidRPr="00E3243B">
        <w:rPr>
          <w:sz w:val="22"/>
          <w:szCs w:val="22"/>
        </w:rPr>
        <w:t xml:space="preserve"> Greener Living), Stephanie Bennett (Fawley PC), Henry Mellor (Brockenhurst), Mike Smith (Waterside CAN)</w:t>
      </w:r>
    </w:p>
    <w:p w14:paraId="777C3BEE" w14:textId="77777777" w:rsidR="00E3243B" w:rsidRPr="00E3243B" w:rsidRDefault="00E3243B" w:rsidP="00E3243B">
      <w:pPr>
        <w:spacing w:after="0" w:line="240" w:lineRule="auto"/>
        <w:textAlignment w:val="baseline"/>
        <w:rPr>
          <w:rFonts w:ascii="Aptos" w:eastAsia="Times New Roman" w:hAnsi="Aptos" w:cs="Times New Roman"/>
          <w:b/>
          <w:bCs/>
          <w:color w:val="000000"/>
          <w:kern w:val="0"/>
          <w:sz w:val="22"/>
          <w:szCs w:val="22"/>
          <w:lang w:eastAsia="en-GB"/>
          <w14:ligatures w14:val="none"/>
        </w:rPr>
      </w:pPr>
      <w:r w:rsidRPr="00E3243B">
        <w:rPr>
          <w:rFonts w:ascii="Aptos" w:eastAsia="Times New Roman" w:hAnsi="Aptos" w:cs="Times New Roman"/>
          <w:b/>
          <w:bCs/>
          <w:color w:val="000000"/>
          <w:kern w:val="0"/>
          <w:sz w:val="22"/>
          <w:szCs w:val="22"/>
          <w:lang w:eastAsia="en-GB"/>
          <w14:ligatures w14:val="none"/>
        </w:rPr>
        <w:t>Project delivery</w:t>
      </w:r>
    </w:p>
    <w:p w14:paraId="7414038E" w14:textId="04A80C97" w:rsidR="00E3243B" w:rsidRPr="00E3243B" w:rsidRDefault="00E3243B" w:rsidP="00E3243B">
      <w:pPr>
        <w:numPr>
          <w:ilvl w:val="0"/>
          <w:numId w:val="1"/>
        </w:numPr>
        <w:spacing w:beforeAutospacing="1" w:after="0" w:afterAutospacing="1" w:line="240" w:lineRule="auto"/>
        <w:rPr>
          <w:rFonts w:ascii="Aptos" w:eastAsia="Times New Roman" w:hAnsi="Aptos" w:cs="Segoe UI"/>
          <w:color w:val="000000"/>
          <w:kern w:val="0"/>
          <w:sz w:val="22"/>
          <w:szCs w:val="22"/>
          <w:lang w:eastAsia="en-GB"/>
          <w14:ligatures w14:val="none"/>
        </w:rPr>
      </w:pPr>
      <w:r w:rsidRPr="00E3243B">
        <w:rPr>
          <w:rFonts w:ascii="Aptos" w:eastAsia="Times New Roman" w:hAnsi="Aptos" w:cs="Segoe UI"/>
          <w:color w:val="000000"/>
          <w:kern w:val="0"/>
          <w:sz w:val="22"/>
          <w:szCs w:val="22"/>
          <w:bdr w:val="none" w:sz="0" w:space="0" w:color="auto" w:frame="1"/>
          <w:lang w:eastAsia="en-GB"/>
          <w14:ligatures w14:val="none"/>
        </w:rPr>
        <w:t>It</w:t>
      </w:r>
      <w:r w:rsidR="00C426DA">
        <w:rPr>
          <w:rFonts w:ascii="Aptos" w:eastAsia="Times New Roman" w:hAnsi="Aptos" w:cs="Segoe UI"/>
          <w:color w:val="000000"/>
          <w:kern w:val="0"/>
          <w:sz w:val="22"/>
          <w:szCs w:val="22"/>
          <w:bdr w:val="none" w:sz="0" w:space="0" w:color="auto" w:frame="1"/>
          <w:lang w:eastAsia="en-GB"/>
          <w14:ligatures w14:val="none"/>
        </w:rPr>
        <w:t xml:space="preserve"> is</w:t>
      </w:r>
      <w:r w:rsidRPr="00E3243B">
        <w:rPr>
          <w:rFonts w:ascii="Aptos" w:eastAsia="Times New Roman" w:hAnsi="Aptos" w:cs="Segoe UI"/>
          <w:color w:val="000000"/>
          <w:kern w:val="0"/>
          <w:sz w:val="22"/>
          <w:szCs w:val="22"/>
          <w:bdr w:val="none" w:sz="0" w:space="0" w:color="auto" w:frame="1"/>
          <w:lang w:eastAsia="en-GB"/>
          <w14:ligatures w14:val="none"/>
        </w:rPr>
        <w:t xml:space="preserve"> recognised that there is limited time / capacity within Community Energy New Forest to deliver community owned renewables projects on its own. </w:t>
      </w:r>
    </w:p>
    <w:p w14:paraId="3ED96695" w14:textId="77777777" w:rsidR="00E3243B" w:rsidRPr="00E3243B" w:rsidRDefault="00E3243B" w:rsidP="00E3243B">
      <w:pPr>
        <w:numPr>
          <w:ilvl w:val="0"/>
          <w:numId w:val="1"/>
        </w:numPr>
        <w:spacing w:beforeAutospacing="1" w:after="0" w:afterAutospacing="1" w:line="240" w:lineRule="auto"/>
        <w:rPr>
          <w:rFonts w:ascii="Aptos" w:eastAsia="Times New Roman" w:hAnsi="Aptos" w:cs="Segoe UI"/>
          <w:color w:val="000000"/>
          <w:kern w:val="0"/>
          <w:sz w:val="22"/>
          <w:szCs w:val="22"/>
          <w:lang w:eastAsia="en-GB"/>
          <w14:ligatures w14:val="none"/>
        </w:rPr>
      </w:pPr>
      <w:r w:rsidRPr="00E3243B">
        <w:rPr>
          <w:rFonts w:ascii="Aptos" w:eastAsia="Times New Roman" w:hAnsi="Aptos" w:cs="Segoe UI"/>
          <w:color w:val="000000"/>
          <w:kern w:val="0"/>
          <w:sz w:val="22"/>
          <w:szCs w:val="22"/>
          <w:bdr w:val="none" w:sz="0" w:space="0" w:color="auto" w:frame="1"/>
          <w:lang w:eastAsia="en-GB"/>
          <w14:ligatures w14:val="none"/>
        </w:rPr>
        <w:t>Therefore there is potential to link with an existing community energy cooperative - Wey Valley Solar - who can install, manage and finance projects on behalf of CENF. This means there is much less administration and time burden for the group and will help move projects along more quickly. </w:t>
      </w:r>
    </w:p>
    <w:p w14:paraId="35412FAE" w14:textId="0D20E4C8" w:rsidR="00E3243B" w:rsidRPr="00E3243B" w:rsidRDefault="00382F5E" w:rsidP="00E3243B">
      <w:pPr>
        <w:numPr>
          <w:ilvl w:val="0"/>
          <w:numId w:val="1"/>
        </w:numPr>
        <w:spacing w:beforeAutospacing="1" w:after="0" w:afterAutospacing="1" w:line="240" w:lineRule="auto"/>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bdr w:val="none" w:sz="0" w:space="0" w:color="auto" w:frame="1"/>
          <w:lang w:eastAsia="en-GB"/>
          <w14:ligatures w14:val="none"/>
        </w:rPr>
        <w:t xml:space="preserve">Laura has </w:t>
      </w:r>
      <w:r w:rsidR="00E3243B" w:rsidRPr="00E3243B">
        <w:rPr>
          <w:rFonts w:ascii="Aptos" w:eastAsia="Times New Roman" w:hAnsi="Aptos" w:cs="Segoe UI"/>
          <w:color w:val="000000"/>
          <w:kern w:val="0"/>
          <w:sz w:val="22"/>
          <w:szCs w:val="22"/>
          <w:bdr w:val="none" w:sz="0" w:space="0" w:color="auto" w:frame="1"/>
          <w:lang w:eastAsia="en-GB"/>
          <w14:ligatures w14:val="none"/>
        </w:rPr>
        <w:t>spoken to Wey Valley Solar and they are happy to look at a partnership. This is a similar approach to what a number of other community energy groups take including Salisbury Community Energy (partnership with Schools Energy Coop) and Community Energy Horsham (partnering with Energ</w:t>
      </w:r>
      <w:r>
        <w:rPr>
          <w:rFonts w:ascii="Aptos" w:eastAsia="Times New Roman" w:hAnsi="Aptos" w:cs="Segoe UI"/>
          <w:color w:val="000000"/>
          <w:kern w:val="0"/>
          <w:sz w:val="22"/>
          <w:szCs w:val="22"/>
          <w:bdr w:val="none" w:sz="0" w:space="0" w:color="auto" w:frame="1"/>
          <w:lang w:eastAsia="en-GB"/>
          <w14:ligatures w14:val="none"/>
        </w:rPr>
        <w:t>ise</w:t>
      </w:r>
      <w:r w:rsidR="00E3243B" w:rsidRPr="00E3243B">
        <w:rPr>
          <w:rFonts w:ascii="Aptos" w:eastAsia="Times New Roman" w:hAnsi="Aptos" w:cs="Segoe UI"/>
          <w:color w:val="000000"/>
          <w:kern w:val="0"/>
          <w:sz w:val="22"/>
          <w:szCs w:val="22"/>
          <w:bdr w:val="none" w:sz="0" w:space="0" w:color="auto" w:frame="1"/>
          <w:lang w:eastAsia="en-GB"/>
          <w14:ligatures w14:val="none"/>
        </w:rPr>
        <w:t xml:space="preserve"> South). </w:t>
      </w:r>
    </w:p>
    <w:p w14:paraId="20CEFFFA" w14:textId="77777777" w:rsidR="00E3243B" w:rsidRPr="00E3243B" w:rsidRDefault="00E3243B" w:rsidP="00E3243B">
      <w:pPr>
        <w:numPr>
          <w:ilvl w:val="0"/>
          <w:numId w:val="1"/>
        </w:numPr>
        <w:spacing w:beforeAutospacing="1" w:after="0" w:afterAutospacing="1" w:line="240" w:lineRule="auto"/>
        <w:rPr>
          <w:rFonts w:ascii="Aptos" w:eastAsia="Times New Roman" w:hAnsi="Aptos" w:cs="Segoe UI"/>
          <w:color w:val="000000"/>
          <w:kern w:val="0"/>
          <w:sz w:val="22"/>
          <w:szCs w:val="22"/>
          <w:lang w:eastAsia="en-GB"/>
          <w14:ligatures w14:val="none"/>
        </w:rPr>
      </w:pPr>
      <w:r w:rsidRPr="00E3243B">
        <w:rPr>
          <w:rFonts w:ascii="Aptos" w:eastAsia="Times New Roman" w:hAnsi="Aptos" w:cs="Segoe UI"/>
          <w:color w:val="000000"/>
          <w:kern w:val="0"/>
          <w:sz w:val="22"/>
          <w:szCs w:val="22"/>
          <w:bdr w:val="none" w:sz="0" w:space="0" w:color="auto" w:frame="1"/>
          <w:lang w:eastAsia="en-GB"/>
          <w14:ligatures w14:val="none"/>
        </w:rPr>
        <w:t>Projects can still be branded as CENF locally and local people will still be able to invest in projects. </w:t>
      </w:r>
    </w:p>
    <w:p w14:paraId="403EE486" w14:textId="77777777" w:rsidR="00E3243B" w:rsidRPr="00E3243B" w:rsidRDefault="00E3243B" w:rsidP="00E3243B">
      <w:pPr>
        <w:numPr>
          <w:ilvl w:val="0"/>
          <w:numId w:val="1"/>
        </w:numPr>
        <w:spacing w:beforeAutospacing="1" w:after="0" w:afterAutospacing="1" w:line="240" w:lineRule="auto"/>
        <w:rPr>
          <w:rFonts w:ascii="Aptos" w:eastAsia="Times New Roman" w:hAnsi="Aptos" w:cs="Segoe UI"/>
          <w:color w:val="000000"/>
          <w:kern w:val="0"/>
          <w:sz w:val="22"/>
          <w:szCs w:val="22"/>
          <w:lang w:eastAsia="en-GB"/>
          <w14:ligatures w14:val="none"/>
        </w:rPr>
      </w:pPr>
      <w:r w:rsidRPr="00E3243B">
        <w:rPr>
          <w:rFonts w:ascii="Aptos" w:eastAsia="Times New Roman" w:hAnsi="Aptos" w:cs="Segoe UI"/>
          <w:color w:val="000000"/>
          <w:kern w:val="0"/>
          <w:sz w:val="22"/>
          <w:szCs w:val="22"/>
          <w:bdr w:val="none" w:sz="0" w:space="0" w:color="auto" w:frame="1"/>
          <w:lang w:eastAsia="en-GB"/>
          <w14:ligatures w14:val="none"/>
        </w:rPr>
        <w:t>It is envisaged that CENF will still be broadly responsible for:</w:t>
      </w:r>
    </w:p>
    <w:p w14:paraId="47D1C631" w14:textId="77777777" w:rsidR="00E3243B" w:rsidRPr="00E3243B" w:rsidRDefault="00E3243B" w:rsidP="00E3243B">
      <w:pPr>
        <w:numPr>
          <w:ilvl w:val="2"/>
          <w:numId w:val="1"/>
        </w:numPr>
        <w:spacing w:beforeAutospacing="1" w:after="0" w:afterAutospacing="1" w:line="240" w:lineRule="auto"/>
        <w:textAlignment w:val="baseline"/>
        <w:rPr>
          <w:rFonts w:ascii="Aptos" w:eastAsia="Times New Roman" w:hAnsi="Aptos" w:cs="Segoe UI"/>
          <w:color w:val="000000"/>
          <w:kern w:val="0"/>
          <w:sz w:val="22"/>
          <w:szCs w:val="22"/>
          <w:lang w:eastAsia="en-GB"/>
          <w14:ligatures w14:val="none"/>
        </w:rPr>
      </w:pPr>
      <w:r w:rsidRPr="00E3243B">
        <w:rPr>
          <w:rFonts w:ascii="Aptos" w:eastAsia="Times New Roman" w:hAnsi="Aptos" w:cs="Segoe UI"/>
          <w:color w:val="000000"/>
          <w:kern w:val="0"/>
          <w:sz w:val="22"/>
          <w:szCs w:val="22"/>
          <w:bdr w:val="none" w:sz="0" w:space="0" w:color="auto" w:frame="1"/>
          <w:lang w:eastAsia="en-GB"/>
          <w14:ligatures w14:val="none"/>
        </w:rPr>
        <w:t>Identifying potential sites in NF</w:t>
      </w:r>
    </w:p>
    <w:p w14:paraId="55AD13A6" w14:textId="77777777" w:rsidR="00E3243B" w:rsidRPr="00E3243B" w:rsidRDefault="00E3243B" w:rsidP="00E3243B">
      <w:pPr>
        <w:numPr>
          <w:ilvl w:val="2"/>
          <w:numId w:val="1"/>
        </w:numPr>
        <w:spacing w:beforeAutospacing="1" w:after="0" w:afterAutospacing="1" w:line="240" w:lineRule="auto"/>
        <w:textAlignment w:val="baseline"/>
        <w:rPr>
          <w:rFonts w:ascii="Aptos" w:eastAsia="Times New Roman" w:hAnsi="Aptos" w:cs="Segoe UI"/>
          <w:color w:val="000000"/>
          <w:kern w:val="0"/>
          <w:sz w:val="22"/>
          <w:szCs w:val="22"/>
          <w:lang w:eastAsia="en-GB"/>
          <w14:ligatures w14:val="none"/>
        </w:rPr>
      </w:pPr>
      <w:r w:rsidRPr="00E3243B">
        <w:rPr>
          <w:rFonts w:ascii="Aptos" w:eastAsia="Times New Roman" w:hAnsi="Aptos" w:cs="Segoe UI"/>
          <w:color w:val="000000"/>
          <w:kern w:val="0"/>
          <w:sz w:val="22"/>
          <w:szCs w:val="22"/>
          <w:bdr w:val="none" w:sz="0" w:space="0" w:color="auto" w:frame="1"/>
          <w:lang w:eastAsia="en-GB"/>
          <w14:ligatures w14:val="none"/>
        </w:rPr>
        <w:t>Engaging with potential sites and making initial introduction with a view to understanding the building's ownership status, tenure etc and helping building understand the community energy model and local group's relationship with Wey Valley </w:t>
      </w:r>
    </w:p>
    <w:p w14:paraId="6BD7BCF1" w14:textId="77777777" w:rsidR="00E3243B" w:rsidRPr="00E3243B" w:rsidRDefault="00E3243B" w:rsidP="00E3243B">
      <w:pPr>
        <w:numPr>
          <w:ilvl w:val="2"/>
          <w:numId w:val="1"/>
        </w:numPr>
        <w:spacing w:beforeAutospacing="1" w:after="0" w:afterAutospacing="1" w:line="240" w:lineRule="auto"/>
        <w:textAlignment w:val="baseline"/>
        <w:rPr>
          <w:rFonts w:ascii="Aptos" w:eastAsia="Times New Roman" w:hAnsi="Aptos" w:cs="Segoe UI"/>
          <w:color w:val="000000"/>
          <w:kern w:val="0"/>
          <w:sz w:val="22"/>
          <w:szCs w:val="22"/>
          <w:lang w:eastAsia="en-GB"/>
          <w14:ligatures w14:val="none"/>
        </w:rPr>
      </w:pPr>
      <w:r w:rsidRPr="00E3243B">
        <w:rPr>
          <w:rFonts w:ascii="Aptos" w:eastAsia="Times New Roman" w:hAnsi="Aptos" w:cs="Segoe UI"/>
          <w:color w:val="000000"/>
          <w:kern w:val="0"/>
          <w:sz w:val="22"/>
          <w:szCs w:val="22"/>
          <w:bdr w:val="none" w:sz="0" w:space="0" w:color="auto" w:frame="1"/>
          <w:lang w:eastAsia="en-GB"/>
          <w14:ligatures w14:val="none"/>
        </w:rPr>
        <w:t>Initial assessment of roof top e.g. any shading issues, potential structural issues</w:t>
      </w:r>
    </w:p>
    <w:p w14:paraId="4E784A22" w14:textId="77777777" w:rsidR="00E3243B" w:rsidRPr="00E3243B" w:rsidRDefault="00E3243B" w:rsidP="00E3243B">
      <w:pPr>
        <w:numPr>
          <w:ilvl w:val="2"/>
          <w:numId w:val="1"/>
        </w:numPr>
        <w:spacing w:beforeAutospacing="1" w:after="0" w:afterAutospacing="1" w:line="240" w:lineRule="auto"/>
        <w:textAlignment w:val="baseline"/>
        <w:rPr>
          <w:rFonts w:ascii="Aptos" w:eastAsia="Times New Roman" w:hAnsi="Aptos" w:cs="Segoe UI"/>
          <w:color w:val="000000"/>
          <w:kern w:val="0"/>
          <w:sz w:val="22"/>
          <w:szCs w:val="22"/>
          <w:lang w:eastAsia="en-GB"/>
          <w14:ligatures w14:val="none"/>
        </w:rPr>
      </w:pPr>
      <w:r w:rsidRPr="00E3243B">
        <w:rPr>
          <w:rFonts w:ascii="Aptos" w:eastAsia="Times New Roman" w:hAnsi="Aptos" w:cs="Segoe UI"/>
          <w:color w:val="000000"/>
          <w:kern w:val="0"/>
          <w:sz w:val="22"/>
          <w:szCs w:val="22"/>
          <w:bdr w:val="none" w:sz="0" w:space="0" w:color="auto" w:frame="1"/>
          <w:lang w:eastAsia="en-GB"/>
          <w14:ligatures w14:val="none"/>
        </w:rPr>
        <w:t>Obtaining energy consumption data </w:t>
      </w:r>
    </w:p>
    <w:p w14:paraId="77C0D96F" w14:textId="77777777" w:rsidR="00E3243B" w:rsidRPr="00E3243B" w:rsidRDefault="00E3243B" w:rsidP="00E3243B">
      <w:pPr>
        <w:numPr>
          <w:ilvl w:val="2"/>
          <w:numId w:val="1"/>
        </w:numPr>
        <w:spacing w:beforeAutospacing="1" w:after="0" w:afterAutospacing="1" w:line="240" w:lineRule="auto"/>
        <w:textAlignment w:val="baseline"/>
        <w:rPr>
          <w:rFonts w:ascii="Aptos" w:eastAsia="Times New Roman" w:hAnsi="Aptos" w:cs="Segoe UI"/>
          <w:color w:val="000000"/>
          <w:kern w:val="0"/>
          <w:sz w:val="22"/>
          <w:szCs w:val="22"/>
          <w:lang w:eastAsia="en-GB"/>
          <w14:ligatures w14:val="none"/>
        </w:rPr>
      </w:pPr>
      <w:r w:rsidRPr="00E3243B">
        <w:rPr>
          <w:rFonts w:ascii="Aptos" w:eastAsia="Times New Roman" w:hAnsi="Aptos" w:cs="Segoe UI"/>
          <w:color w:val="000000"/>
          <w:kern w:val="0"/>
          <w:sz w:val="22"/>
          <w:szCs w:val="22"/>
          <w:bdr w:val="none" w:sz="0" w:space="0" w:color="auto" w:frame="1"/>
          <w:lang w:eastAsia="en-GB"/>
          <w14:ligatures w14:val="none"/>
        </w:rPr>
        <w:t>Local engagement and awareness raising / comms regarding share offers etc</w:t>
      </w:r>
    </w:p>
    <w:p w14:paraId="3C62646C" w14:textId="77777777" w:rsidR="00E3243B" w:rsidRPr="00E3243B" w:rsidRDefault="00E3243B" w:rsidP="00E3243B">
      <w:pPr>
        <w:numPr>
          <w:ilvl w:val="2"/>
          <w:numId w:val="1"/>
        </w:numPr>
        <w:spacing w:beforeAutospacing="1" w:after="0" w:afterAutospacing="1" w:line="240" w:lineRule="auto"/>
        <w:textAlignment w:val="baseline"/>
        <w:rPr>
          <w:rFonts w:ascii="Aptos" w:eastAsia="Times New Roman" w:hAnsi="Aptos" w:cs="Segoe UI"/>
          <w:color w:val="000000"/>
          <w:kern w:val="0"/>
          <w:sz w:val="22"/>
          <w:szCs w:val="22"/>
          <w:lang w:eastAsia="en-GB"/>
          <w14:ligatures w14:val="none"/>
        </w:rPr>
      </w:pPr>
      <w:r w:rsidRPr="00E3243B">
        <w:rPr>
          <w:rFonts w:ascii="Aptos" w:eastAsia="Times New Roman" w:hAnsi="Aptos" w:cs="Segoe UI"/>
          <w:color w:val="000000"/>
          <w:kern w:val="0"/>
          <w:sz w:val="22"/>
          <w:szCs w:val="22"/>
          <w:bdr w:val="none" w:sz="0" w:space="0" w:color="auto" w:frame="1"/>
          <w:lang w:eastAsia="en-GB"/>
          <w14:ligatures w14:val="none"/>
        </w:rPr>
        <w:t>Group branding and marketing </w:t>
      </w:r>
    </w:p>
    <w:p w14:paraId="25B348B2" w14:textId="5306F8AB" w:rsidR="00E3243B" w:rsidRPr="00E3243B" w:rsidRDefault="00E3243B" w:rsidP="00E3243B">
      <w:pPr>
        <w:numPr>
          <w:ilvl w:val="0"/>
          <w:numId w:val="1"/>
        </w:numPr>
        <w:spacing w:beforeAutospacing="1" w:after="0" w:afterAutospacing="1" w:line="240" w:lineRule="auto"/>
        <w:textAlignment w:val="baseline"/>
        <w:rPr>
          <w:rFonts w:ascii="Aptos" w:eastAsia="Times New Roman" w:hAnsi="Aptos" w:cs="Segoe UI"/>
          <w:color w:val="000000"/>
          <w:kern w:val="0"/>
          <w:sz w:val="22"/>
          <w:szCs w:val="22"/>
          <w:lang w:eastAsia="en-GB"/>
          <w14:ligatures w14:val="none"/>
        </w:rPr>
      </w:pPr>
      <w:r w:rsidRPr="00E3243B">
        <w:rPr>
          <w:rFonts w:ascii="Aptos" w:eastAsia="Times New Roman" w:hAnsi="Aptos" w:cs="Segoe UI"/>
          <w:color w:val="000000"/>
          <w:kern w:val="0"/>
          <w:sz w:val="22"/>
          <w:szCs w:val="22"/>
          <w:bdr w:val="none" w:sz="0" w:space="0" w:color="auto" w:frame="1"/>
          <w:lang w:eastAsia="en-GB"/>
          <w14:ligatures w14:val="none"/>
        </w:rPr>
        <w:t>CES will work with CENF to facilitate this arrangement and also continue to build skills within the group with regards to how to initially assess sites, make approaches etc.</w:t>
      </w:r>
      <w:r w:rsidR="00A85762">
        <w:rPr>
          <w:rFonts w:ascii="Aptos" w:eastAsia="Times New Roman" w:hAnsi="Aptos" w:cs="Segoe UI"/>
          <w:color w:val="000000"/>
          <w:kern w:val="0"/>
          <w:sz w:val="22"/>
          <w:szCs w:val="22"/>
          <w:bdr w:val="none" w:sz="0" w:space="0" w:color="auto" w:frame="1"/>
          <w:lang w:eastAsia="en-GB"/>
          <w14:ligatures w14:val="none"/>
        </w:rPr>
        <w:t xml:space="preserve"> Laura is in the process of developing a set </w:t>
      </w:r>
      <w:r w:rsidR="00A63106">
        <w:rPr>
          <w:rFonts w:ascii="Aptos" w:eastAsia="Times New Roman" w:hAnsi="Aptos" w:cs="Segoe UI"/>
          <w:color w:val="000000"/>
          <w:kern w:val="0"/>
          <w:sz w:val="22"/>
          <w:szCs w:val="22"/>
          <w:bdr w:val="none" w:sz="0" w:space="0" w:color="auto" w:frame="1"/>
          <w:lang w:eastAsia="en-GB"/>
          <w14:ligatures w14:val="none"/>
        </w:rPr>
        <w:t>of CENF branded</w:t>
      </w:r>
      <w:r w:rsidR="00A85762">
        <w:rPr>
          <w:rFonts w:ascii="Aptos" w:eastAsia="Times New Roman" w:hAnsi="Aptos" w:cs="Segoe UI"/>
          <w:color w:val="000000"/>
          <w:kern w:val="0"/>
          <w:sz w:val="22"/>
          <w:szCs w:val="22"/>
          <w:bdr w:val="none" w:sz="0" w:space="0" w:color="auto" w:frame="1"/>
          <w:lang w:eastAsia="en-GB"/>
          <w14:ligatures w14:val="none"/>
        </w:rPr>
        <w:t xml:space="preserve"> standard documents, templates and case studies which can be used by CENF.</w:t>
      </w:r>
    </w:p>
    <w:p w14:paraId="69F896C0" w14:textId="68403657" w:rsidR="00E3243B" w:rsidRPr="00E3243B" w:rsidRDefault="00E3243B" w:rsidP="00E3243B">
      <w:pPr>
        <w:spacing w:after="0" w:line="240" w:lineRule="auto"/>
        <w:textAlignment w:val="baseline"/>
        <w:rPr>
          <w:rFonts w:ascii="Aptos" w:eastAsia="Times New Roman" w:hAnsi="Aptos" w:cs="Times New Roman"/>
          <w:b/>
          <w:bCs/>
          <w:color w:val="000000"/>
          <w:kern w:val="0"/>
          <w:sz w:val="22"/>
          <w:szCs w:val="22"/>
          <w:u w:val="single"/>
          <w:lang w:eastAsia="en-GB"/>
          <w14:ligatures w14:val="none"/>
        </w:rPr>
      </w:pPr>
      <w:r w:rsidRPr="00E3243B">
        <w:rPr>
          <w:rFonts w:ascii="Aptos" w:eastAsia="Times New Roman" w:hAnsi="Aptos" w:cs="Times New Roman"/>
          <w:b/>
          <w:bCs/>
          <w:color w:val="000000"/>
          <w:kern w:val="0"/>
          <w:sz w:val="22"/>
          <w:szCs w:val="22"/>
          <w:u w:val="single"/>
          <w:lang w:eastAsia="en-GB"/>
          <w14:ligatures w14:val="none"/>
        </w:rPr>
        <w:t>Organisation</w:t>
      </w:r>
    </w:p>
    <w:p w14:paraId="03E9A17A" w14:textId="26927662" w:rsidR="00E3243B" w:rsidRDefault="00E3243B" w:rsidP="00E3243B">
      <w:pPr>
        <w:pStyle w:val="ListParagraph"/>
        <w:numPr>
          <w:ilvl w:val="0"/>
          <w:numId w:val="4"/>
        </w:numPr>
        <w:spacing w:after="0" w:line="240" w:lineRule="auto"/>
        <w:ind w:left="709"/>
        <w:textAlignment w:val="baseline"/>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t>With this in mind, there may not be a need to form a Community Benefit Society at this stage, although it doesn’t preclude one forming in the future.</w:t>
      </w:r>
    </w:p>
    <w:p w14:paraId="0489EC71" w14:textId="77777777" w:rsidR="00E3243B" w:rsidRDefault="00E3243B" w:rsidP="006C32B6">
      <w:pPr>
        <w:pStyle w:val="ListParagraph"/>
        <w:numPr>
          <w:ilvl w:val="0"/>
          <w:numId w:val="4"/>
        </w:numPr>
        <w:spacing w:after="0" w:line="240" w:lineRule="auto"/>
        <w:ind w:left="709"/>
        <w:textAlignment w:val="baseline"/>
        <w:rPr>
          <w:rFonts w:ascii="Aptos" w:eastAsia="Times New Roman" w:hAnsi="Aptos" w:cs="Times New Roman"/>
          <w:color w:val="000000"/>
          <w:kern w:val="0"/>
          <w:sz w:val="22"/>
          <w:szCs w:val="22"/>
          <w:lang w:eastAsia="en-GB"/>
          <w14:ligatures w14:val="none"/>
        </w:rPr>
      </w:pPr>
      <w:r w:rsidRPr="00E3243B">
        <w:rPr>
          <w:rFonts w:ascii="Aptos" w:eastAsia="Times New Roman" w:hAnsi="Aptos" w:cs="Times New Roman"/>
          <w:color w:val="000000"/>
          <w:kern w:val="0"/>
          <w:sz w:val="22"/>
          <w:szCs w:val="22"/>
          <w:lang w:eastAsia="en-GB"/>
          <w14:ligatures w14:val="none"/>
        </w:rPr>
        <w:t>Suggested that the CENF become an unincorporate association with a written constitution, (</w:t>
      </w:r>
      <w:hyperlink r:id="rId5" w:history="1">
        <w:r w:rsidRPr="00E3243B">
          <w:rPr>
            <w:rStyle w:val="Hyperlink"/>
            <w:rFonts w:ascii="Aptos" w:eastAsia="Times New Roman" w:hAnsi="Aptos" w:cs="Times New Roman"/>
            <w:kern w:val="0"/>
            <w:sz w:val="22"/>
            <w:szCs w:val="22"/>
            <w:lang w:eastAsia="en-GB"/>
            <w14:ligatures w14:val="none"/>
          </w:rPr>
          <w:t>https://www.netlawman.co.uk/ia/unincorporated-associations</w:t>
        </w:r>
      </w:hyperlink>
      <w:r w:rsidRPr="00E3243B">
        <w:rPr>
          <w:rFonts w:ascii="Aptos" w:eastAsia="Times New Roman" w:hAnsi="Aptos" w:cs="Times New Roman"/>
          <w:color w:val="000000"/>
          <w:kern w:val="0"/>
          <w:sz w:val="22"/>
          <w:szCs w:val="22"/>
          <w:lang w:eastAsia="en-GB"/>
          <w14:ligatures w14:val="none"/>
        </w:rPr>
        <w:t xml:space="preserve">). </w:t>
      </w:r>
    </w:p>
    <w:p w14:paraId="332FBDC4" w14:textId="7EB71139" w:rsidR="00A85762" w:rsidRPr="00A85762" w:rsidRDefault="00A85762" w:rsidP="00A85762">
      <w:pPr>
        <w:spacing w:after="0" w:line="240" w:lineRule="auto"/>
        <w:ind w:left="709"/>
        <w:textAlignment w:val="baseline"/>
        <w:rPr>
          <w:rFonts w:ascii="Aptos" w:eastAsia="Times New Roman" w:hAnsi="Aptos" w:cs="Times New Roman"/>
          <w:b/>
          <w:bCs/>
          <w:color w:val="000000"/>
          <w:kern w:val="0"/>
          <w:sz w:val="22"/>
          <w:szCs w:val="22"/>
          <w:lang w:eastAsia="en-GB"/>
          <w14:ligatures w14:val="none"/>
        </w:rPr>
      </w:pPr>
      <w:r>
        <w:rPr>
          <w:rFonts w:ascii="Aptos" w:eastAsia="Times New Roman" w:hAnsi="Aptos" w:cs="Times New Roman"/>
          <w:b/>
          <w:bCs/>
          <w:color w:val="000000"/>
          <w:kern w:val="0"/>
          <w:sz w:val="22"/>
          <w:szCs w:val="22"/>
          <w:lang w:eastAsia="en-GB"/>
          <w14:ligatures w14:val="none"/>
        </w:rPr>
        <w:t>Laura to draft constitution and circulate</w:t>
      </w:r>
    </w:p>
    <w:p w14:paraId="5CC6C74D" w14:textId="1EC84849" w:rsidR="00E3243B" w:rsidRDefault="00E3243B" w:rsidP="006C32B6">
      <w:pPr>
        <w:pStyle w:val="ListParagraph"/>
        <w:numPr>
          <w:ilvl w:val="0"/>
          <w:numId w:val="4"/>
        </w:numPr>
        <w:spacing w:after="0" w:line="240" w:lineRule="auto"/>
        <w:ind w:left="709"/>
        <w:textAlignment w:val="baseline"/>
        <w:rPr>
          <w:rFonts w:ascii="Aptos" w:eastAsia="Times New Roman" w:hAnsi="Aptos" w:cs="Times New Roman"/>
          <w:color w:val="000000"/>
          <w:kern w:val="0"/>
          <w:sz w:val="22"/>
          <w:szCs w:val="22"/>
          <w:lang w:eastAsia="en-GB"/>
          <w14:ligatures w14:val="none"/>
        </w:rPr>
      </w:pPr>
      <w:r w:rsidRPr="00E3243B">
        <w:rPr>
          <w:rFonts w:ascii="Aptos" w:eastAsia="Times New Roman" w:hAnsi="Aptos" w:cs="Times New Roman"/>
          <w:color w:val="000000"/>
          <w:kern w:val="0"/>
          <w:sz w:val="22"/>
          <w:szCs w:val="22"/>
          <w:lang w:eastAsia="en-GB"/>
          <w14:ligatures w14:val="none"/>
        </w:rPr>
        <w:t>This would still mean that you can get a bank account and also appoint officers, roles etc.</w:t>
      </w:r>
    </w:p>
    <w:p w14:paraId="54FB15BF" w14:textId="01F21469" w:rsidR="00E3243B" w:rsidRDefault="00A85762" w:rsidP="006C32B6">
      <w:pPr>
        <w:pStyle w:val="ListParagraph"/>
        <w:numPr>
          <w:ilvl w:val="0"/>
          <w:numId w:val="4"/>
        </w:numPr>
        <w:spacing w:after="0" w:line="240" w:lineRule="auto"/>
        <w:ind w:left="709"/>
        <w:textAlignment w:val="baseline"/>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t>We still need people to volunteer for key roles including:</w:t>
      </w:r>
    </w:p>
    <w:p w14:paraId="2D3E07D5" w14:textId="351C38A3" w:rsidR="00A85762" w:rsidRPr="00A85762" w:rsidRDefault="00A85762" w:rsidP="00B64CA4">
      <w:pPr>
        <w:pStyle w:val="ListParagraph"/>
        <w:numPr>
          <w:ilvl w:val="2"/>
          <w:numId w:val="4"/>
        </w:numPr>
        <w:spacing w:after="0" w:line="240" w:lineRule="auto"/>
        <w:textAlignment w:val="baseline"/>
        <w:rPr>
          <w:rFonts w:ascii="Aptos" w:eastAsia="Times New Roman" w:hAnsi="Aptos" w:cs="Times New Roman"/>
          <w:color w:val="000000"/>
          <w:kern w:val="0"/>
          <w:sz w:val="22"/>
          <w:szCs w:val="22"/>
          <w:lang w:eastAsia="en-GB"/>
          <w14:ligatures w14:val="none"/>
        </w:rPr>
      </w:pPr>
      <w:r w:rsidRPr="00A85762">
        <w:rPr>
          <w:rFonts w:ascii="Aptos" w:eastAsia="Times New Roman" w:hAnsi="Aptos" w:cs="Times New Roman"/>
          <w:color w:val="000000"/>
          <w:kern w:val="0"/>
          <w:sz w:val="22"/>
          <w:szCs w:val="22"/>
          <w:lang w:eastAsia="en-GB"/>
          <w14:ligatures w14:val="none"/>
        </w:rPr>
        <w:t>Comms and social media</w:t>
      </w:r>
    </w:p>
    <w:p w14:paraId="5138627F" w14:textId="1491B572" w:rsidR="00A85762" w:rsidRDefault="00A85762" w:rsidP="00A85762">
      <w:pPr>
        <w:pStyle w:val="ListParagraph"/>
        <w:numPr>
          <w:ilvl w:val="2"/>
          <w:numId w:val="4"/>
        </w:numPr>
        <w:spacing w:after="0" w:line="240" w:lineRule="auto"/>
        <w:textAlignment w:val="baseline"/>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lastRenderedPageBreak/>
        <w:t>Taking responsibility for CENF email address – this could be a number of people</w:t>
      </w:r>
    </w:p>
    <w:p w14:paraId="24B301C3" w14:textId="13640994" w:rsidR="00A85762" w:rsidRDefault="00A85762" w:rsidP="00A85762">
      <w:pPr>
        <w:pStyle w:val="ListParagraph"/>
        <w:numPr>
          <w:ilvl w:val="2"/>
          <w:numId w:val="4"/>
        </w:numPr>
        <w:spacing w:after="0" w:line="240" w:lineRule="auto"/>
        <w:textAlignment w:val="baseline"/>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t xml:space="preserve">Secretary </w:t>
      </w:r>
    </w:p>
    <w:p w14:paraId="6FD384A2" w14:textId="53CA5B72" w:rsidR="00A85762" w:rsidRDefault="00A85762" w:rsidP="00A85762">
      <w:pPr>
        <w:pStyle w:val="ListParagraph"/>
        <w:numPr>
          <w:ilvl w:val="2"/>
          <w:numId w:val="4"/>
        </w:numPr>
        <w:spacing w:after="0" w:line="240" w:lineRule="auto"/>
        <w:textAlignment w:val="baseline"/>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t>Treasurer (if CENF has a bank account)</w:t>
      </w:r>
    </w:p>
    <w:p w14:paraId="792AC4AC" w14:textId="1809B4D5" w:rsidR="00A85762" w:rsidRPr="00E3243B" w:rsidRDefault="00A85762" w:rsidP="00A85762">
      <w:pPr>
        <w:pStyle w:val="ListParagraph"/>
        <w:numPr>
          <w:ilvl w:val="2"/>
          <w:numId w:val="4"/>
        </w:numPr>
        <w:spacing w:after="0" w:line="240" w:lineRule="auto"/>
        <w:textAlignment w:val="baseline"/>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t xml:space="preserve">Chair </w:t>
      </w:r>
    </w:p>
    <w:p w14:paraId="24C26EFF" w14:textId="77777777" w:rsidR="00E3243B" w:rsidRPr="00E3243B" w:rsidRDefault="00E3243B" w:rsidP="00E3243B">
      <w:pPr>
        <w:spacing w:after="0" w:line="240" w:lineRule="auto"/>
        <w:textAlignment w:val="baseline"/>
        <w:rPr>
          <w:rFonts w:ascii="Aptos" w:eastAsia="Times New Roman" w:hAnsi="Aptos" w:cs="Times New Roman"/>
          <w:color w:val="000000"/>
          <w:kern w:val="0"/>
          <w:sz w:val="22"/>
          <w:szCs w:val="22"/>
          <w:lang w:eastAsia="en-GB"/>
          <w14:ligatures w14:val="none"/>
        </w:rPr>
      </w:pPr>
    </w:p>
    <w:p w14:paraId="6DA6ECE9" w14:textId="0FFE8385" w:rsidR="00E3243B" w:rsidRPr="00E3243B" w:rsidRDefault="00E3243B" w:rsidP="00E3243B">
      <w:pPr>
        <w:spacing w:after="0" w:line="240" w:lineRule="auto"/>
        <w:textAlignment w:val="baseline"/>
        <w:rPr>
          <w:rFonts w:ascii="Aptos" w:eastAsia="Times New Roman" w:hAnsi="Aptos" w:cs="Times New Roman"/>
          <w:b/>
          <w:bCs/>
          <w:color w:val="000000"/>
          <w:kern w:val="0"/>
          <w:sz w:val="22"/>
          <w:szCs w:val="22"/>
          <w:u w:val="single"/>
          <w:lang w:eastAsia="en-GB"/>
          <w14:ligatures w14:val="none"/>
        </w:rPr>
      </w:pPr>
      <w:r w:rsidRPr="00E3243B">
        <w:rPr>
          <w:rFonts w:ascii="Aptos" w:eastAsia="Times New Roman" w:hAnsi="Aptos" w:cs="Times New Roman"/>
          <w:b/>
          <w:bCs/>
          <w:color w:val="000000"/>
          <w:kern w:val="0"/>
          <w:sz w:val="22"/>
          <w:szCs w:val="22"/>
          <w:u w:val="single"/>
          <w:lang w:eastAsia="en-GB"/>
          <w14:ligatures w14:val="none"/>
        </w:rPr>
        <w:t>Communications and marketing</w:t>
      </w:r>
    </w:p>
    <w:p w14:paraId="02603F70" w14:textId="4AAE799B" w:rsidR="00E3243B" w:rsidRDefault="00E3243B" w:rsidP="00E3243B">
      <w:pPr>
        <w:pStyle w:val="ListParagraph"/>
        <w:numPr>
          <w:ilvl w:val="0"/>
          <w:numId w:val="5"/>
        </w:numPr>
        <w:spacing w:after="0" w:line="240" w:lineRule="auto"/>
        <w:textAlignment w:val="baseline"/>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t>Laura will look into developing a logo, marketing and website over the next month. She will circulate two branding / logo options for the group and will go with the majority.</w:t>
      </w:r>
    </w:p>
    <w:p w14:paraId="0D4693A9" w14:textId="24EA0BBB" w:rsidR="00E3243B" w:rsidRDefault="00E3243B" w:rsidP="00E3243B">
      <w:pPr>
        <w:pStyle w:val="ListParagraph"/>
        <w:numPr>
          <w:ilvl w:val="0"/>
          <w:numId w:val="5"/>
        </w:numPr>
        <w:spacing w:after="0" w:line="240" w:lineRule="auto"/>
        <w:textAlignment w:val="baseline"/>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t>Stephanie B has suggested that Fawley PC could make website updates in the short term.</w:t>
      </w:r>
    </w:p>
    <w:p w14:paraId="515195CD" w14:textId="601D3587" w:rsidR="00A85762" w:rsidRDefault="00A85762" w:rsidP="00E3243B">
      <w:pPr>
        <w:pStyle w:val="ListParagraph"/>
        <w:numPr>
          <w:ilvl w:val="0"/>
          <w:numId w:val="5"/>
        </w:numPr>
        <w:spacing w:after="0" w:line="240" w:lineRule="auto"/>
        <w:textAlignment w:val="baseline"/>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t xml:space="preserve">It is hoped that we will also be able to have a CENF email address. </w:t>
      </w:r>
    </w:p>
    <w:p w14:paraId="762E37BD" w14:textId="77777777" w:rsidR="00A85762" w:rsidRDefault="00A85762" w:rsidP="00A85762">
      <w:pPr>
        <w:spacing w:after="0" w:line="240" w:lineRule="auto"/>
        <w:textAlignment w:val="baseline"/>
        <w:rPr>
          <w:rFonts w:ascii="Aptos" w:eastAsia="Times New Roman" w:hAnsi="Aptos" w:cs="Times New Roman"/>
          <w:color w:val="000000"/>
          <w:kern w:val="0"/>
          <w:sz w:val="22"/>
          <w:szCs w:val="22"/>
          <w:lang w:eastAsia="en-GB"/>
          <w14:ligatures w14:val="none"/>
        </w:rPr>
      </w:pPr>
    </w:p>
    <w:p w14:paraId="4BF831FE" w14:textId="5E48CE43" w:rsidR="00A85762" w:rsidRDefault="00A85762" w:rsidP="00A85762">
      <w:pPr>
        <w:spacing w:after="0" w:line="240" w:lineRule="auto"/>
        <w:textAlignment w:val="baseline"/>
        <w:rPr>
          <w:rFonts w:ascii="Aptos" w:eastAsia="Times New Roman" w:hAnsi="Aptos" w:cs="Times New Roman"/>
          <w:b/>
          <w:bCs/>
          <w:color w:val="000000"/>
          <w:kern w:val="0"/>
          <w:sz w:val="22"/>
          <w:szCs w:val="22"/>
          <w:lang w:eastAsia="en-GB"/>
          <w14:ligatures w14:val="none"/>
        </w:rPr>
      </w:pPr>
      <w:r>
        <w:rPr>
          <w:rFonts w:ascii="Aptos" w:eastAsia="Times New Roman" w:hAnsi="Aptos" w:cs="Times New Roman"/>
          <w:b/>
          <w:bCs/>
          <w:color w:val="000000"/>
          <w:kern w:val="0"/>
          <w:sz w:val="22"/>
          <w:szCs w:val="22"/>
          <w:lang w:eastAsia="en-GB"/>
          <w14:ligatures w14:val="none"/>
        </w:rPr>
        <w:t>Shared drive</w:t>
      </w:r>
    </w:p>
    <w:p w14:paraId="523CDFB8" w14:textId="53F0A4F3" w:rsidR="00A85762" w:rsidRDefault="00EE318D" w:rsidP="00A85762">
      <w:pPr>
        <w:pStyle w:val="ListParagraph"/>
        <w:numPr>
          <w:ilvl w:val="0"/>
          <w:numId w:val="6"/>
        </w:numPr>
        <w:spacing w:after="0" w:line="240" w:lineRule="auto"/>
        <w:textAlignment w:val="baseline"/>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t>A priority is creat</w:t>
      </w:r>
      <w:r w:rsidR="00FC5D17">
        <w:rPr>
          <w:rFonts w:ascii="Aptos" w:eastAsia="Times New Roman" w:hAnsi="Aptos" w:cs="Times New Roman"/>
          <w:color w:val="000000"/>
          <w:kern w:val="0"/>
          <w:sz w:val="22"/>
          <w:szCs w:val="22"/>
          <w:lang w:eastAsia="en-GB"/>
          <w14:ligatures w14:val="none"/>
        </w:rPr>
        <w:t>ing</w:t>
      </w:r>
      <w:r>
        <w:rPr>
          <w:rFonts w:ascii="Aptos" w:eastAsia="Times New Roman" w:hAnsi="Aptos" w:cs="Times New Roman"/>
          <w:color w:val="000000"/>
          <w:kern w:val="0"/>
          <w:sz w:val="22"/>
          <w:szCs w:val="22"/>
          <w:lang w:eastAsia="en-GB"/>
          <w14:ligatures w14:val="none"/>
        </w:rPr>
        <w:t xml:space="preserve"> a shared drive which members can access.</w:t>
      </w:r>
      <w:r w:rsidR="00667B85">
        <w:rPr>
          <w:rFonts w:ascii="Aptos" w:eastAsia="Times New Roman" w:hAnsi="Aptos" w:cs="Times New Roman"/>
          <w:color w:val="000000"/>
          <w:kern w:val="0"/>
          <w:sz w:val="22"/>
          <w:szCs w:val="22"/>
          <w:lang w:eastAsia="en-GB"/>
          <w14:ligatures w14:val="none"/>
        </w:rPr>
        <w:t xml:space="preserve"> We hope to get up this up in the next couple of week and all documents can be stored / shared on here.</w:t>
      </w:r>
    </w:p>
    <w:p w14:paraId="194B7AC4" w14:textId="1795B86A" w:rsidR="00667B85" w:rsidRPr="00A85762" w:rsidRDefault="00667B85" w:rsidP="00A85762">
      <w:pPr>
        <w:pStyle w:val="ListParagraph"/>
        <w:numPr>
          <w:ilvl w:val="0"/>
          <w:numId w:val="6"/>
        </w:numPr>
        <w:spacing w:after="0" w:line="240" w:lineRule="auto"/>
        <w:textAlignment w:val="baseline"/>
        <w:rPr>
          <w:rFonts w:ascii="Aptos" w:eastAsia="Times New Roman" w:hAnsi="Aptos" w:cs="Times New Roman"/>
          <w:color w:val="000000"/>
          <w:kern w:val="0"/>
          <w:sz w:val="22"/>
          <w:szCs w:val="22"/>
          <w:lang w:eastAsia="en-GB"/>
          <w14:ligatures w14:val="none"/>
        </w:rPr>
      </w:pPr>
      <w:r>
        <w:rPr>
          <w:rFonts w:ascii="Aptos" w:eastAsia="Times New Roman" w:hAnsi="Aptos" w:cs="Times New Roman"/>
          <w:color w:val="000000"/>
          <w:kern w:val="0"/>
          <w:sz w:val="22"/>
          <w:szCs w:val="22"/>
          <w:lang w:eastAsia="en-GB"/>
          <w14:ligatures w14:val="none"/>
        </w:rPr>
        <w:t xml:space="preserve">Laura is looking at Dropbox and Google Drive and Lucy is investigating </w:t>
      </w:r>
      <w:r w:rsidR="00E07C2E">
        <w:rPr>
          <w:rFonts w:ascii="Aptos" w:eastAsia="Times New Roman" w:hAnsi="Aptos" w:cs="Times New Roman"/>
          <w:color w:val="000000"/>
          <w:kern w:val="0"/>
          <w:sz w:val="22"/>
          <w:szCs w:val="22"/>
          <w:lang w:eastAsia="en-GB"/>
          <w14:ligatures w14:val="none"/>
        </w:rPr>
        <w:t>Office 365.</w:t>
      </w:r>
    </w:p>
    <w:p w14:paraId="7F71B206" w14:textId="77777777" w:rsidR="00E3243B" w:rsidRDefault="00E3243B" w:rsidP="00E3243B">
      <w:pPr>
        <w:spacing w:after="0" w:line="240" w:lineRule="auto"/>
        <w:textAlignment w:val="baseline"/>
        <w:rPr>
          <w:rFonts w:ascii="Aptos" w:eastAsia="Times New Roman" w:hAnsi="Aptos" w:cs="Times New Roman"/>
          <w:b/>
          <w:bCs/>
          <w:color w:val="000000"/>
          <w:kern w:val="0"/>
          <w:sz w:val="22"/>
          <w:szCs w:val="22"/>
          <w:u w:val="single"/>
          <w:lang w:eastAsia="en-GB"/>
          <w14:ligatures w14:val="none"/>
        </w:rPr>
      </w:pPr>
    </w:p>
    <w:p w14:paraId="185115FE" w14:textId="77777777" w:rsidR="00FC5D17" w:rsidRDefault="00E3243B" w:rsidP="00FC5D17">
      <w:pPr>
        <w:spacing w:after="0" w:line="240" w:lineRule="auto"/>
        <w:textAlignment w:val="baseline"/>
        <w:rPr>
          <w:rFonts w:ascii="Aptos" w:eastAsia="Times New Roman" w:hAnsi="Aptos" w:cs="Times New Roman"/>
          <w:b/>
          <w:bCs/>
          <w:color w:val="000000"/>
          <w:kern w:val="0"/>
          <w:sz w:val="22"/>
          <w:szCs w:val="22"/>
          <w:u w:val="single"/>
          <w:lang w:eastAsia="en-GB"/>
          <w14:ligatures w14:val="none"/>
        </w:rPr>
      </w:pPr>
      <w:r w:rsidRPr="00E3243B">
        <w:rPr>
          <w:rFonts w:ascii="Aptos" w:eastAsia="Times New Roman" w:hAnsi="Aptos" w:cs="Times New Roman"/>
          <w:b/>
          <w:bCs/>
          <w:color w:val="000000"/>
          <w:kern w:val="0"/>
          <w:sz w:val="22"/>
          <w:szCs w:val="22"/>
          <w:u w:val="single"/>
          <w:lang w:eastAsia="en-GB"/>
          <w14:ligatures w14:val="none"/>
        </w:rPr>
        <w:t>Project p</w:t>
      </w:r>
      <w:r w:rsidRPr="00E3243B">
        <w:rPr>
          <w:rFonts w:ascii="Aptos" w:eastAsia="Times New Roman" w:hAnsi="Aptos" w:cs="Times New Roman"/>
          <w:b/>
          <w:bCs/>
          <w:color w:val="000000"/>
          <w:kern w:val="0"/>
          <w:sz w:val="22"/>
          <w:szCs w:val="22"/>
          <w:u w:val="single"/>
          <w:lang w:eastAsia="en-GB"/>
          <w14:ligatures w14:val="none"/>
        </w:rPr>
        <w:t>ipeline</w:t>
      </w:r>
    </w:p>
    <w:p w14:paraId="4CF8ADD1" w14:textId="575CA5CA" w:rsidR="00E3243B" w:rsidRPr="00FC5D17" w:rsidRDefault="00E3243B" w:rsidP="00FC5D17">
      <w:pPr>
        <w:pStyle w:val="ListParagraph"/>
        <w:numPr>
          <w:ilvl w:val="0"/>
          <w:numId w:val="8"/>
        </w:numPr>
        <w:spacing w:after="0" w:line="240" w:lineRule="auto"/>
        <w:textAlignment w:val="baseline"/>
        <w:rPr>
          <w:rFonts w:ascii="Aptos" w:eastAsia="Times New Roman" w:hAnsi="Aptos" w:cs="Segoe UI"/>
          <w:color w:val="000000"/>
          <w:kern w:val="0"/>
          <w:sz w:val="22"/>
          <w:szCs w:val="22"/>
          <w:lang w:eastAsia="en-GB"/>
          <w14:ligatures w14:val="none"/>
        </w:rPr>
      </w:pPr>
      <w:r w:rsidRPr="00FC5D17">
        <w:rPr>
          <w:rFonts w:ascii="Aptos" w:eastAsia="Times New Roman" w:hAnsi="Aptos" w:cs="Segoe UI"/>
          <w:color w:val="000000"/>
          <w:kern w:val="0"/>
          <w:sz w:val="22"/>
          <w:szCs w:val="22"/>
          <w:bdr w:val="none" w:sz="0" w:space="0" w:color="auto" w:frame="1"/>
          <w:lang w:eastAsia="en-GB"/>
          <w14:ligatures w14:val="none"/>
        </w:rPr>
        <w:t>A number of potential sites have been identified and some within the group have volunteered </w:t>
      </w:r>
      <w:r w:rsidR="00A85762" w:rsidRPr="00FC5D17">
        <w:rPr>
          <w:rFonts w:ascii="Aptos" w:eastAsia="Times New Roman" w:hAnsi="Aptos" w:cs="Segoe UI"/>
          <w:color w:val="000000"/>
          <w:kern w:val="0"/>
          <w:sz w:val="22"/>
          <w:szCs w:val="22"/>
          <w:bdr w:val="none" w:sz="0" w:space="0" w:color="auto" w:frame="1"/>
          <w:lang w:eastAsia="en-GB"/>
          <w14:ligatures w14:val="none"/>
        </w:rPr>
        <w:t xml:space="preserve">to make the initial contact or find out more. </w:t>
      </w:r>
      <w:r w:rsidR="00263DC4" w:rsidRPr="00FC5D17">
        <w:rPr>
          <w:rFonts w:ascii="Aptos" w:eastAsia="Times New Roman" w:hAnsi="Aptos" w:cs="Segoe UI"/>
          <w:color w:val="000000"/>
          <w:kern w:val="0"/>
          <w:sz w:val="22"/>
          <w:szCs w:val="22"/>
          <w:bdr w:val="none" w:sz="0" w:space="0" w:color="auto" w:frame="1"/>
          <w:lang w:eastAsia="en-GB"/>
          <w14:ligatures w14:val="none"/>
        </w:rPr>
        <w:t>Actions from the meeting include</w:t>
      </w:r>
      <w:r w:rsidR="00A85762" w:rsidRPr="00FC5D17">
        <w:rPr>
          <w:rFonts w:ascii="Aptos" w:eastAsia="Times New Roman" w:hAnsi="Aptos" w:cs="Segoe UI"/>
          <w:color w:val="000000"/>
          <w:kern w:val="0"/>
          <w:sz w:val="22"/>
          <w:szCs w:val="22"/>
          <w:bdr w:val="none" w:sz="0" w:space="0" w:color="auto" w:frame="1"/>
          <w:lang w:eastAsia="en-GB"/>
          <w14:ligatures w14:val="none"/>
        </w:rPr>
        <w:t>:</w:t>
      </w:r>
    </w:p>
    <w:tbl>
      <w:tblPr>
        <w:tblStyle w:val="TableGrid"/>
        <w:tblW w:w="0" w:type="auto"/>
        <w:tblLook w:val="04A0" w:firstRow="1" w:lastRow="0" w:firstColumn="1" w:lastColumn="0" w:noHBand="0" w:noVBand="1"/>
      </w:tblPr>
      <w:tblGrid>
        <w:gridCol w:w="3005"/>
        <w:gridCol w:w="1526"/>
        <w:gridCol w:w="4485"/>
      </w:tblGrid>
      <w:tr w:rsidR="00E56C60" w14:paraId="6E4B5EAC" w14:textId="77777777" w:rsidTr="0065652A">
        <w:tc>
          <w:tcPr>
            <w:tcW w:w="3005" w:type="dxa"/>
          </w:tcPr>
          <w:p w14:paraId="45CF283E" w14:textId="5259AAF5" w:rsidR="00E56C60" w:rsidRPr="00E56C60" w:rsidRDefault="00E56C60" w:rsidP="00E56C60">
            <w:pPr>
              <w:spacing w:beforeAutospacing="1" w:afterAutospacing="1"/>
              <w:rPr>
                <w:rFonts w:ascii="Aptos" w:eastAsia="Times New Roman" w:hAnsi="Aptos" w:cs="Segoe UI"/>
                <w:b/>
                <w:bCs/>
                <w:color w:val="000000"/>
                <w:kern w:val="0"/>
                <w:sz w:val="22"/>
                <w:szCs w:val="22"/>
                <w:lang w:eastAsia="en-GB"/>
                <w14:ligatures w14:val="none"/>
              </w:rPr>
            </w:pPr>
            <w:r>
              <w:rPr>
                <w:rFonts w:ascii="Aptos" w:eastAsia="Times New Roman" w:hAnsi="Aptos" w:cs="Segoe UI"/>
                <w:b/>
                <w:bCs/>
                <w:color w:val="000000"/>
                <w:kern w:val="0"/>
                <w:sz w:val="22"/>
                <w:szCs w:val="22"/>
                <w:lang w:eastAsia="en-GB"/>
                <w14:ligatures w14:val="none"/>
              </w:rPr>
              <w:t>Site</w:t>
            </w:r>
          </w:p>
        </w:tc>
        <w:tc>
          <w:tcPr>
            <w:tcW w:w="1526" w:type="dxa"/>
          </w:tcPr>
          <w:p w14:paraId="3747AC83" w14:textId="5C0A0759" w:rsidR="00E56C60" w:rsidRPr="00E56C60" w:rsidRDefault="00E56C60" w:rsidP="00E56C60">
            <w:pPr>
              <w:spacing w:beforeAutospacing="1" w:afterAutospacing="1"/>
              <w:rPr>
                <w:rFonts w:ascii="Aptos" w:eastAsia="Times New Roman" w:hAnsi="Aptos" w:cs="Segoe UI"/>
                <w:b/>
                <w:bCs/>
                <w:color w:val="000000"/>
                <w:kern w:val="0"/>
                <w:sz w:val="22"/>
                <w:szCs w:val="22"/>
                <w:lang w:eastAsia="en-GB"/>
                <w14:ligatures w14:val="none"/>
              </w:rPr>
            </w:pPr>
            <w:r w:rsidRPr="00E56C60">
              <w:rPr>
                <w:rFonts w:ascii="Aptos" w:eastAsia="Times New Roman" w:hAnsi="Aptos" w:cs="Segoe UI"/>
                <w:b/>
                <w:bCs/>
                <w:color w:val="000000"/>
                <w:kern w:val="0"/>
                <w:sz w:val="22"/>
                <w:szCs w:val="22"/>
                <w:lang w:eastAsia="en-GB"/>
                <w14:ligatures w14:val="none"/>
              </w:rPr>
              <w:t>Lead</w:t>
            </w:r>
          </w:p>
        </w:tc>
        <w:tc>
          <w:tcPr>
            <w:tcW w:w="4485" w:type="dxa"/>
          </w:tcPr>
          <w:p w14:paraId="53B1FD33" w14:textId="0AE02421" w:rsidR="00E56C60" w:rsidRPr="00E56C60" w:rsidRDefault="0065652A" w:rsidP="00E56C60">
            <w:pPr>
              <w:spacing w:beforeAutospacing="1" w:afterAutospacing="1"/>
              <w:rPr>
                <w:rFonts w:ascii="Aptos" w:eastAsia="Times New Roman" w:hAnsi="Aptos" w:cs="Segoe UI"/>
                <w:b/>
                <w:bCs/>
                <w:color w:val="000000"/>
                <w:kern w:val="0"/>
                <w:sz w:val="22"/>
                <w:szCs w:val="22"/>
                <w:lang w:eastAsia="en-GB"/>
                <w14:ligatures w14:val="none"/>
              </w:rPr>
            </w:pPr>
            <w:r>
              <w:rPr>
                <w:rFonts w:ascii="Aptos" w:eastAsia="Times New Roman" w:hAnsi="Aptos" w:cs="Segoe UI"/>
                <w:b/>
                <w:bCs/>
                <w:color w:val="000000"/>
                <w:kern w:val="0"/>
                <w:sz w:val="22"/>
                <w:szCs w:val="22"/>
                <w:lang w:eastAsia="en-GB"/>
                <w14:ligatures w14:val="none"/>
              </w:rPr>
              <w:t xml:space="preserve">Actions </w:t>
            </w:r>
          </w:p>
        </w:tc>
      </w:tr>
      <w:tr w:rsidR="00E56C60" w14:paraId="48E5C16B" w14:textId="77777777" w:rsidTr="0065652A">
        <w:tc>
          <w:tcPr>
            <w:tcW w:w="3005" w:type="dxa"/>
          </w:tcPr>
          <w:p w14:paraId="5C7BE1D2" w14:textId="56EFF778" w:rsidR="00E56C60" w:rsidRDefault="00E56C60" w:rsidP="00E56C60">
            <w:pPr>
              <w:spacing w:beforeAutospacing="1" w:afterAutospacing="1"/>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lang w:eastAsia="en-GB"/>
                <w14:ligatures w14:val="none"/>
              </w:rPr>
              <w:t>Fawley oil refinery – Exxon Mobil</w:t>
            </w:r>
          </w:p>
        </w:tc>
        <w:tc>
          <w:tcPr>
            <w:tcW w:w="1526" w:type="dxa"/>
          </w:tcPr>
          <w:p w14:paraId="17932084" w14:textId="4E0946E4" w:rsidR="00E56C60" w:rsidRDefault="00E56C60" w:rsidP="00E56C60">
            <w:pPr>
              <w:spacing w:beforeAutospacing="1" w:afterAutospacing="1"/>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lang w:eastAsia="en-GB"/>
                <w14:ligatures w14:val="none"/>
              </w:rPr>
              <w:t>Stephanie B</w:t>
            </w:r>
          </w:p>
        </w:tc>
        <w:tc>
          <w:tcPr>
            <w:tcW w:w="4485" w:type="dxa"/>
          </w:tcPr>
          <w:p w14:paraId="025318A9" w14:textId="21F1136E" w:rsidR="00E56C60" w:rsidRDefault="00E56C60" w:rsidP="00E56C60">
            <w:pPr>
              <w:spacing w:beforeAutospacing="1" w:afterAutospacing="1"/>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lang w:eastAsia="en-GB"/>
                <w14:ligatures w14:val="none"/>
              </w:rPr>
              <w:t xml:space="preserve">One approach has already been made but </w:t>
            </w:r>
            <w:r w:rsidR="0065652A">
              <w:rPr>
                <w:rFonts w:ascii="Aptos" w:eastAsia="Times New Roman" w:hAnsi="Aptos" w:cs="Segoe UI"/>
                <w:color w:val="000000"/>
                <w:kern w:val="0"/>
                <w:sz w:val="22"/>
                <w:szCs w:val="22"/>
                <w:lang w:eastAsia="en-GB"/>
                <w14:ligatures w14:val="none"/>
              </w:rPr>
              <w:t>potential for an additional meeting which Laura can also attend</w:t>
            </w:r>
          </w:p>
        </w:tc>
      </w:tr>
      <w:tr w:rsidR="00E56C60" w14:paraId="66DE72BC" w14:textId="77777777" w:rsidTr="0065652A">
        <w:tc>
          <w:tcPr>
            <w:tcW w:w="3005" w:type="dxa"/>
          </w:tcPr>
          <w:p w14:paraId="3139FE4A" w14:textId="1C49EB8A" w:rsidR="00E56C60" w:rsidRDefault="00D100B9" w:rsidP="00E56C60">
            <w:pPr>
              <w:spacing w:beforeAutospacing="1" w:afterAutospacing="1"/>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lang w:eastAsia="en-GB"/>
                <w14:ligatures w14:val="none"/>
              </w:rPr>
              <w:t xml:space="preserve">Gang Warily Sports Centre </w:t>
            </w:r>
            <w:r w:rsidR="009423D5">
              <w:rPr>
                <w:rFonts w:ascii="Aptos" w:eastAsia="Times New Roman" w:hAnsi="Aptos" w:cs="Segoe UI"/>
                <w:color w:val="000000"/>
                <w:kern w:val="0"/>
                <w:sz w:val="22"/>
                <w:szCs w:val="22"/>
                <w:lang w:eastAsia="en-GB"/>
                <w14:ligatures w14:val="none"/>
              </w:rPr>
              <w:t>and Fawley village hall</w:t>
            </w:r>
          </w:p>
        </w:tc>
        <w:tc>
          <w:tcPr>
            <w:tcW w:w="1526" w:type="dxa"/>
          </w:tcPr>
          <w:p w14:paraId="18DD3440" w14:textId="6FF830D2" w:rsidR="00E56C60" w:rsidRDefault="00D100B9" w:rsidP="00E56C60">
            <w:pPr>
              <w:spacing w:beforeAutospacing="1" w:afterAutospacing="1"/>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lang w:eastAsia="en-GB"/>
                <w14:ligatures w14:val="none"/>
              </w:rPr>
              <w:t>Stephanie B</w:t>
            </w:r>
          </w:p>
        </w:tc>
        <w:tc>
          <w:tcPr>
            <w:tcW w:w="4485" w:type="dxa"/>
          </w:tcPr>
          <w:p w14:paraId="792A4D25" w14:textId="794C2919" w:rsidR="00E56C60" w:rsidRDefault="009423D5" w:rsidP="00E56C60">
            <w:pPr>
              <w:spacing w:beforeAutospacing="1" w:afterAutospacing="1"/>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lang w:eastAsia="en-GB"/>
                <w14:ligatures w14:val="none"/>
              </w:rPr>
              <w:t xml:space="preserve">Forward energy consumption information to Laura </w:t>
            </w:r>
          </w:p>
        </w:tc>
      </w:tr>
      <w:tr w:rsidR="009423D5" w14:paraId="6E9C7A48" w14:textId="77777777" w:rsidTr="0065652A">
        <w:tc>
          <w:tcPr>
            <w:tcW w:w="3005" w:type="dxa"/>
          </w:tcPr>
          <w:p w14:paraId="642E9EF0" w14:textId="693A9EF9" w:rsidR="009423D5" w:rsidRDefault="00363883" w:rsidP="00E56C60">
            <w:pPr>
              <w:spacing w:beforeAutospacing="1" w:afterAutospacing="1"/>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lang w:eastAsia="en-GB"/>
                <w14:ligatures w14:val="none"/>
              </w:rPr>
              <w:t>Burley Churches</w:t>
            </w:r>
          </w:p>
        </w:tc>
        <w:tc>
          <w:tcPr>
            <w:tcW w:w="1526" w:type="dxa"/>
          </w:tcPr>
          <w:p w14:paraId="6B944629" w14:textId="21C2BBFC" w:rsidR="009423D5" w:rsidRDefault="00363883" w:rsidP="00E56C60">
            <w:pPr>
              <w:spacing w:beforeAutospacing="1" w:afterAutospacing="1"/>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lang w:eastAsia="en-GB"/>
                <w14:ligatures w14:val="none"/>
              </w:rPr>
              <w:t>Kate / Lucy</w:t>
            </w:r>
          </w:p>
        </w:tc>
        <w:tc>
          <w:tcPr>
            <w:tcW w:w="4485" w:type="dxa"/>
          </w:tcPr>
          <w:p w14:paraId="32547F18" w14:textId="1138AD39" w:rsidR="009423D5" w:rsidRDefault="00263DC4" w:rsidP="00E56C60">
            <w:pPr>
              <w:spacing w:beforeAutospacing="1" w:afterAutospacing="1"/>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lang w:eastAsia="en-GB"/>
                <w14:ligatures w14:val="none"/>
              </w:rPr>
              <w:t>Make contact with Rev at Burley Church</w:t>
            </w:r>
          </w:p>
        </w:tc>
      </w:tr>
      <w:tr w:rsidR="009423D5" w14:paraId="43F238F1" w14:textId="77777777" w:rsidTr="0065652A">
        <w:tc>
          <w:tcPr>
            <w:tcW w:w="3005" w:type="dxa"/>
          </w:tcPr>
          <w:p w14:paraId="3F918AE9" w14:textId="340370CC" w:rsidR="009423D5" w:rsidRDefault="00263DC4" w:rsidP="00E56C60">
            <w:pPr>
              <w:spacing w:beforeAutospacing="1" w:afterAutospacing="1"/>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lang w:eastAsia="en-GB"/>
                <w14:ligatures w14:val="none"/>
              </w:rPr>
              <w:t>Lymington Catholic Churches</w:t>
            </w:r>
          </w:p>
        </w:tc>
        <w:tc>
          <w:tcPr>
            <w:tcW w:w="1526" w:type="dxa"/>
          </w:tcPr>
          <w:p w14:paraId="4D8AECDA" w14:textId="211A8E71" w:rsidR="009423D5" w:rsidRDefault="0042249F" w:rsidP="00E56C60">
            <w:pPr>
              <w:spacing w:beforeAutospacing="1" w:afterAutospacing="1"/>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lang w:eastAsia="en-GB"/>
                <w14:ligatures w14:val="none"/>
              </w:rPr>
              <w:t>Henry</w:t>
            </w:r>
          </w:p>
        </w:tc>
        <w:tc>
          <w:tcPr>
            <w:tcW w:w="4485" w:type="dxa"/>
          </w:tcPr>
          <w:p w14:paraId="65AD49B9" w14:textId="68CB6A43" w:rsidR="009423D5" w:rsidRDefault="0042249F" w:rsidP="00E56C60">
            <w:pPr>
              <w:spacing w:beforeAutospacing="1" w:afterAutospacing="1"/>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lang w:eastAsia="en-GB"/>
                <w14:ligatures w14:val="none"/>
              </w:rPr>
              <w:t xml:space="preserve">Link relevant person at the church with Laura </w:t>
            </w:r>
          </w:p>
        </w:tc>
      </w:tr>
      <w:tr w:rsidR="009423D5" w14:paraId="4C1963A2" w14:textId="77777777" w:rsidTr="0065652A">
        <w:tc>
          <w:tcPr>
            <w:tcW w:w="3005" w:type="dxa"/>
          </w:tcPr>
          <w:p w14:paraId="05F8177D" w14:textId="74EFE197" w:rsidR="009423D5" w:rsidRDefault="003969C9" w:rsidP="00E56C60">
            <w:pPr>
              <w:spacing w:beforeAutospacing="1" w:afterAutospacing="1"/>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lang w:eastAsia="en-GB"/>
                <w14:ligatures w14:val="none"/>
              </w:rPr>
              <w:t>Brockenhurst Village Hall</w:t>
            </w:r>
          </w:p>
        </w:tc>
        <w:tc>
          <w:tcPr>
            <w:tcW w:w="1526" w:type="dxa"/>
          </w:tcPr>
          <w:p w14:paraId="19A9C40B" w14:textId="0C18F948" w:rsidR="009423D5" w:rsidRDefault="003969C9" w:rsidP="00E56C60">
            <w:pPr>
              <w:spacing w:beforeAutospacing="1" w:afterAutospacing="1"/>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lang w:eastAsia="en-GB"/>
                <w14:ligatures w14:val="none"/>
              </w:rPr>
              <w:t>Henry</w:t>
            </w:r>
          </w:p>
        </w:tc>
        <w:tc>
          <w:tcPr>
            <w:tcW w:w="4485" w:type="dxa"/>
          </w:tcPr>
          <w:p w14:paraId="20D2A53A" w14:textId="0DD9F75B" w:rsidR="009423D5" w:rsidRDefault="003969C9" w:rsidP="00E56C60">
            <w:pPr>
              <w:spacing w:beforeAutospacing="1" w:afterAutospacing="1"/>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lang w:eastAsia="en-GB"/>
                <w14:ligatures w14:val="none"/>
              </w:rPr>
              <w:t>Link Laura with contact at hall</w:t>
            </w:r>
          </w:p>
        </w:tc>
      </w:tr>
      <w:tr w:rsidR="009423D5" w14:paraId="3AED636F" w14:textId="77777777" w:rsidTr="0065652A">
        <w:tc>
          <w:tcPr>
            <w:tcW w:w="3005" w:type="dxa"/>
          </w:tcPr>
          <w:p w14:paraId="680CA35D" w14:textId="15DD93B0" w:rsidR="009423D5" w:rsidRDefault="00301CC4" w:rsidP="00E56C60">
            <w:pPr>
              <w:spacing w:beforeAutospacing="1" w:afterAutospacing="1"/>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lang w:eastAsia="en-GB"/>
                <w14:ligatures w14:val="none"/>
              </w:rPr>
              <w:t>Schneider Hanger</w:t>
            </w:r>
          </w:p>
        </w:tc>
        <w:tc>
          <w:tcPr>
            <w:tcW w:w="1526" w:type="dxa"/>
          </w:tcPr>
          <w:p w14:paraId="47E41A06" w14:textId="0DEE2DCB" w:rsidR="009423D5" w:rsidRDefault="00301CC4" w:rsidP="00E56C60">
            <w:pPr>
              <w:spacing w:beforeAutospacing="1" w:afterAutospacing="1"/>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lang w:eastAsia="en-GB"/>
                <w14:ligatures w14:val="none"/>
              </w:rPr>
              <w:t>Laura</w:t>
            </w:r>
          </w:p>
        </w:tc>
        <w:tc>
          <w:tcPr>
            <w:tcW w:w="4485" w:type="dxa"/>
          </w:tcPr>
          <w:p w14:paraId="14C73FF5" w14:textId="6A242941" w:rsidR="009423D5" w:rsidRDefault="00301CC4" w:rsidP="00E56C60">
            <w:pPr>
              <w:spacing w:beforeAutospacing="1" w:afterAutospacing="1"/>
              <w:rPr>
                <w:rFonts w:ascii="Aptos" w:eastAsia="Times New Roman" w:hAnsi="Aptos" w:cs="Segoe UI"/>
                <w:color w:val="000000"/>
                <w:kern w:val="0"/>
                <w:sz w:val="22"/>
                <w:szCs w:val="22"/>
                <w:lang w:eastAsia="en-GB"/>
                <w14:ligatures w14:val="none"/>
              </w:rPr>
            </w:pPr>
            <w:r>
              <w:rPr>
                <w:rFonts w:ascii="Aptos" w:eastAsia="Times New Roman" w:hAnsi="Aptos" w:cs="Segoe UI"/>
                <w:color w:val="000000"/>
                <w:kern w:val="0"/>
                <w:sz w:val="22"/>
                <w:szCs w:val="22"/>
                <w:lang w:eastAsia="en-GB"/>
                <w14:ligatures w14:val="none"/>
              </w:rPr>
              <w:t>Investigate</w:t>
            </w:r>
            <w:r w:rsidR="007A2268">
              <w:rPr>
                <w:rFonts w:ascii="Aptos" w:eastAsia="Times New Roman" w:hAnsi="Aptos" w:cs="Segoe UI"/>
                <w:color w:val="000000"/>
                <w:kern w:val="0"/>
                <w:sz w:val="22"/>
                <w:szCs w:val="22"/>
                <w:lang w:eastAsia="en-GB"/>
                <w14:ligatures w14:val="none"/>
              </w:rPr>
              <w:t xml:space="preserve"> ownership arrangements</w:t>
            </w:r>
          </w:p>
        </w:tc>
      </w:tr>
    </w:tbl>
    <w:p w14:paraId="47ECC75F" w14:textId="77777777" w:rsidR="00E16DA0" w:rsidRDefault="00E16DA0" w:rsidP="00E16DA0">
      <w:pPr>
        <w:pStyle w:val="ListParagraph"/>
        <w:rPr>
          <w:sz w:val="22"/>
          <w:szCs w:val="22"/>
        </w:rPr>
      </w:pPr>
    </w:p>
    <w:p w14:paraId="2BD8F3E8" w14:textId="64C813C1" w:rsidR="007A2268" w:rsidRDefault="007A2268" w:rsidP="007A2268">
      <w:pPr>
        <w:pStyle w:val="ListParagraph"/>
        <w:numPr>
          <w:ilvl w:val="0"/>
          <w:numId w:val="7"/>
        </w:numPr>
        <w:rPr>
          <w:sz w:val="22"/>
          <w:szCs w:val="22"/>
        </w:rPr>
      </w:pPr>
      <w:r>
        <w:rPr>
          <w:sz w:val="22"/>
          <w:szCs w:val="22"/>
        </w:rPr>
        <w:t xml:space="preserve">In addition, Laura and Louise from </w:t>
      </w:r>
      <w:proofErr w:type="spellStart"/>
      <w:r>
        <w:rPr>
          <w:sz w:val="22"/>
          <w:szCs w:val="22"/>
        </w:rPr>
        <w:t>Fordingbridge</w:t>
      </w:r>
      <w:proofErr w:type="spellEnd"/>
      <w:r>
        <w:rPr>
          <w:sz w:val="22"/>
          <w:szCs w:val="22"/>
        </w:rPr>
        <w:t xml:space="preserve"> Greener Living had a very productive meeting with the person who is responsible for managing the energy of all the Coop Supermarkets in the UK about a community owned project on </w:t>
      </w:r>
      <w:proofErr w:type="spellStart"/>
      <w:r>
        <w:rPr>
          <w:sz w:val="22"/>
          <w:szCs w:val="22"/>
        </w:rPr>
        <w:t>Fordingbridge</w:t>
      </w:r>
      <w:proofErr w:type="spellEnd"/>
      <w:r>
        <w:rPr>
          <w:sz w:val="22"/>
          <w:szCs w:val="22"/>
        </w:rPr>
        <w:t xml:space="preserve"> Coop. He’s very receptive to considering partnering with community energy </w:t>
      </w:r>
      <w:r w:rsidR="003C290F">
        <w:rPr>
          <w:sz w:val="22"/>
          <w:szCs w:val="22"/>
        </w:rPr>
        <w:t xml:space="preserve">organisations </w:t>
      </w:r>
      <w:r>
        <w:rPr>
          <w:sz w:val="22"/>
          <w:szCs w:val="22"/>
        </w:rPr>
        <w:t xml:space="preserve">on the stores that Coop own (not the ones that they lease). </w:t>
      </w:r>
      <w:r w:rsidR="006D68E7">
        <w:rPr>
          <w:sz w:val="22"/>
          <w:szCs w:val="22"/>
        </w:rPr>
        <w:t xml:space="preserve">Let us know if there are any Coop Stores in your area which might be suitable </w:t>
      </w:r>
      <w:r w:rsidR="00E16DA0">
        <w:rPr>
          <w:sz w:val="22"/>
          <w:szCs w:val="22"/>
        </w:rPr>
        <w:t xml:space="preserve">for investigating and we’ll take this forward with </w:t>
      </w:r>
      <w:r w:rsidR="009C468E">
        <w:rPr>
          <w:sz w:val="22"/>
          <w:szCs w:val="22"/>
        </w:rPr>
        <w:t>Coop.</w:t>
      </w:r>
    </w:p>
    <w:p w14:paraId="13F28CA1" w14:textId="77777777" w:rsidR="009C468E" w:rsidRDefault="009C468E" w:rsidP="009C468E">
      <w:pPr>
        <w:pStyle w:val="ListParagraph"/>
        <w:numPr>
          <w:ilvl w:val="0"/>
          <w:numId w:val="7"/>
        </w:numPr>
        <w:rPr>
          <w:sz w:val="22"/>
          <w:szCs w:val="22"/>
        </w:rPr>
      </w:pPr>
      <w:r>
        <w:rPr>
          <w:sz w:val="22"/>
          <w:szCs w:val="22"/>
        </w:rPr>
        <w:t xml:space="preserve">Once the shared drive is created, Laura will upload the project pipeline spreadsheets so people can see which sites are included and who is leading on these to make sure there is no duplication. </w:t>
      </w:r>
    </w:p>
    <w:p w14:paraId="1F9072CF" w14:textId="4D15E726" w:rsidR="009C468E" w:rsidRDefault="009C468E" w:rsidP="009C468E">
      <w:pPr>
        <w:rPr>
          <w:b/>
          <w:bCs/>
          <w:sz w:val="22"/>
          <w:szCs w:val="22"/>
        </w:rPr>
      </w:pPr>
      <w:r>
        <w:rPr>
          <w:b/>
          <w:bCs/>
          <w:sz w:val="22"/>
          <w:szCs w:val="22"/>
        </w:rPr>
        <w:t>Next meeting</w:t>
      </w:r>
    </w:p>
    <w:p w14:paraId="6A746178" w14:textId="77777777" w:rsidR="00490559" w:rsidRDefault="009C468E" w:rsidP="009C468E">
      <w:pPr>
        <w:pStyle w:val="ListParagraph"/>
        <w:numPr>
          <w:ilvl w:val="0"/>
          <w:numId w:val="9"/>
        </w:numPr>
        <w:rPr>
          <w:sz w:val="22"/>
          <w:szCs w:val="22"/>
        </w:rPr>
      </w:pPr>
      <w:r>
        <w:rPr>
          <w:sz w:val="22"/>
          <w:szCs w:val="22"/>
        </w:rPr>
        <w:t xml:space="preserve">It was agreed that we should alternate </w:t>
      </w:r>
      <w:r w:rsidR="000A04DD">
        <w:rPr>
          <w:sz w:val="22"/>
          <w:szCs w:val="22"/>
        </w:rPr>
        <w:t>meetings every 3 weeks between face to face and online.</w:t>
      </w:r>
    </w:p>
    <w:p w14:paraId="3FB3E1E9" w14:textId="47254924" w:rsidR="009C468E" w:rsidRDefault="00490559" w:rsidP="009C468E">
      <w:pPr>
        <w:pStyle w:val="ListParagraph"/>
        <w:numPr>
          <w:ilvl w:val="0"/>
          <w:numId w:val="9"/>
        </w:numPr>
        <w:rPr>
          <w:sz w:val="22"/>
          <w:szCs w:val="22"/>
        </w:rPr>
      </w:pPr>
      <w:r>
        <w:rPr>
          <w:sz w:val="22"/>
          <w:szCs w:val="22"/>
        </w:rPr>
        <w:lastRenderedPageBreak/>
        <w:t xml:space="preserve">Next meeting scheduled for </w:t>
      </w:r>
      <w:r w:rsidR="00AA5FB6">
        <w:rPr>
          <w:sz w:val="22"/>
          <w:szCs w:val="22"/>
        </w:rPr>
        <w:t>Thursday 8</w:t>
      </w:r>
      <w:r w:rsidR="00AA5FB6" w:rsidRPr="00AA5FB6">
        <w:rPr>
          <w:sz w:val="22"/>
          <w:szCs w:val="22"/>
          <w:vertAlign w:val="superscript"/>
        </w:rPr>
        <w:t>th</w:t>
      </w:r>
      <w:r w:rsidR="00AA5FB6">
        <w:rPr>
          <w:sz w:val="22"/>
          <w:szCs w:val="22"/>
        </w:rPr>
        <w:t xml:space="preserve"> February at 7pm via zoom.</w:t>
      </w:r>
    </w:p>
    <w:p w14:paraId="7248F4AF" w14:textId="77777777" w:rsidR="00AA5FB6" w:rsidRPr="00AA5FB6" w:rsidRDefault="00AA5FB6" w:rsidP="00AA5FB6">
      <w:pPr>
        <w:pStyle w:val="ListParagraph"/>
        <w:rPr>
          <w:sz w:val="22"/>
          <w:szCs w:val="22"/>
        </w:rPr>
      </w:pPr>
    </w:p>
    <w:p w14:paraId="73DFCCC4" w14:textId="77777777" w:rsidR="00AA5FB6" w:rsidRPr="00AA5FB6" w:rsidRDefault="00AA5FB6" w:rsidP="00AA5FB6">
      <w:pPr>
        <w:pStyle w:val="ListParagraph"/>
        <w:rPr>
          <w:sz w:val="22"/>
          <w:szCs w:val="22"/>
        </w:rPr>
      </w:pPr>
      <w:r w:rsidRPr="00AA5FB6">
        <w:rPr>
          <w:sz w:val="22"/>
          <w:szCs w:val="22"/>
        </w:rPr>
        <w:t>Join Zoom Meeting</w:t>
      </w:r>
    </w:p>
    <w:p w14:paraId="6BBF6A52" w14:textId="77777777" w:rsidR="00AA5FB6" w:rsidRPr="00AA5FB6" w:rsidRDefault="00AA5FB6" w:rsidP="00AA5FB6">
      <w:pPr>
        <w:pStyle w:val="ListParagraph"/>
        <w:rPr>
          <w:sz w:val="22"/>
          <w:szCs w:val="22"/>
        </w:rPr>
      </w:pPr>
      <w:r w:rsidRPr="00AA5FB6">
        <w:rPr>
          <w:sz w:val="22"/>
          <w:szCs w:val="22"/>
        </w:rPr>
        <w:t>https://us02web.zoom.us/j/2287471350?omn=87904531849</w:t>
      </w:r>
    </w:p>
    <w:p w14:paraId="295EB404" w14:textId="77777777" w:rsidR="00AA5FB6" w:rsidRPr="00AA5FB6" w:rsidRDefault="00AA5FB6" w:rsidP="00AA5FB6">
      <w:pPr>
        <w:pStyle w:val="ListParagraph"/>
        <w:rPr>
          <w:sz w:val="22"/>
          <w:szCs w:val="22"/>
        </w:rPr>
      </w:pPr>
    </w:p>
    <w:p w14:paraId="7F9D46A3" w14:textId="312CCA68" w:rsidR="00AA5FB6" w:rsidRPr="009C468E" w:rsidRDefault="00AA5FB6" w:rsidP="00AA5FB6">
      <w:pPr>
        <w:pStyle w:val="ListParagraph"/>
        <w:rPr>
          <w:sz w:val="22"/>
          <w:szCs w:val="22"/>
        </w:rPr>
      </w:pPr>
      <w:r w:rsidRPr="00AA5FB6">
        <w:rPr>
          <w:sz w:val="22"/>
          <w:szCs w:val="22"/>
        </w:rPr>
        <w:t>Meeting ID: 228 747 1350</w:t>
      </w:r>
    </w:p>
    <w:sectPr w:rsidR="00AA5FB6" w:rsidRPr="009C4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85"/>
    <w:multiLevelType w:val="multilevel"/>
    <w:tmpl w:val="3892A5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imes New Roman" w:hAnsi="Aptos" w:cs="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B7A8E"/>
    <w:multiLevelType w:val="multilevel"/>
    <w:tmpl w:val="CAC47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526D4"/>
    <w:multiLevelType w:val="hybridMultilevel"/>
    <w:tmpl w:val="9A2C1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6E718D"/>
    <w:multiLevelType w:val="hybridMultilevel"/>
    <w:tmpl w:val="20A4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5230A"/>
    <w:multiLevelType w:val="hybridMultilevel"/>
    <w:tmpl w:val="C2D87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257018"/>
    <w:multiLevelType w:val="hybridMultilevel"/>
    <w:tmpl w:val="4A88D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EC1CBA"/>
    <w:multiLevelType w:val="hybridMultilevel"/>
    <w:tmpl w:val="795E7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1833A4"/>
    <w:multiLevelType w:val="hybridMultilevel"/>
    <w:tmpl w:val="BEBCA9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0070DCA"/>
    <w:multiLevelType w:val="hybridMultilevel"/>
    <w:tmpl w:val="A56EF9F6"/>
    <w:lvl w:ilvl="0" w:tplc="F962EBAC">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1431195">
    <w:abstractNumId w:val="1"/>
  </w:num>
  <w:num w:numId="2" w16cid:durableId="683022771">
    <w:abstractNumId w:val="0"/>
  </w:num>
  <w:num w:numId="3" w16cid:durableId="647248896">
    <w:abstractNumId w:val="8"/>
  </w:num>
  <w:num w:numId="4" w16cid:durableId="1544904789">
    <w:abstractNumId w:val="7"/>
  </w:num>
  <w:num w:numId="5" w16cid:durableId="474837495">
    <w:abstractNumId w:val="6"/>
  </w:num>
  <w:num w:numId="6" w16cid:durableId="1161580710">
    <w:abstractNumId w:val="4"/>
  </w:num>
  <w:num w:numId="7" w16cid:durableId="975329109">
    <w:abstractNumId w:val="2"/>
  </w:num>
  <w:num w:numId="8" w16cid:durableId="2119787818">
    <w:abstractNumId w:val="5"/>
  </w:num>
  <w:num w:numId="9" w16cid:durableId="640035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3B"/>
    <w:rsid w:val="000A04DD"/>
    <w:rsid w:val="00263DC4"/>
    <w:rsid w:val="00301CC4"/>
    <w:rsid w:val="00363883"/>
    <w:rsid w:val="00382F5E"/>
    <w:rsid w:val="003969C9"/>
    <w:rsid w:val="003A5E9E"/>
    <w:rsid w:val="003C290F"/>
    <w:rsid w:val="0042249F"/>
    <w:rsid w:val="00490559"/>
    <w:rsid w:val="0065652A"/>
    <w:rsid w:val="00667B85"/>
    <w:rsid w:val="006D68E7"/>
    <w:rsid w:val="007A2268"/>
    <w:rsid w:val="009423D5"/>
    <w:rsid w:val="009C468E"/>
    <w:rsid w:val="00A63106"/>
    <w:rsid w:val="00A85762"/>
    <w:rsid w:val="00AA5FB6"/>
    <w:rsid w:val="00C426DA"/>
    <w:rsid w:val="00D100B9"/>
    <w:rsid w:val="00E07C2E"/>
    <w:rsid w:val="00E16DA0"/>
    <w:rsid w:val="00E3243B"/>
    <w:rsid w:val="00E56C60"/>
    <w:rsid w:val="00EE318D"/>
    <w:rsid w:val="00FC5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2657"/>
  <w15:chartTrackingRefBased/>
  <w15:docId w15:val="{A41CBC50-7DB1-4120-BDEA-7C04CC01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4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4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4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4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4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4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4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4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43B"/>
    <w:rPr>
      <w:rFonts w:eastAsiaTheme="majorEastAsia" w:cstheme="majorBidi"/>
      <w:color w:val="272727" w:themeColor="text1" w:themeTint="D8"/>
    </w:rPr>
  </w:style>
  <w:style w:type="paragraph" w:styleId="Title">
    <w:name w:val="Title"/>
    <w:basedOn w:val="Normal"/>
    <w:next w:val="Normal"/>
    <w:link w:val="TitleChar"/>
    <w:uiPriority w:val="10"/>
    <w:qFormat/>
    <w:rsid w:val="00E32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43B"/>
    <w:pPr>
      <w:spacing w:before="160"/>
      <w:jc w:val="center"/>
    </w:pPr>
    <w:rPr>
      <w:i/>
      <w:iCs/>
      <w:color w:val="404040" w:themeColor="text1" w:themeTint="BF"/>
    </w:rPr>
  </w:style>
  <w:style w:type="character" w:customStyle="1" w:styleId="QuoteChar">
    <w:name w:val="Quote Char"/>
    <w:basedOn w:val="DefaultParagraphFont"/>
    <w:link w:val="Quote"/>
    <w:uiPriority w:val="29"/>
    <w:rsid w:val="00E3243B"/>
    <w:rPr>
      <w:i/>
      <w:iCs/>
      <w:color w:val="404040" w:themeColor="text1" w:themeTint="BF"/>
    </w:rPr>
  </w:style>
  <w:style w:type="paragraph" w:styleId="ListParagraph">
    <w:name w:val="List Paragraph"/>
    <w:basedOn w:val="Normal"/>
    <w:uiPriority w:val="34"/>
    <w:qFormat/>
    <w:rsid w:val="00E3243B"/>
    <w:pPr>
      <w:ind w:left="720"/>
      <w:contextualSpacing/>
    </w:pPr>
  </w:style>
  <w:style w:type="character" w:styleId="IntenseEmphasis">
    <w:name w:val="Intense Emphasis"/>
    <w:basedOn w:val="DefaultParagraphFont"/>
    <w:uiPriority w:val="21"/>
    <w:qFormat/>
    <w:rsid w:val="00E3243B"/>
    <w:rPr>
      <w:i/>
      <w:iCs/>
      <w:color w:val="0F4761" w:themeColor="accent1" w:themeShade="BF"/>
    </w:rPr>
  </w:style>
  <w:style w:type="paragraph" w:styleId="IntenseQuote">
    <w:name w:val="Intense Quote"/>
    <w:basedOn w:val="Normal"/>
    <w:next w:val="Normal"/>
    <w:link w:val="IntenseQuoteChar"/>
    <w:uiPriority w:val="30"/>
    <w:qFormat/>
    <w:rsid w:val="00E32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43B"/>
    <w:rPr>
      <w:i/>
      <w:iCs/>
      <w:color w:val="0F4761" w:themeColor="accent1" w:themeShade="BF"/>
    </w:rPr>
  </w:style>
  <w:style w:type="character" w:styleId="IntenseReference">
    <w:name w:val="Intense Reference"/>
    <w:basedOn w:val="DefaultParagraphFont"/>
    <w:uiPriority w:val="32"/>
    <w:qFormat/>
    <w:rsid w:val="00E3243B"/>
    <w:rPr>
      <w:b/>
      <w:bCs/>
      <w:smallCaps/>
      <w:color w:val="0F4761" w:themeColor="accent1" w:themeShade="BF"/>
      <w:spacing w:val="5"/>
    </w:rPr>
  </w:style>
  <w:style w:type="character" w:styleId="Hyperlink">
    <w:name w:val="Hyperlink"/>
    <w:basedOn w:val="DefaultParagraphFont"/>
    <w:uiPriority w:val="99"/>
    <w:unhideWhenUsed/>
    <w:rsid w:val="00E3243B"/>
    <w:rPr>
      <w:color w:val="467886" w:themeColor="hyperlink"/>
      <w:u w:val="single"/>
    </w:rPr>
  </w:style>
  <w:style w:type="character" w:styleId="UnresolvedMention">
    <w:name w:val="Unresolved Mention"/>
    <w:basedOn w:val="DefaultParagraphFont"/>
    <w:uiPriority w:val="99"/>
    <w:semiHidden/>
    <w:unhideWhenUsed/>
    <w:rsid w:val="00E3243B"/>
    <w:rPr>
      <w:color w:val="605E5C"/>
      <w:shd w:val="clear" w:color="auto" w:fill="E1DFDD"/>
    </w:rPr>
  </w:style>
  <w:style w:type="table" w:styleId="TableGrid">
    <w:name w:val="Table Grid"/>
    <w:basedOn w:val="TableNormal"/>
    <w:uiPriority w:val="39"/>
    <w:rsid w:val="00E56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2177">
      <w:bodyDiv w:val="1"/>
      <w:marLeft w:val="0"/>
      <w:marRight w:val="0"/>
      <w:marTop w:val="0"/>
      <w:marBottom w:val="0"/>
      <w:divBdr>
        <w:top w:val="none" w:sz="0" w:space="0" w:color="auto"/>
        <w:left w:val="none" w:sz="0" w:space="0" w:color="auto"/>
        <w:bottom w:val="none" w:sz="0" w:space="0" w:color="auto"/>
        <w:right w:val="none" w:sz="0" w:space="0" w:color="auto"/>
      </w:divBdr>
      <w:divsChild>
        <w:div w:id="1406878382">
          <w:marLeft w:val="0"/>
          <w:marRight w:val="0"/>
          <w:marTop w:val="0"/>
          <w:marBottom w:val="0"/>
          <w:divBdr>
            <w:top w:val="none" w:sz="0" w:space="0" w:color="auto"/>
            <w:left w:val="none" w:sz="0" w:space="0" w:color="auto"/>
            <w:bottom w:val="none" w:sz="0" w:space="0" w:color="auto"/>
            <w:right w:val="none" w:sz="0" w:space="0" w:color="auto"/>
          </w:divBdr>
        </w:div>
        <w:div w:id="243882842">
          <w:marLeft w:val="0"/>
          <w:marRight w:val="0"/>
          <w:marTop w:val="0"/>
          <w:marBottom w:val="0"/>
          <w:divBdr>
            <w:top w:val="none" w:sz="0" w:space="0" w:color="auto"/>
            <w:left w:val="none" w:sz="0" w:space="0" w:color="auto"/>
            <w:bottom w:val="none" w:sz="0" w:space="0" w:color="auto"/>
            <w:right w:val="none" w:sz="0" w:space="0" w:color="auto"/>
          </w:divBdr>
        </w:div>
        <w:div w:id="911936399">
          <w:marLeft w:val="0"/>
          <w:marRight w:val="0"/>
          <w:marTop w:val="0"/>
          <w:marBottom w:val="0"/>
          <w:divBdr>
            <w:top w:val="none" w:sz="0" w:space="0" w:color="auto"/>
            <w:left w:val="none" w:sz="0" w:space="0" w:color="auto"/>
            <w:bottom w:val="none" w:sz="0" w:space="0" w:color="auto"/>
            <w:right w:val="none" w:sz="0" w:space="0" w:color="auto"/>
          </w:divBdr>
        </w:div>
        <w:div w:id="2056927149">
          <w:marLeft w:val="0"/>
          <w:marRight w:val="0"/>
          <w:marTop w:val="0"/>
          <w:marBottom w:val="0"/>
          <w:divBdr>
            <w:top w:val="none" w:sz="0" w:space="0" w:color="auto"/>
            <w:left w:val="none" w:sz="0" w:space="0" w:color="auto"/>
            <w:bottom w:val="none" w:sz="0" w:space="0" w:color="auto"/>
            <w:right w:val="none" w:sz="0" w:space="0" w:color="auto"/>
          </w:divBdr>
        </w:div>
        <w:div w:id="252469874">
          <w:marLeft w:val="0"/>
          <w:marRight w:val="0"/>
          <w:marTop w:val="0"/>
          <w:marBottom w:val="0"/>
          <w:divBdr>
            <w:top w:val="none" w:sz="0" w:space="0" w:color="auto"/>
            <w:left w:val="none" w:sz="0" w:space="0" w:color="auto"/>
            <w:bottom w:val="none" w:sz="0" w:space="0" w:color="auto"/>
            <w:right w:val="none" w:sz="0" w:space="0" w:color="auto"/>
          </w:divBdr>
        </w:div>
        <w:div w:id="1188720347">
          <w:marLeft w:val="0"/>
          <w:marRight w:val="0"/>
          <w:marTop w:val="0"/>
          <w:marBottom w:val="0"/>
          <w:divBdr>
            <w:top w:val="none" w:sz="0" w:space="0" w:color="auto"/>
            <w:left w:val="none" w:sz="0" w:space="0" w:color="auto"/>
            <w:bottom w:val="none" w:sz="0" w:space="0" w:color="auto"/>
            <w:right w:val="none" w:sz="0" w:space="0" w:color="auto"/>
          </w:divBdr>
        </w:div>
        <w:div w:id="3479725">
          <w:marLeft w:val="0"/>
          <w:marRight w:val="0"/>
          <w:marTop w:val="0"/>
          <w:marBottom w:val="0"/>
          <w:divBdr>
            <w:top w:val="none" w:sz="0" w:space="0" w:color="auto"/>
            <w:left w:val="none" w:sz="0" w:space="0" w:color="auto"/>
            <w:bottom w:val="none" w:sz="0" w:space="0" w:color="auto"/>
            <w:right w:val="none" w:sz="0" w:space="0" w:color="auto"/>
          </w:divBdr>
        </w:div>
        <w:div w:id="1194339554">
          <w:marLeft w:val="0"/>
          <w:marRight w:val="0"/>
          <w:marTop w:val="0"/>
          <w:marBottom w:val="0"/>
          <w:divBdr>
            <w:top w:val="none" w:sz="0" w:space="0" w:color="auto"/>
            <w:left w:val="none" w:sz="0" w:space="0" w:color="auto"/>
            <w:bottom w:val="none" w:sz="0" w:space="0" w:color="auto"/>
            <w:right w:val="none" w:sz="0" w:space="0" w:color="auto"/>
          </w:divBdr>
        </w:div>
        <w:div w:id="2045327905">
          <w:marLeft w:val="0"/>
          <w:marRight w:val="0"/>
          <w:marTop w:val="0"/>
          <w:marBottom w:val="0"/>
          <w:divBdr>
            <w:top w:val="none" w:sz="0" w:space="0" w:color="auto"/>
            <w:left w:val="none" w:sz="0" w:space="0" w:color="auto"/>
            <w:bottom w:val="none" w:sz="0" w:space="0" w:color="auto"/>
            <w:right w:val="none" w:sz="0" w:space="0" w:color="auto"/>
          </w:divBdr>
        </w:div>
        <w:div w:id="679433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tlawman.co.uk/ia/unincorporated-associ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Wilson</dc:creator>
  <cp:keywords/>
  <dc:description/>
  <cp:lastModifiedBy>Laura Wilson</cp:lastModifiedBy>
  <cp:revision>26</cp:revision>
  <dcterms:created xsi:type="dcterms:W3CDTF">2024-01-17T13:29:00Z</dcterms:created>
  <dcterms:modified xsi:type="dcterms:W3CDTF">2024-01-17T14:35:00Z</dcterms:modified>
</cp:coreProperties>
</file>