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C8E8" w14:textId="41A07D86" w:rsidR="004770EE" w:rsidRPr="004770EE" w:rsidRDefault="004770EE" w:rsidP="004770EE">
      <w:pPr>
        <w:pStyle w:val="Title"/>
      </w:pPr>
      <w:r w:rsidRPr="004770EE">
        <w:t>TUDOR ALLOTMENT ASSOCIATION COMMITTEE MEETING</w:t>
      </w:r>
    </w:p>
    <w:p w14:paraId="454A4A3B" w14:textId="2D23C8B3" w:rsidR="00546497" w:rsidRPr="009D1769" w:rsidRDefault="004E545B" w:rsidP="00546497">
      <w:pPr>
        <w:rPr>
          <w:b/>
        </w:rPr>
      </w:pPr>
      <w:r>
        <w:rPr>
          <w:b/>
          <w:lang w:val="en-US"/>
        </w:rPr>
        <w:t>6</w:t>
      </w:r>
      <w:r w:rsidR="002E1A89">
        <w:rPr>
          <w:b/>
          <w:lang w:val="en-US"/>
        </w:rPr>
        <w:t>:00</w:t>
      </w:r>
      <w:r w:rsidR="00C3405A">
        <w:rPr>
          <w:b/>
          <w:lang w:val="en-US"/>
        </w:rPr>
        <w:t xml:space="preserve">pm </w:t>
      </w:r>
      <w:r w:rsidR="00940975">
        <w:rPr>
          <w:b/>
          <w:lang w:val="en-US"/>
        </w:rPr>
        <w:t>Monday 2</w:t>
      </w:r>
      <w:r w:rsidR="00940975" w:rsidRPr="00940975">
        <w:rPr>
          <w:b/>
          <w:vertAlign w:val="superscript"/>
          <w:lang w:val="en-US"/>
        </w:rPr>
        <w:t>nd</w:t>
      </w:r>
      <w:r w:rsidR="00940975">
        <w:rPr>
          <w:b/>
          <w:lang w:val="en-US"/>
        </w:rPr>
        <w:t xml:space="preserve"> October</w:t>
      </w:r>
      <w:r w:rsidR="00EC4445">
        <w:rPr>
          <w:b/>
          <w:lang w:val="en-US"/>
        </w:rPr>
        <w:t xml:space="preserve"> 202</w:t>
      </w:r>
      <w:r>
        <w:rPr>
          <w:b/>
          <w:lang w:val="en-US"/>
        </w:rPr>
        <w:t>3</w:t>
      </w:r>
      <w:r w:rsidR="000A772B">
        <w:rPr>
          <w:b/>
          <w:lang w:val="en-US"/>
        </w:rPr>
        <w:t xml:space="preserve"> </w:t>
      </w:r>
      <w:r w:rsidR="00C3405A">
        <w:rPr>
          <w:b/>
          <w:lang w:val="en-US"/>
        </w:rPr>
        <w:t>at</w:t>
      </w:r>
      <w:r w:rsidR="001547F1" w:rsidRPr="001547F1">
        <w:rPr>
          <w:b/>
          <w:lang w:val="en-US"/>
        </w:rPr>
        <w:t xml:space="preserve"> </w:t>
      </w:r>
      <w:r w:rsidR="00CE1029">
        <w:rPr>
          <w:b/>
          <w:lang w:val="en-US"/>
        </w:rPr>
        <w:t xml:space="preserve">289 </w:t>
      </w:r>
      <w:r w:rsidR="005102DB">
        <w:rPr>
          <w:b/>
          <w:lang w:val="en-US"/>
        </w:rPr>
        <w:t>Kings</w:t>
      </w:r>
      <w:r w:rsidR="00546497" w:rsidRPr="00002ADC">
        <w:rPr>
          <w:b/>
          <w:lang w:val="en-US"/>
        </w:rPr>
        <w:t xml:space="preserve"> Road</w:t>
      </w:r>
      <w:r w:rsidR="00546497">
        <w:rPr>
          <w:b/>
        </w:rPr>
        <w:t>, Kingston upon Thames</w:t>
      </w:r>
    </w:p>
    <w:p w14:paraId="457B999E" w14:textId="7CC97711" w:rsidR="004770EE" w:rsidRPr="004770EE" w:rsidRDefault="00352176" w:rsidP="009D1769">
      <w:pPr>
        <w:pStyle w:val="Heading1"/>
      </w:pPr>
      <w:r>
        <w:t>MINUTES</w:t>
      </w:r>
    </w:p>
    <w:p w14:paraId="31C11532" w14:textId="77777777" w:rsidR="004770EE" w:rsidRPr="004770EE" w:rsidRDefault="004770EE" w:rsidP="004770EE">
      <w:pPr>
        <w:rPr>
          <w:b/>
          <w:lang w:val="en-US"/>
        </w:rPr>
      </w:pPr>
    </w:p>
    <w:p w14:paraId="50346796" w14:textId="77777777" w:rsidR="00365EF2" w:rsidRDefault="003705B4" w:rsidP="00352176">
      <w:pPr>
        <w:pStyle w:val="ListParagraph"/>
        <w:numPr>
          <w:ilvl w:val="0"/>
          <w:numId w:val="4"/>
        </w:numPr>
        <w:ind w:left="720"/>
        <w:rPr>
          <w:b/>
          <w:lang w:val="en-US"/>
        </w:rPr>
      </w:pPr>
      <w:r>
        <w:rPr>
          <w:b/>
          <w:lang w:val="en-US"/>
        </w:rPr>
        <w:t>Those attending and a</w:t>
      </w:r>
      <w:r w:rsidR="004770EE" w:rsidRPr="004770EE">
        <w:rPr>
          <w:b/>
          <w:lang w:val="en-US"/>
        </w:rPr>
        <w:t>pologies</w:t>
      </w:r>
    </w:p>
    <w:p w14:paraId="73F1A288" w14:textId="4F45E1B1" w:rsidR="00AA053B" w:rsidRPr="00AA053B" w:rsidRDefault="00AA053B" w:rsidP="00AA053B">
      <w:pPr>
        <w:rPr>
          <w:b/>
          <w:lang w:val="en-US"/>
        </w:rPr>
      </w:pPr>
      <w:r w:rsidRPr="003705B4">
        <w:rPr>
          <w:bCs/>
          <w:lang w:val="en-US"/>
        </w:rPr>
        <w:t>Present were</w:t>
      </w:r>
      <w:r>
        <w:rPr>
          <w:bCs/>
          <w:lang w:val="en-US"/>
        </w:rPr>
        <w:t xml:space="preserve"> Paul Hay (PH) Lynn Boyd (LB), Peter Brown (PB), Jim Turner (JT), Julia Cork (JC), Richard Post (RP), Jonny Hoare (JH), Nathalie Ashbee (NA) and Chris </w:t>
      </w:r>
      <w:proofErr w:type="spellStart"/>
      <w:r>
        <w:rPr>
          <w:bCs/>
          <w:lang w:val="en-US"/>
        </w:rPr>
        <w:t>Ridout</w:t>
      </w:r>
      <w:proofErr w:type="spellEnd"/>
      <w:r>
        <w:rPr>
          <w:bCs/>
          <w:lang w:val="en-US"/>
        </w:rPr>
        <w:t xml:space="preserve"> (CR).</w:t>
      </w:r>
    </w:p>
    <w:p w14:paraId="166A1D8E" w14:textId="77777777" w:rsidR="00821EB1" w:rsidRPr="00821EB1" w:rsidRDefault="00821EB1" w:rsidP="00352176">
      <w:pPr>
        <w:rPr>
          <w:b/>
          <w:lang w:val="en-US"/>
        </w:rPr>
      </w:pPr>
    </w:p>
    <w:p w14:paraId="77184686" w14:textId="2498E5A2" w:rsidR="004B5E2E" w:rsidRDefault="004770EE" w:rsidP="00352176">
      <w:pPr>
        <w:pStyle w:val="ListParagraph"/>
        <w:numPr>
          <w:ilvl w:val="0"/>
          <w:numId w:val="4"/>
        </w:numPr>
        <w:ind w:left="720"/>
        <w:rPr>
          <w:b/>
          <w:lang w:val="en-US"/>
        </w:rPr>
      </w:pPr>
      <w:r w:rsidRPr="00A12DCE">
        <w:rPr>
          <w:b/>
          <w:lang w:val="en-US"/>
        </w:rPr>
        <w:t xml:space="preserve">Minutes of </w:t>
      </w:r>
      <w:r w:rsidR="001D059A">
        <w:rPr>
          <w:b/>
          <w:lang w:val="en-US"/>
        </w:rPr>
        <w:t xml:space="preserve">meeting of </w:t>
      </w:r>
      <w:r w:rsidR="002F318C">
        <w:rPr>
          <w:b/>
          <w:lang w:val="en-US"/>
        </w:rPr>
        <w:t>23</w:t>
      </w:r>
      <w:r w:rsidR="002F318C" w:rsidRPr="002F318C">
        <w:rPr>
          <w:b/>
          <w:vertAlign w:val="superscript"/>
          <w:lang w:val="en-US"/>
        </w:rPr>
        <w:t>rd</w:t>
      </w:r>
      <w:r w:rsidR="002F318C">
        <w:rPr>
          <w:b/>
          <w:lang w:val="en-US"/>
        </w:rPr>
        <w:t xml:space="preserve"> June</w:t>
      </w:r>
      <w:r w:rsidR="00EE4296">
        <w:rPr>
          <w:b/>
          <w:lang w:val="en-US"/>
        </w:rPr>
        <w:t xml:space="preserve"> and matters arising (not dealt with below)</w:t>
      </w:r>
    </w:p>
    <w:p w14:paraId="072E5667" w14:textId="45B6E3DB" w:rsidR="008A34C5" w:rsidRPr="0021235C" w:rsidRDefault="0021235C" w:rsidP="008A34C5">
      <w:pPr>
        <w:rPr>
          <w:bCs/>
          <w:lang w:val="en-US"/>
        </w:rPr>
      </w:pPr>
      <w:r>
        <w:rPr>
          <w:bCs/>
          <w:lang w:val="en-US"/>
        </w:rPr>
        <w:t>It was noted that a</w:t>
      </w:r>
      <w:r w:rsidR="00431F14">
        <w:rPr>
          <w:bCs/>
          <w:lang w:val="en-US"/>
        </w:rPr>
        <w:t xml:space="preserve"> Gmail address had been set up and registered with KFAG. CR </w:t>
      </w:r>
      <w:r w:rsidR="00567724">
        <w:rPr>
          <w:bCs/>
          <w:lang w:val="en-US"/>
        </w:rPr>
        <w:t>can send a link to anyone who wishes to use the account to communicate with 3</w:t>
      </w:r>
      <w:r w:rsidR="00567724" w:rsidRPr="00567724">
        <w:rPr>
          <w:bCs/>
          <w:vertAlign w:val="superscript"/>
          <w:lang w:val="en-US"/>
        </w:rPr>
        <w:t>rd</w:t>
      </w:r>
      <w:r w:rsidR="00567724">
        <w:rPr>
          <w:bCs/>
          <w:lang w:val="en-US"/>
        </w:rPr>
        <w:t xml:space="preserve"> parties without using their </w:t>
      </w:r>
      <w:r w:rsidR="00401F5B">
        <w:rPr>
          <w:bCs/>
          <w:lang w:val="en-US"/>
        </w:rPr>
        <w:t>p</w:t>
      </w:r>
      <w:r w:rsidR="00567724">
        <w:rPr>
          <w:bCs/>
          <w:lang w:val="en-US"/>
        </w:rPr>
        <w:t>ersonal email address.</w:t>
      </w:r>
      <w:r w:rsidR="00401F5B">
        <w:rPr>
          <w:bCs/>
          <w:lang w:val="en-US"/>
        </w:rPr>
        <w:t xml:space="preserve"> </w:t>
      </w:r>
    </w:p>
    <w:p w14:paraId="04B2CBB0" w14:textId="77777777" w:rsidR="004770EE" w:rsidRDefault="004770EE" w:rsidP="00352176">
      <w:pPr>
        <w:rPr>
          <w:b/>
          <w:lang w:val="en-US"/>
        </w:rPr>
      </w:pPr>
    </w:p>
    <w:p w14:paraId="5F39BBE6" w14:textId="365453D5" w:rsidR="00244434" w:rsidRDefault="00C209F9" w:rsidP="00352176">
      <w:pPr>
        <w:pStyle w:val="ListParagraph"/>
        <w:numPr>
          <w:ilvl w:val="0"/>
          <w:numId w:val="4"/>
        </w:numPr>
        <w:ind w:left="720"/>
        <w:rPr>
          <w:b/>
          <w:lang w:val="en-US"/>
        </w:rPr>
      </w:pPr>
      <w:r w:rsidRPr="001547F1">
        <w:rPr>
          <w:b/>
          <w:lang w:val="en-US"/>
        </w:rPr>
        <w:t>Treasurer’s report</w:t>
      </w:r>
      <w:r w:rsidR="005839C8">
        <w:rPr>
          <w:b/>
          <w:lang w:val="en-US"/>
        </w:rPr>
        <w:br/>
        <w:t xml:space="preserve">Confirmation of plot rental for </w:t>
      </w:r>
      <w:r w:rsidR="006E4A5D">
        <w:rPr>
          <w:b/>
          <w:lang w:val="en-US"/>
        </w:rPr>
        <w:t>2024 (as discussed at last meeting)</w:t>
      </w:r>
    </w:p>
    <w:p w14:paraId="5E985EF8" w14:textId="14FF8C8C" w:rsidR="00401F5B" w:rsidRDefault="00FC5157" w:rsidP="00401F5B">
      <w:pPr>
        <w:rPr>
          <w:bCs/>
          <w:lang w:val="en-US"/>
        </w:rPr>
      </w:pPr>
      <w:r>
        <w:rPr>
          <w:bCs/>
          <w:lang w:val="en-US"/>
        </w:rPr>
        <w:t xml:space="preserve">LB shared the current financial position. Water bills had been higher than expected, although we had been overcharged for </w:t>
      </w:r>
      <w:proofErr w:type="gramStart"/>
      <w:r>
        <w:rPr>
          <w:bCs/>
          <w:lang w:val="en-US"/>
        </w:rPr>
        <w:t>waste water</w:t>
      </w:r>
      <w:proofErr w:type="gramEnd"/>
      <w:r>
        <w:rPr>
          <w:bCs/>
          <w:lang w:val="en-US"/>
        </w:rPr>
        <w:t xml:space="preserve"> and were hoping for a rebate. </w:t>
      </w:r>
      <w:r w:rsidR="00AE7A42">
        <w:rPr>
          <w:bCs/>
          <w:lang w:val="en-US"/>
        </w:rPr>
        <w:t>The most recent bill for Wols</w:t>
      </w:r>
      <w:r w:rsidR="002301F8">
        <w:rPr>
          <w:bCs/>
          <w:lang w:val="en-US"/>
        </w:rPr>
        <w:t>ey Drive (WD) was some £2,500. LB had negotiated monthly billing and both sites were requested to submit month</w:t>
      </w:r>
      <w:r w:rsidR="00235F93">
        <w:rPr>
          <w:bCs/>
          <w:lang w:val="en-US"/>
        </w:rPr>
        <w:t>ly readings. To be undertaken by JT for Park Road (PR) and RP for WD.</w:t>
      </w:r>
    </w:p>
    <w:p w14:paraId="3A44FAD8" w14:textId="77777777" w:rsidR="00857C50" w:rsidRDefault="00857C50" w:rsidP="00401F5B">
      <w:pPr>
        <w:rPr>
          <w:bCs/>
          <w:lang w:val="en-US"/>
        </w:rPr>
      </w:pPr>
    </w:p>
    <w:p w14:paraId="6411A48D" w14:textId="73A0ABFA" w:rsidR="00857C50" w:rsidRDefault="00857C50" w:rsidP="00401F5B">
      <w:pPr>
        <w:rPr>
          <w:bCs/>
          <w:lang w:val="en-US"/>
        </w:rPr>
      </w:pPr>
      <w:r>
        <w:rPr>
          <w:bCs/>
          <w:lang w:val="en-US"/>
        </w:rPr>
        <w:t xml:space="preserve">It was agreed to increase the plot rental to £12 per rod from 2024, as discussed at the previous committee meeting. </w:t>
      </w:r>
      <w:r w:rsidR="00815427">
        <w:rPr>
          <w:bCs/>
          <w:lang w:val="en-US"/>
        </w:rPr>
        <w:t>LB had projected that in 2024</w:t>
      </w:r>
      <w:r w:rsidR="00BD7177">
        <w:rPr>
          <w:bCs/>
          <w:lang w:val="en-US"/>
        </w:rPr>
        <w:t xml:space="preserve"> our major bills would be £4,000 (water) and £1,500 (rent and insurance)</w:t>
      </w:r>
      <w:r w:rsidR="004B79FE">
        <w:rPr>
          <w:bCs/>
          <w:lang w:val="en-US"/>
        </w:rPr>
        <w:t xml:space="preserve">. She anticipated a modest surplus for next year, but </w:t>
      </w:r>
      <w:r w:rsidR="00B56B6D">
        <w:rPr>
          <w:bCs/>
          <w:lang w:val="en-US"/>
        </w:rPr>
        <w:t xml:space="preserve">further annual increases </w:t>
      </w:r>
      <w:r w:rsidR="003249A5">
        <w:rPr>
          <w:bCs/>
          <w:lang w:val="en-US"/>
        </w:rPr>
        <w:t xml:space="preserve">in the plot rental </w:t>
      </w:r>
      <w:r w:rsidR="00B56B6D">
        <w:rPr>
          <w:bCs/>
          <w:lang w:val="en-US"/>
        </w:rPr>
        <w:t>might be required</w:t>
      </w:r>
      <w:r w:rsidR="00DB49E7">
        <w:rPr>
          <w:bCs/>
          <w:lang w:val="en-US"/>
        </w:rPr>
        <w:t>, and it was suggested plot holders be made aware of this when informed of the increase planned for 2024</w:t>
      </w:r>
      <w:r w:rsidR="0001003E">
        <w:rPr>
          <w:bCs/>
          <w:lang w:val="en-US"/>
        </w:rPr>
        <w:t>.</w:t>
      </w:r>
    </w:p>
    <w:p w14:paraId="40323D1F" w14:textId="77777777" w:rsidR="003249A5" w:rsidRDefault="003249A5" w:rsidP="00401F5B">
      <w:pPr>
        <w:rPr>
          <w:bCs/>
          <w:lang w:val="en-US"/>
        </w:rPr>
      </w:pPr>
    </w:p>
    <w:p w14:paraId="4992A9D6" w14:textId="75F28C5B" w:rsidR="00EE31FA" w:rsidRDefault="00EE31FA" w:rsidP="00401F5B">
      <w:pPr>
        <w:rPr>
          <w:bCs/>
          <w:lang w:val="en-US"/>
        </w:rPr>
      </w:pPr>
      <w:r>
        <w:rPr>
          <w:bCs/>
          <w:lang w:val="en-US"/>
        </w:rPr>
        <w:t xml:space="preserve">LB had investigated putting the money </w:t>
      </w:r>
      <w:r w:rsidR="009074F9">
        <w:rPr>
          <w:bCs/>
          <w:lang w:val="en-US"/>
        </w:rPr>
        <w:t>in our</w:t>
      </w:r>
      <w:r>
        <w:rPr>
          <w:bCs/>
          <w:lang w:val="en-US"/>
        </w:rPr>
        <w:t xml:space="preserve"> main</w:t>
      </w:r>
      <w:r w:rsidR="00E3239F">
        <w:rPr>
          <w:bCs/>
          <w:lang w:val="en-US"/>
        </w:rPr>
        <w:t>tenance reserve in an interest-bearing account but felt that the int</w:t>
      </w:r>
      <w:r w:rsidR="00935B6E">
        <w:rPr>
          <w:bCs/>
          <w:lang w:val="en-US"/>
        </w:rPr>
        <w:t>erest earned was not enough to justify the inconvenience of moving the money around.</w:t>
      </w:r>
    </w:p>
    <w:p w14:paraId="1FC61B11" w14:textId="77777777" w:rsidR="00B877F5" w:rsidRDefault="00B877F5" w:rsidP="00401F5B">
      <w:pPr>
        <w:rPr>
          <w:bCs/>
          <w:lang w:val="en-US"/>
        </w:rPr>
      </w:pPr>
    </w:p>
    <w:p w14:paraId="0C644FC4" w14:textId="508FC5FC" w:rsidR="00B877F5" w:rsidRPr="00C013FA" w:rsidRDefault="0001003E" w:rsidP="00401F5B">
      <w:pPr>
        <w:rPr>
          <w:bCs/>
          <w:lang w:val="en-US"/>
        </w:rPr>
      </w:pPr>
      <w:r>
        <w:rPr>
          <w:bCs/>
          <w:lang w:val="en-US"/>
        </w:rPr>
        <w:t>(</w:t>
      </w:r>
      <w:proofErr w:type="gramStart"/>
      <w:r>
        <w:rPr>
          <w:bCs/>
          <w:i/>
          <w:iCs/>
          <w:lang w:val="en-US"/>
        </w:rPr>
        <w:t>discussion</w:t>
      </w:r>
      <w:proofErr w:type="gramEnd"/>
      <w:r>
        <w:rPr>
          <w:bCs/>
          <w:i/>
          <w:iCs/>
          <w:lang w:val="en-US"/>
        </w:rPr>
        <w:t xml:space="preserve"> re RBK surveyor’s visit</w:t>
      </w:r>
      <w:r w:rsidR="00C013FA">
        <w:rPr>
          <w:bCs/>
          <w:i/>
          <w:iCs/>
          <w:lang w:val="en-US"/>
        </w:rPr>
        <w:t>: see under AOB</w:t>
      </w:r>
      <w:r w:rsidR="00C013FA">
        <w:rPr>
          <w:bCs/>
          <w:lang w:val="en-US"/>
        </w:rPr>
        <w:t>)</w:t>
      </w:r>
    </w:p>
    <w:p w14:paraId="1E41F9FD" w14:textId="77777777" w:rsidR="0080351D" w:rsidRPr="0080351D" w:rsidRDefault="0080351D" w:rsidP="00352176">
      <w:pPr>
        <w:pStyle w:val="ListParagraph"/>
        <w:ind w:left="360"/>
        <w:rPr>
          <w:b/>
          <w:lang w:val="en-US"/>
        </w:rPr>
      </w:pPr>
    </w:p>
    <w:p w14:paraId="3491EDA1" w14:textId="6B29757D" w:rsidR="00821EB1" w:rsidRDefault="00345E5B" w:rsidP="00352176">
      <w:pPr>
        <w:pStyle w:val="ListParagraph"/>
        <w:numPr>
          <w:ilvl w:val="0"/>
          <w:numId w:val="4"/>
        </w:numPr>
        <w:ind w:left="720"/>
        <w:rPr>
          <w:b/>
        </w:rPr>
      </w:pPr>
      <w:r>
        <w:rPr>
          <w:b/>
        </w:rPr>
        <w:t xml:space="preserve">Banking methods </w:t>
      </w:r>
    </w:p>
    <w:p w14:paraId="5FBDA208" w14:textId="6C0ADC52" w:rsidR="00C013FA" w:rsidRPr="00C013FA" w:rsidRDefault="00290F5F" w:rsidP="00C013FA">
      <w:pPr>
        <w:rPr>
          <w:bCs/>
        </w:rPr>
      </w:pPr>
      <w:r>
        <w:rPr>
          <w:bCs/>
        </w:rPr>
        <w:t xml:space="preserve">CR asked about the possibility of making electronic payments. LB was reluctant to do so as it would require </w:t>
      </w:r>
      <w:r w:rsidR="00B5721D">
        <w:rPr>
          <w:bCs/>
        </w:rPr>
        <w:t>two people logging onto the online bank account to validate payments.</w:t>
      </w:r>
    </w:p>
    <w:p w14:paraId="5D560A09" w14:textId="77777777" w:rsidR="00821EB1" w:rsidRPr="00821EB1" w:rsidRDefault="00821EB1" w:rsidP="00352176">
      <w:pPr>
        <w:pStyle w:val="ListParagraph"/>
        <w:ind w:left="360"/>
        <w:rPr>
          <w:b/>
          <w:lang w:val="en-US"/>
        </w:rPr>
      </w:pPr>
    </w:p>
    <w:p w14:paraId="7F489325" w14:textId="56FA9E83" w:rsidR="0080351D" w:rsidRPr="007151C1" w:rsidRDefault="00F754C0" w:rsidP="00352176">
      <w:pPr>
        <w:pStyle w:val="ListParagraph"/>
        <w:numPr>
          <w:ilvl w:val="0"/>
          <w:numId w:val="4"/>
        </w:numPr>
        <w:ind w:left="720"/>
        <w:rPr>
          <w:b/>
        </w:rPr>
      </w:pPr>
      <w:r>
        <w:rPr>
          <w:b/>
          <w:lang w:val="en-US"/>
        </w:rPr>
        <w:t>Key deposits (PH)</w:t>
      </w:r>
    </w:p>
    <w:p w14:paraId="6C933AE8" w14:textId="12B0A0A3" w:rsidR="007151C1" w:rsidRPr="007151C1" w:rsidRDefault="007151C1" w:rsidP="007151C1">
      <w:pPr>
        <w:rPr>
          <w:bCs/>
        </w:rPr>
      </w:pPr>
      <w:r>
        <w:rPr>
          <w:bCs/>
        </w:rPr>
        <w:t xml:space="preserve">Following on from the above </w:t>
      </w:r>
      <w:r w:rsidR="00721FC0">
        <w:rPr>
          <w:bCs/>
        </w:rPr>
        <w:t xml:space="preserve">CR raised the questions of how to return key deposits to plot holders when they </w:t>
      </w:r>
      <w:r w:rsidR="00A91A7D">
        <w:rPr>
          <w:bCs/>
        </w:rPr>
        <w:t xml:space="preserve">gave up their plots. At PR JT </w:t>
      </w:r>
      <w:r w:rsidR="00C32DB4">
        <w:rPr>
          <w:bCs/>
        </w:rPr>
        <w:t xml:space="preserve">maintained a reserve of petty cash for this purpose. </w:t>
      </w:r>
      <w:r w:rsidR="00AB4D4E">
        <w:rPr>
          <w:bCs/>
        </w:rPr>
        <w:t xml:space="preserve">After some discussion it was proposed the WD </w:t>
      </w:r>
      <w:r w:rsidR="00692FE1">
        <w:rPr>
          <w:bCs/>
        </w:rPr>
        <w:t xml:space="preserve">set up a similar arrangement. RP would be responsible for </w:t>
      </w:r>
      <w:r w:rsidR="00D4482E">
        <w:rPr>
          <w:bCs/>
        </w:rPr>
        <w:t>holding the cash, and WD supervisors felt a lower deposit would suffice as their keys were cheaper</w:t>
      </w:r>
      <w:r w:rsidR="00900E42">
        <w:rPr>
          <w:bCs/>
        </w:rPr>
        <w:t xml:space="preserve">. </w:t>
      </w:r>
    </w:p>
    <w:p w14:paraId="253F3C23" w14:textId="77777777" w:rsidR="00F754C0" w:rsidRPr="00F754C0" w:rsidRDefault="00F754C0" w:rsidP="00352176">
      <w:pPr>
        <w:pStyle w:val="ListParagraph"/>
        <w:ind w:left="360"/>
        <w:rPr>
          <w:b/>
        </w:rPr>
      </w:pPr>
    </w:p>
    <w:p w14:paraId="4A1F8177" w14:textId="77777777" w:rsidR="002E19A1" w:rsidRDefault="002E19A1">
      <w:pPr>
        <w:rPr>
          <w:b/>
        </w:rPr>
      </w:pPr>
      <w:r>
        <w:rPr>
          <w:b/>
        </w:rPr>
        <w:br w:type="page"/>
      </w:r>
    </w:p>
    <w:p w14:paraId="03A327EC" w14:textId="7467B88A" w:rsidR="00F754C0" w:rsidRDefault="004A54C9" w:rsidP="00352176">
      <w:pPr>
        <w:pStyle w:val="ListParagraph"/>
        <w:numPr>
          <w:ilvl w:val="0"/>
          <w:numId w:val="4"/>
        </w:numPr>
        <w:ind w:left="720"/>
        <w:rPr>
          <w:b/>
        </w:rPr>
      </w:pPr>
      <w:r>
        <w:rPr>
          <w:b/>
        </w:rPr>
        <w:lastRenderedPageBreak/>
        <w:t>75% plot cultivation proposal (PH)</w:t>
      </w:r>
    </w:p>
    <w:p w14:paraId="6C7F5FFD" w14:textId="5A48202C" w:rsidR="00900E42" w:rsidRPr="000D2863" w:rsidRDefault="00D059DA" w:rsidP="00900E42">
      <w:pPr>
        <w:rPr>
          <w:bCs/>
        </w:rPr>
      </w:pPr>
      <w:r w:rsidRPr="00D059DA">
        <w:rPr>
          <w:bCs/>
        </w:rPr>
        <w:t>PH proposed that it be a requirement that all plot holders cultivate at least 75% of their plots during the growing season (</w:t>
      </w:r>
      <w:r w:rsidR="00B00DC3" w:rsidRPr="00D059DA">
        <w:rPr>
          <w:bCs/>
        </w:rPr>
        <w:t>approx</w:t>
      </w:r>
      <w:r w:rsidR="00B00DC3">
        <w:rPr>
          <w:bCs/>
        </w:rPr>
        <w:t>imately</w:t>
      </w:r>
      <w:r w:rsidRPr="00D059DA">
        <w:rPr>
          <w:bCs/>
        </w:rPr>
        <w:t xml:space="preserve"> April to October). Similar requirements are common on other allotment sites. The committee agreed to the proposal</w:t>
      </w:r>
      <w:r w:rsidR="007B511C">
        <w:rPr>
          <w:bCs/>
        </w:rPr>
        <w:t>.</w:t>
      </w:r>
    </w:p>
    <w:p w14:paraId="31DD97F0" w14:textId="77777777" w:rsidR="001C7E79" w:rsidRPr="004A54C9" w:rsidRDefault="001C7E79" w:rsidP="00352176">
      <w:pPr>
        <w:rPr>
          <w:b/>
          <w:lang w:val="en-US"/>
        </w:rPr>
      </w:pPr>
    </w:p>
    <w:p w14:paraId="4AC7436B" w14:textId="549A1FD2" w:rsidR="004770EE" w:rsidRPr="004770EE" w:rsidRDefault="004770EE" w:rsidP="00352176">
      <w:pPr>
        <w:pStyle w:val="ListParagraph"/>
        <w:numPr>
          <w:ilvl w:val="0"/>
          <w:numId w:val="4"/>
        </w:numPr>
        <w:ind w:left="720"/>
        <w:rPr>
          <w:b/>
          <w:lang w:val="en-US"/>
        </w:rPr>
      </w:pPr>
      <w:r w:rsidRPr="004770EE">
        <w:rPr>
          <w:b/>
          <w:lang w:val="en-US"/>
        </w:rPr>
        <w:t>Site specifics</w:t>
      </w:r>
      <w:r w:rsidR="000570B3">
        <w:rPr>
          <w:b/>
          <w:lang w:val="en-US"/>
        </w:rPr>
        <w:t>:</w:t>
      </w:r>
    </w:p>
    <w:p w14:paraId="597241BA" w14:textId="77777777" w:rsidR="004770EE" w:rsidRPr="004770EE" w:rsidRDefault="004770EE" w:rsidP="00352176">
      <w:pPr>
        <w:rPr>
          <w:b/>
          <w:lang w:val="en-US"/>
        </w:rPr>
      </w:pPr>
    </w:p>
    <w:p w14:paraId="66902ADF" w14:textId="77777777" w:rsidR="007B511C" w:rsidRDefault="004770EE" w:rsidP="00352176">
      <w:pPr>
        <w:pStyle w:val="ListParagraph"/>
        <w:numPr>
          <w:ilvl w:val="1"/>
          <w:numId w:val="4"/>
        </w:numPr>
        <w:ind w:left="1080"/>
        <w:rPr>
          <w:b/>
          <w:lang w:val="en-US"/>
        </w:rPr>
      </w:pPr>
      <w:r w:rsidRPr="00D748D7">
        <w:rPr>
          <w:b/>
          <w:lang w:val="en-US"/>
        </w:rPr>
        <w:t>Park Road</w:t>
      </w:r>
    </w:p>
    <w:p w14:paraId="19577D13" w14:textId="6368E582" w:rsidR="004770EE" w:rsidRPr="00055289" w:rsidRDefault="00A956AF" w:rsidP="0010005B">
      <w:pPr>
        <w:ind w:left="720"/>
        <w:rPr>
          <w:bCs/>
          <w:lang w:val="en-US"/>
        </w:rPr>
      </w:pPr>
      <w:r w:rsidRPr="00055289">
        <w:rPr>
          <w:bCs/>
          <w:lang w:val="en-US"/>
        </w:rPr>
        <w:t>JT reported that sheds were being better maintained</w:t>
      </w:r>
      <w:r w:rsidR="00055289" w:rsidRPr="00055289">
        <w:rPr>
          <w:bCs/>
          <w:lang w:val="en-US"/>
        </w:rPr>
        <w:t>.</w:t>
      </w:r>
      <w:r w:rsidR="00055289">
        <w:rPr>
          <w:bCs/>
          <w:lang w:val="en-US"/>
        </w:rPr>
        <w:t xml:space="preserve"> Rainwater was being collected from the roofs of the toilet and KHS buildings</w:t>
      </w:r>
      <w:r w:rsidR="0010005B">
        <w:rPr>
          <w:bCs/>
          <w:lang w:val="en-US"/>
        </w:rPr>
        <w:t>. Plot holders would be encouraged to clear paths</w:t>
      </w:r>
      <w:r w:rsidR="00373A2A">
        <w:rPr>
          <w:bCs/>
          <w:lang w:val="en-US"/>
        </w:rPr>
        <w:t xml:space="preserve">. Trees </w:t>
      </w:r>
      <w:r w:rsidR="00087917">
        <w:rPr>
          <w:bCs/>
          <w:lang w:val="en-US"/>
        </w:rPr>
        <w:t>i</w:t>
      </w:r>
      <w:r w:rsidR="00373A2A">
        <w:rPr>
          <w:bCs/>
          <w:lang w:val="en-US"/>
        </w:rPr>
        <w:t>n</w:t>
      </w:r>
      <w:r w:rsidR="00087917">
        <w:rPr>
          <w:bCs/>
          <w:lang w:val="en-US"/>
        </w:rPr>
        <w:t xml:space="preserve"> Parkgate House bordering our site still required attention.</w:t>
      </w:r>
      <w:r w:rsidR="00582EA5">
        <w:rPr>
          <w:bCs/>
          <w:lang w:val="en-US"/>
        </w:rPr>
        <w:t xml:space="preserve"> An approach had been made fr</w:t>
      </w:r>
      <w:r w:rsidR="00060C1B">
        <w:rPr>
          <w:bCs/>
          <w:lang w:val="en-US"/>
        </w:rPr>
        <w:t>o</w:t>
      </w:r>
      <w:r w:rsidR="00582EA5">
        <w:rPr>
          <w:bCs/>
          <w:lang w:val="en-US"/>
        </w:rPr>
        <w:t xml:space="preserve">m the playgroup at Forward House about having a small plot for the children to cultivate. Concerns were expressed about their safety on site if cars </w:t>
      </w:r>
      <w:r w:rsidR="00DF39C4">
        <w:rPr>
          <w:bCs/>
          <w:lang w:val="en-US"/>
        </w:rPr>
        <w:t>were present. JT would discuss their requirements further.</w:t>
      </w:r>
      <w:r w:rsidR="00442CB8" w:rsidRPr="00055289">
        <w:rPr>
          <w:bCs/>
          <w:lang w:val="en-US"/>
        </w:rPr>
        <w:br/>
      </w:r>
    </w:p>
    <w:p w14:paraId="2293FE2B" w14:textId="77777777" w:rsidR="002B2161" w:rsidRDefault="00002ADC" w:rsidP="00352176">
      <w:pPr>
        <w:pStyle w:val="ListParagraph"/>
        <w:numPr>
          <w:ilvl w:val="1"/>
          <w:numId w:val="4"/>
        </w:numPr>
        <w:ind w:left="1080"/>
        <w:rPr>
          <w:b/>
          <w:lang w:val="en-US"/>
        </w:rPr>
      </w:pPr>
      <w:r w:rsidRPr="000570B3">
        <w:rPr>
          <w:b/>
          <w:lang w:val="en-US"/>
        </w:rPr>
        <w:t>Wolsey Drive</w:t>
      </w:r>
      <w:r w:rsidR="00EE0B95" w:rsidRPr="000570B3">
        <w:rPr>
          <w:b/>
          <w:lang w:val="en-US"/>
        </w:rPr>
        <w:t xml:space="preserve"> </w:t>
      </w:r>
    </w:p>
    <w:p w14:paraId="2E8F250D" w14:textId="1E852D12" w:rsidR="00EE0C82" w:rsidRDefault="00EC6FAC" w:rsidP="00352176">
      <w:pPr>
        <w:pStyle w:val="ListParagraph"/>
        <w:numPr>
          <w:ilvl w:val="2"/>
          <w:numId w:val="4"/>
        </w:numPr>
        <w:ind w:left="1800"/>
        <w:rPr>
          <w:b/>
        </w:rPr>
      </w:pPr>
      <w:r>
        <w:rPr>
          <w:b/>
        </w:rPr>
        <w:t>Use of KHS hut</w:t>
      </w:r>
      <w:r w:rsidR="00060C1B">
        <w:rPr>
          <w:b/>
        </w:rPr>
        <w:t>s</w:t>
      </w:r>
    </w:p>
    <w:p w14:paraId="16FFB232" w14:textId="1B4B7FD8" w:rsidR="00060C1B" w:rsidRPr="00F15D93" w:rsidRDefault="007B4A27" w:rsidP="00F15D93">
      <w:pPr>
        <w:pStyle w:val="ListParagraph"/>
        <w:ind w:left="1800"/>
        <w:rPr>
          <w:bCs/>
        </w:rPr>
      </w:pPr>
      <w:r>
        <w:rPr>
          <w:bCs/>
        </w:rPr>
        <w:t xml:space="preserve">JT advised that there were still some </w:t>
      </w:r>
      <w:r w:rsidR="00561D05">
        <w:rPr>
          <w:bCs/>
        </w:rPr>
        <w:t>it</w:t>
      </w:r>
      <w:r>
        <w:rPr>
          <w:bCs/>
        </w:rPr>
        <w:t xml:space="preserve">ems to be removed from the buildings before they could be </w:t>
      </w:r>
      <w:r w:rsidR="00561D05">
        <w:rPr>
          <w:bCs/>
        </w:rPr>
        <w:t>us</w:t>
      </w:r>
      <w:r>
        <w:rPr>
          <w:bCs/>
        </w:rPr>
        <w:t>ed by</w:t>
      </w:r>
      <w:r w:rsidR="00561D05">
        <w:rPr>
          <w:bCs/>
        </w:rPr>
        <w:t xml:space="preserve"> </w:t>
      </w:r>
      <w:r>
        <w:rPr>
          <w:bCs/>
        </w:rPr>
        <w:t>WD</w:t>
      </w:r>
      <w:r w:rsidR="00561D05">
        <w:rPr>
          <w:bCs/>
        </w:rPr>
        <w:t>. Some chemical</w:t>
      </w:r>
      <w:r w:rsidR="00313738">
        <w:rPr>
          <w:bCs/>
        </w:rPr>
        <w:t xml:space="preserve">s needed to be disposed of. </w:t>
      </w:r>
      <w:r w:rsidR="00385937">
        <w:rPr>
          <w:bCs/>
        </w:rPr>
        <w:t>The roof may require attention on one of the buildings.</w:t>
      </w:r>
    </w:p>
    <w:p w14:paraId="19BDBB75" w14:textId="77777777" w:rsidR="00F15D93" w:rsidRDefault="00B231EA" w:rsidP="00352176">
      <w:pPr>
        <w:pStyle w:val="ListParagraph"/>
        <w:numPr>
          <w:ilvl w:val="2"/>
          <w:numId w:val="4"/>
        </w:numPr>
        <w:ind w:left="1800"/>
        <w:rPr>
          <w:b/>
        </w:rPr>
      </w:pPr>
      <w:r w:rsidRPr="00B231EA">
        <w:rPr>
          <w:b/>
        </w:rPr>
        <w:t>plot clearance working part</w:t>
      </w:r>
      <w:r>
        <w:rPr>
          <w:b/>
        </w:rPr>
        <w:t>y</w:t>
      </w:r>
    </w:p>
    <w:p w14:paraId="746ADA7D" w14:textId="0BE6D0C0" w:rsidR="00B231EA" w:rsidRDefault="00F15D93" w:rsidP="00F15D93">
      <w:pPr>
        <w:pStyle w:val="ListParagraph"/>
        <w:ind w:left="1800"/>
        <w:rPr>
          <w:b/>
        </w:rPr>
      </w:pPr>
      <w:r>
        <w:rPr>
          <w:bCs/>
        </w:rPr>
        <w:t xml:space="preserve">the 4 sites supervisors at WD had had a meeting to </w:t>
      </w:r>
      <w:r w:rsidR="00510558">
        <w:rPr>
          <w:bCs/>
        </w:rPr>
        <w:t xml:space="preserve">discuss the management of Sid’s plots. </w:t>
      </w:r>
      <w:r w:rsidR="009A2584">
        <w:rPr>
          <w:bCs/>
        </w:rPr>
        <w:t xml:space="preserve">The issue of plot holders using power tools for community purposes was raised. </w:t>
      </w:r>
      <w:r w:rsidR="00147FDC">
        <w:rPr>
          <w:bCs/>
        </w:rPr>
        <w:t>P</w:t>
      </w:r>
      <w:r w:rsidR="00B44930">
        <w:rPr>
          <w:bCs/>
        </w:rPr>
        <w:t>B offered to share a template used by the UK Men</w:t>
      </w:r>
      <w:r w:rsidR="00147FDC">
        <w:rPr>
          <w:bCs/>
        </w:rPr>
        <w:t>’s Sheds Association which might be useful</w:t>
      </w:r>
      <w:r w:rsidR="0082565E">
        <w:rPr>
          <w:bCs/>
        </w:rPr>
        <w:t>.</w:t>
      </w:r>
      <w:r w:rsidR="00B231EA">
        <w:rPr>
          <w:b/>
        </w:rPr>
        <w:br/>
      </w:r>
    </w:p>
    <w:p w14:paraId="121F19A6" w14:textId="77777777" w:rsidR="0082565E" w:rsidRPr="0082565E" w:rsidRDefault="004770EE" w:rsidP="00352176">
      <w:pPr>
        <w:pStyle w:val="ListParagraph"/>
        <w:numPr>
          <w:ilvl w:val="0"/>
          <w:numId w:val="4"/>
        </w:numPr>
        <w:ind w:left="720"/>
      </w:pPr>
      <w:r w:rsidRPr="004770EE">
        <w:rPr>
          <w:b/>
          <w:lang w:val="en-US"/>
        </w:rPr>
        <w:t>A.O.B.</w:t>
      </w:r>
    </w:p>
    <w:p w14:paraId="28E2FEB6" w14:textId="1D42D677" w:rsidR="00025A27" w:rsidRPr="00140A78" w:rsidRDefault="00140A78" w:rsidP="0082565E">
      <w:pPr>
        <w:rPr>
          <w:bCs/>
        </w:rPr>
      </w:pPr>
      <w:r w:rsidRPr="00140A78">
        <w:rPr>
          <w:bCs/>
          <w:lang w:val="en-US"/>
        </w:rPr>
        <w:t>PH and JT</w:t>
      </w:r>
      <w:r>
        <w:rPr>
          <w:bCs/>
          <w:lang w:val="en-US"/>
        </w:rPr>
        <w:t xml:space="preserve"> had dealt with a surveyor from RBK who had come to inspect the sites. </w:t>
      </w:r>
      <w:r w:rsidR="0041349B">
        <w:rPr>
          <w:bCs/>
          <w:lang w:val="en-US"/>
        </w:rPr>
        <w:t xml:space="preserve">Fears were raised about whether RBK </w:t>
      </w:r>
      <w:r w:rsidR="001F0FFE">
        <w:rPr>
          <w:bCs/>
          <w:lang w:val="en-US"/>
        </w:rPr>
        <w:t>had other plans for the sites</w:t>
      </w:r>
      <w:r w:rsidR="004C1533">
        <w:rPr>
          <w:bCs/>
          <w:lang w:val="en-US"/>
        </w:rPr>
        <w:t xml:space="preserve">. JH </w:t>
      </w:r>
      <w:r w:rsidR="008D6BCE">
        <w:rPr>
          <w:bCs/>
          <w:lang w:val="en-US"/>
        </w:rPr>
        <w:t>was considering if the site</w:t>
      </w:r>
      <w:r w:rsidR="00E5779F">
        <w:rPr>
          <w:bCs/>
          <w:lang w:val="en-US"/>
        </w:rPr>
        <w:t>s</w:t>
      </w:r>
      <w:r w:rsidR="008D6BCE">
        <w:rPr>
          <w:bCs/>
          <w:lang w:val="en-US"/>
        </w:rPr>
        <w:t xml:space="preserve"> could be listed as Assets of Community Value although this designation is usually used for privately owned </w:t>
      </w:r>
      <w:r w:rsidR="00E5779F">
        <w:rPr>
          <w:bCs/>
          <w:lang w:val="en-US"/>
        </w:rPr>
        <w:t>property,</w:t>
      </w:r>
      <w:r w:rsidR="008D6BCE">
        <w:rPr>
          <w:bCs/>
          <w:lang w:val="en-US"/>
        </w:rPr>
        <w:t xml:space="preserve"> and it is debatable whether RBK could or would list their own land.</w:t>
      </w:r>
      <w:r w:rsidR="00185A1B">
        <w:rPr>
          <w:bCs/>
          <w:lang w:val="en-US"/>
        </w:rPr>
        <w:t xml:space="preserve"> The possibility of discussions with our local MP and </w:t>
      </w:r>
      <w:r w:rsidR="00E5779F">
        <w:rPr>
          <w:bCs/>
          <w:lang w:val="en-US"/>
        </w:rPr>
        <w:t>councilors</w:t>
      </w:r>
      <w:r w:rsidR="00185A1B">
        <w:rPr>
          <w:bCs/>
          <w:lang w:val="en-US"/>
        </w:rPr>
        <w:t xml:space="preserve"> </w:t>
      </w:r>
      <w:r w:rsidR="00E5779F">
        <w:rPr>
          <w:bCs/>
          <w:lang w:val="en-US"/>
        </w:rPr>
        <w:t>was raised.</w:t>
      </w:r>
      <w:r w:rsidR="00025A27" w:rsidRPr="00140A78">
        <w:rPr>
          <w:bCs/>
          <w:lang w:val="en-US"/>
        </w:rPr>
        <w:br/>
      </w:r>
    </w:p>
    <w:p w14:paraId="28C36C69" w14:textId="77777777" w:rsidR="001B088E" w:rsidRPr="001B088E" w:rsidRDefault="00792257" w:rsidP="00352176">
      <w:pPr>
        <w:pStyle w:val="ListParagraph"/>
        <w:numPr>
          <w:ilvl w:val="0"/>
          <w:numId w:val="4"/>
        </w:numPr>
        <w:ind w:left="720"/>
      </w:pPr>
      <w:r>
        <w:rPr>
          <w:b/>
          <w:lang w:val="en-US"/>
        </w:rPr>
        <w:t xml:space="preserve">Date </w:t>
      </w:r>
      <w:r w:rsidR="009E7F57">
        <w:rPr>
          <w:b/>
          <w:lang w:val="en-US"/>
        </w:rPr>
        <w:t xml:space="preserve">and place </w:t>
      </w:r>
      <w:r>
        <w:rPr>
          <w:b/>
          <w:lang w:val="en-US"/>
        </w:rPr>
        <w:t>of n</w:t>
      </w:r>
      <w:r w:rsidR="005819B3">
        <w:rPr>
          <w:b/>
          <w:lang w:val="en-US"/>
        </w:rPr>
        <w:t>ext meeting</w:t>
      </w:r>
      <w:r w:rsidR="00AF7D2E">
        <w:rPr>
          <w:b/>
          <w:lang w:val="en-US"/>
        </w:rPr>
        <w:t xml:space="preserve"> </w:t>
      </w:r>
    </w:p>
    <w:p w14:paraId="6B90D412" w14:textId="52D12C9C" w:rsidR="001B088E" w:rsidRPr="001B088E" w:rsidRDefault="001B088E" w:rsidP="001B088E">
      <w:pPr>
        <w:rPr>
          <w:bCs/>
          <w:lang w:val="en-US"/>
        </w:rPr>
      </w:pPr>
      <w:r w:rsidRPr="001B088E">
        <w:rPr>
          <w:bCs/>
          <w:lang w:val="en-US"/>
        </w:rPr>
        <w:t>25</w:t>
      </w:r>
      <w:r w:rsidRPr="001B088E">
        <w:rPr>
          <w:bCs/>
          <w:vertAlign w:val="superscript"/>
          <w:lang w:val="en-US"/>
        </w:rPr>
        <w:t>th</w:t>
      </w:r>
      <w:r w:rsidRPr="001B088E">
        <w:rPr>
          <w:bCs/>
          <w:lang w:val="en-US"/>
        </w:rPr>
        <w:t xml:space="preserve"> March 2024 committee meeting</w:t>
      </w:r>
    </w:p>
    <w:p w14:paraId="6A437B2F" w14:textId="77777777" w:rsidR="001B088E" w:rsidRPr="001B088E" w:rsidRDefault="001B088E" w:rsidP="001B088E">
      <w:pPr>
        <w:rPr>
          <w:bCs/>
          <w:lang w:val="en-US"/>
        </w:rPr>
      </w:pPr>
      <w:r w:rsidRPr="001B088E">
        <w:rPr>
          <w:bCs/>
          <w:lang w:val="en-US"/>
        </w:rPr>
        <w:t>26</w:t>
      </w:r>
      <w:r w:rsidRPr="001B088E">
        <w:rPr>
          <w:bCs/>
          <w:vertAlign w:val="superscript"/>
          <w:lang w:val="en-US"/>
        </w:rPr>
        <w:t>th</w:t>
      </w:r>
      <w:r w:rsidRPr="001B088E">
        <w:rPr>
          <w:bCs/>
          <w:lang w:val="en-US"/>
        </w:rPr>
        <w:t xml:space="preserve"> April for AGM</w:t>
      </w:r>
    </w:p>
    <w:p w14:paraId="2E4F1A65" w14:textId="7C473535" w:rsidR="006B4621" w:rsidRDefault="001B088E" w:rsidP="001B088E">
      <w:r w:rsidRPr="001B088E">
        <w:rPr>
          <w:bCs/>
          <w:lang w:val="en-US"/>
        </w:rPr>
        <w:t>Venues to be confirmed</w:t>
      </w:r>
      <w:r w:rsidR="005819B3" w:rsidRPr="001B088E">
        <w:rPr>
          <w:b/>
          <w:lang w:val="en-US"/>
        </w:rPr>
        <w:br/>
      </w:r>
      <w:r w:rsidR="00BC085B" w:rsidRPr="001B088E">
        <w:rPr>
          <w:b/>
          <w:lang w:val="en-US"/>
        </w:rPr>
        <w:br/>
      </w:r>
    </w:p>
    <w:sectPr w:rsidR="006B4621" w:rsidSect="0035217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F890" w14:textId="77777777" w:rsidR="006F705C" w:rsidRDefault="006F705C" w:rsidP="004770EE">
      <w:r>
        <w:separator/>
      </w:r>
    </w:p>
  </w:endnote>
  <w:endnote w:type="continuationSeparator" w:id="0">
    <w:p w14:paraId="0CCAC4B4" w14:textId="77777777" w:rsidR="006F705C" w:rsidRDefault="006F705C" w:rsidP="0047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FA5D" w14:textId="77777777" w:rsidR="006F705C" w:rsidRDefault="006F705C" w:rsidP="004770EE">
      <w:r>
        <w:separator/>
      </w:r>
    </w:p>
  </w:footnote>
  <w:footnote w:type="continuationSeparator" w:id="0">
    <w:p w14:paraId="57307A35" w14:textId="77777777" w:rsidR="006F705C" w:rsidRDefault="006F705C" w:rsidP="0047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1545"/>
    <w:multiLevelType w:val="hybridMultilevel"/>
    <w:tmpl w:val="58D4338A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444"/>
    <w:multiLevelType w:val="hybridMultilevel"/>
    <w:tmpl w:val="B6DCA196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D1977"/>
    <w:multiLevelType w:val="hybridMultilevel"/>
    <w:tmpl w:val="55FA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596A"/>
    <w:multiLevelType w:val="hybridMultilevel"/>
    <w:tmpl w:val="2730E30C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5450">
    <w:abstractNumId w:val="2"/>
  </w:num>
  <w:num w:numId="2" w16cid:durableId="1124470198">
    <w:abstractNumId w:val="1"/>
  </w:num>
  <w:num w:numId="3" w16cid:durableId="1266966082">
    <w:abstractNumId w:val="0"/>
  </w:num>
  <w:num w:numId="4" w16cid:durableId="23290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E"/>
    <w:rsid w:val="00002ADC"/>
    <w:rsid w:val="0001003E"/>
    <w:rsid w:val="00025A27"/>
    <w:rsid w:val="00042E5A"/>
    <w:rsid w:val="00044493"/>
    <w:rsid w:val="00051BCC"/>
    <w:rsid w:val="00055289"/>
    <w:rsid w:val="000570B3"/>
    <w:rsid w:val="00060C1B"/>
    <w:rsid w:val="00087917"/>
    <w:rsid w:val="000A772B"/>
    <w:rsid w:val="000B31C7"/>
    <w:rsid w:val="000B59FA"/>
    <w:rsid w:val="000D2863"/>
    <w:rsid w:val="000D7E74"/>
    <w:rsid w:val="000F101E"/>
    <w:rsid w:val="0010005B"/>
    <w:rsid w:val="00110139"/>
    <w:rsid w:val="00140A78"/>
    <w:rsid w:val="00147FDC"/>
    <w:rsid w:val="001547F1"/>
    <w:rsid w:val="00172010"/>
    <w:rsid w:val="00185A1B"/>
    <w:rsid w:val="001A041A"/>
    <w:rsid w:val="001B088E"/>
    <w:rsid w:val="001B2CA7"/>
    <w:rsid w:val="001C2CE1"/>
    <w:rsid w:val="001C5E10"/>
    <w:rsid w:val="001C67C8"/>
    <w:rsid w:val="001C7E79"/>
    <w:rsid w:val="001D059A"/>
    <w:rsid w:val="001E1C5D"/>
    <w:rsid w:val="001F0FFE"/>
    <w:rsid w:val="0021235C"/>
    <w:rsid w:val="002301F8"/>
    <w:rsid w:val="00232A96"/>
    <w:rsid w:val="00235F93"/>
    <w:rsid w:val="00244434"/>
    <w:rsid w:val="002612BF"/>
    <w:rsid w:val="002865C6"/>
    <w:rsid w:val="00286C98"/>
    <w:rsid w:val="00290F5F"/>
    <w:rsid w:val="002B2161"/>
    <w:rsid w:val="002E19A1"/>
    <w:rsid w:val="002E1A89"/>
    <w:rsid w:val="002E4990"/>
    <w:rsid w:val="002F318C"/>
    <w:rsid w:val="002F6C26"/>
    <w:rsid w:val="00313738"/>
    <w:rsid w:val="003249A5"/>
    <w:rsid w:val="00337C0B"/>
    <w:rsid w:val="003445A1"/>
    <w:rsid w:val="00345E5B"/>
    <w:rsid w:val="00352176"/>
    <w:rsid w:val="00365EF2"/>
    <w:rsid w:val="003705B4"/>
    <w:rsid w:val="00373A2A"/>
    <w:rsid w:val="00385937"/>
    <w:rsid w:val="0038653A"/>
    <w:rsid w:val="003918EB"/>
    <w:rsid w:val="003B55B4"/>
    <w:rsid w:val="003D430A"/>
    <w:rsid w:val="00401F5B"/>
    <w:rsid w:val="0041349B"/>
    <w:rsid w:val="004264C0"/>
    <w:rsid w:val="00431F14"/>
    <w:rsid w:val="00441D5D"/>
    <w:rsid w:val="00442CB8"/>
    <w:rsid w:val="004770EE"/>
    <w:rsid w:val="00481C3E"/>
    <w:rsid w:val="004A54C9"/>
    <w:rsid w:val="004B5E2E"/>
    <w:rsid w:val="004B79FE"/>
    <w:rsid w:val="004C1533"/>
    <w:rsid w:val="004E545B"/>
    <w:rsid w:val="005102DB"/>
    <w:rsid w:val="00510558"/>
    <w:rsid w:val="0052714E"/>
    <w:rsid w:val="00542933"/>
    <w:rsid w:val="00546497"/>
    <w:rsid w:val="005472C0"/>
    <w:rsid w:val="00561D05"/>
    <w:rsid w:val="00567724"/>
    <w:rsid w:val="00572689"/>
    <w:rsid w:val="00574E93"/>
    <w:rsid w:val="00581127"/>
    <w:rsid w:val="005819B3"/>
    <w:rsid w:val="005829D9"/>
    <w:rsid w:val="00582D45"/>
    <w:rsid w:val="00582EA5"/>
    <w:rsid w:val="005839C8"/>
    <w:rsid w:val="005861EA"/>
    <w:rsid w:val="0058759D"/>
    <w:rsid w:val="00593CF3"/>
    <w:rsid w:val="005947C8"/>
    <w:rsid w:val="005B4396"/>
    <w:rsid w:val="005C6E0C"/>
    <w:rsid w:val="0060740E"/>
    <w:rsid w:val="00651C9C"/>
    <w:rsid w:val="00651F20"/>
    <w:rsid w:val="006560C5"/>
    <w:rsid w:val="00692FE1"/>
    <w:rsid w:val="00697B45"/>
    <w:rsid w:val="006B3ED3"/>
    <w:rsid w:val="006B4621"/>
    <w:rsid w:val="006D2E25"/>
    <w:rsid w:val="006D59E3"/>
    <w:rsid w:val="006E4A5D"/>
    <w:rsid w:val="006E5E9A"/>
    <w:rsid w:val="006F2BEC"/>
    <w:rsid w:val="006F705C"/>
    <w:rsid w:val="007151C1"/>
    <w:rsid w:val="00721FC0"/>
    <w:rsid w:val="007336A5"/>
    <w:rsid w:val="00740465"/>
    <w:rsid w:val="00745630"/>
    <w:rsid w:val="00780202"/>
    <w:rsid w:val="00782F53"/>
    <w:rsid w:val="00783449"/>
    <w:rsid w:val="00792257"/>
    <w:rsid w:val="00794C9B"/>
    <w:rsid w:val="007A5688"/>
    <w:rsid w:val="007B4A27"/>
    <w:rsid w:val="007B4FD1"/>
    <w:rsid w:val="007B511C"/>
    <w:rsid w:val="007F3DA6"/>
    <w:rsid w:val="0080351D"/>
    <w:rsid w:val="008057AC"/>
    <w:rsid w:val="00815427"/>
    <w:rsid w:val="00821EB1"/>
    <w:rsid w:val="0082565E"/>
    <w:rsid w:val="00836E9E"/>
    <w:rsid w:val="00857C50"/>
    <w:rsid w:val="00886EA0"/>
    <w:rsid w:val="00893998"/>
    <w:rsid w:val="00897B7C"/>
    <w:rsid w:val="008A34C5"/>
    <w:rsid w:val="008C778A"/>
    <w:rsid w:val="008D6BCE"/>
    <w:rsid w:val="008E63A3"/>
    <w:rsid w:val="008F3AA6"/>
    <w:rsid w:val="00900E42"/>
    <w:rsid w:val="009074F9"/>
    <w:rsid w:val="00912FB3"/>
    <w:rsid w:val="009238C5"/>
    <w:rsid w:val="00930229"/>
    <w:rsid w:val="00935B6E"/>
    <w:rsid w:val="00937B72"/>
    <w:rsid w:val="00940975"/>
    <w:rsid w:val="00952596"/>
    <w:rsid w:val="009A2584"/>
    <w:rsid w:val="009B41BB"/>
    <w:rsid w:val="009B4D6C"/>
    <w:rsid w:val="009B6586"/>
    <w:rsid w:val="009C0D7A"/>
    <w:rsid w:val="009D1769"/>
    <w:rsid w:val="009D20C7"/>
    <w:rsid w:val="009E7F57"/>
    <w:rsid w:val="00A00E72"/>
    <w:rsid w:val="00A11143"/>
    <w:rsid w:val="00A12DCE"/>
    <w:rsid w:val="00A3774E"/>
    <w:rsid w:val="00A410C4"/>
    <w:rsid w:val="00A6062B"/>
    <w:rsid w:val="00A85737"/>
    <w:rsid w:val="00A91A7D"/>
    <w:rsid w:val="00A956AF"/>
    <w:rsid w:val="00AA053B"/>
    <w:rsid w:val="00AB20D2"/>
    <w:rsid w:val="00AB4D4E"/>
    <w:rsid w:val="00AC5214"/>
    <w:rsid w:val="00AE7A42"/>
    <w:rsid w:val="00AF7D2E"/>
    <w:rsid w:val="00B00DC3"/>
    <w:rsid w:val="00B231EA"/>
    <w:rsid w:val="00B35EE8"/>
    <w:rsid w:val="00B44930"/>
    <w:rsid w:val="00B56B6D"/>
    <w:rsid w:val="00B5721D"/>
    <w:rsid w:val="00B616A9"/>
    <w:rsid w:val="00B8512C"/>
    <w:rsid w:val="00B877F5"/>
    <w:rsid w:val="00BA3DBA"/>
    <w:rsid w:val="00BB4184"/>
    <w:rsid w:val="00BB5C3E"/>
    <w:rsid w:val="00BC085B"/>
    <w:rsid w:val="00BD7177"/>
    <w:rsid w:val="00BE61B7"/>
    <w:rsid w:val="00BF4B05"/>
    <w:rsid w:val="00BF570F"/>
    <w:rsid w:val="00C00B08"/>
    <w:rsid w:val="00C01391"/>
    <w:rsid w:val="00C013FA"/>
    <w:rsid w:val="00C04ADC"/>
    <w:rsid w:val="00C17FE7"/>
    <w:rsid w:val="00C209F9"/>
    <w:rsid w:val="00C22ABA"/>
    <w:rsid w:val="00C32D98"/>
    <w:rsid w:val="00C32DB4"/>
    <w:rsid w:val="00C3405A"/>
    <w:rsid w:val="00C374BC"/>
    <w:rsid w:val="00C51C02"/>
    <w:rsid w:val="00C769FA"/>
    <w:rsid w:val="00CA689B"/>
    <w:rsid w:val="00CB18B8"/>
    <w:rsid w:val="00CB3539"/>
    <w:rsid w:val="00CE1029"/>
    <w:rsid w:val="00D01270"/>
    <w:rsid w:val="00D04CD2"/>
    <w:rsid w:val="00D059DA"/>
    <w:rsid w:val="00D30BDF"/>
    <w:rsid w:val="00D4482E"/>
    <w:rsid w:val="00D51C8B"/>
    <w:rsid w:val="00D748D7"/>
    <w:rsid w:val="00D83364"/>
    <w:rsid w:val="00DA2BFA"/>
    <w:rsid w:val="00DB2F82"/>
    <w:rsid w:val="00DB49E7"/>
    <w:rsid w:val="00DD0DE1"/>
    <w:rsid w:val="00DD4407"/>
    <w:rsid w:val="00DF39C4"/>
    <w:rsid w:val="00DF60D8"/>
    <w:rsid w:val="00E125FC"/>
    <w:rsid w:val="00E14119"/>
    <w:rsid w:val="00E3239F"/>
    <w:rsid w:val="00E471F2"/>
    <w:rsid w:val="00E5779F"/>
    <w:rsid w:val="00E77F06"/>
    <w:rsid w:val="00E8721E"/>
    <w:rsid w:val="00EB1E05"/>
    <w:rsid w:val="00EB44E4"/>
    <w:rsid w:val="00EB6099"/>
    <w:rsid w:val="00EB6572"/>
    <w:rsid w:val="00EC27E8"/>
    <w:rsid w:val="00EC4445"/>
    <w:rsid w:val="00EC6FAC"/>
    <w:rsid w:val="00ED15EB"/>
    <w:rsid w:val="00ED2F6F"/>
    <w:rsid w:val="00ED5A26"/>
    <w:rsid w:val="00EE0B95"/>
    <w:rsid w:val="00EE0C82"/>
    <w:rsid w:val="00EE31FA"/>
    <w:rsid w:val="00EE4296"/>
    <w:rsid w:val="00EF0885"/>
    <w:rsid w:val="00F03F01"/>
    <w:rsid w:val="00F04348"/>
    <w:rsid w:val="00F04737"/>
    <w:rsid w:val="00F12741"/>
    <w:rsid w:val="00F15D93"/>
    <w:rsid w:val="00F72894"/>
    <w:rsid w:val="00F754C0"/>
    <w:rsid w:val="00F77F5D"/>
    <w:rsid w:val="00FA2536"/>
    <w:rsid w:val="00FB7E67"/>
    <w:rsid w:val="00FC3113"/>
    <w:rsid w:val="00FC5157"/>
    <w:rsid w:val="00FD26E4"/>
    <w:rsid w:val="00FD7718"/>
    <w:rsid w:val="00FF2A8F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6851B"/>
  <w14:defaultImageDpi w14:val="300"/>
  <w15:docId w15:val="{C08B47DB-3144-004C-852A-76E1AFA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0EE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0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0EE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770EE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70E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770E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Brown</dc:creator>
  <cp:keywords/>
  <dc:description/>
  <cp:lastModifiedBy>Peter Brown</cp:lastModifiedBy>
  <cp:revision>5</cp:revision>
  <cp:lastPrinted>2022-06-22T15:44:00Z</cp:lastPrinted>
  <dcterms:created xsi:type="dcterms:W3CDTF">2023-10-08T16:47:00Z</dcterms:created>
  <dcterms:modified xsi:type="dcterms:W3CDTF">2023-10-10T21:02:00Z</dcterms:modified>
</cp:coreProperties>
</file>