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45B9" w14:textId="485D9B25" w:rsidR="002E5F7D" w:rsidRPr="005970BB" w:rsidRDefault="00F40D92" w:rsidP="00094517">
      <w:pPr>
        <w:ind w:left="-720"/>
        <w:rPr>
          <w:b/>
          <w:bCs/>
          <w:color w:val="074F6A" w:themeColor="accent4" w:themeShade="80"/>
          <w:sz w:val="44"/>
          <w:szCs w:val="44"/>
        </w:rPr>
      </w:pPr>
      <w:r w:rsidRPr="005970BB">
        <w:rPr>
          <w:rFonts w:ascii="Arial" w:eastAsia="Times New Roman" w:hAnsi="Arial" w:cs="Arial"/>
          <w:b/>
          <w:bCs/>
          <w:noProof/>
          <w:color w:val="074F6A" w:themeColor="accent4" w:themeShade="80"/>
          <w:kern w:val="0"/>
          <w:sz w:val="44"/>
          <w:szCs w:val="44"/>
          <w:lang w:eastAsia="en-GB"/>
        </w:rPr>
        <w:drawing>
          <wp:anchor distT="0" distB="0" distL="114300" distR="114300" simplePos="0" relativeHeight="251658240" behindDoc="0" locked="0" layoutInCell="1" allowOverlap="1" wp14:anchorId="73B06963" wp14:editId="4001C251">
            <wp:simplePos x="0" y="0"/>
            <wp:positionH relativeFrom="column">
              <wp:posOffset>68580</wp:posOffset>
            </wp:positionH>
            <wp:positionV relativeFrom="paragraph">
              <wp:posOffset>76200</wp:posOffset>
            </wp:positionV>
            <wp:extent cx="993600" cy="1263600"/>
            <wp:effectExtent l="0" t="0" r="0" b="0"/>
            <wp:wrapThrough wrapText="bothSides">
              <wp:wrapPolygon edited="0">
                <wp:start x="0" y="0"/>
                <wp:lineTo x="0" y="21285"/>
                <wp:lineTo x="21269" y="21285"/>
                <wp:lineTo x="21269" y="0"/>
                <wp:lineTo x="0" y="0"/>
              </wp:wrapPolygon>
            </wp:wrapThrough>
            <wp:docPr id="1451485122" name="Picture 1" descr="A red telephone booth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85122" name="Picture 1" descr="A red telephone booth in the wood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93600" cy="1263600"/>
                    </a:xfrm>
                    <a:prstGeom prst="rect">
                      <a:avLst/>
                    </a:prstGeom>
                  </pic:spPr>
                </pic:pic>
              </a:graphicData>
            </a:graphic>
            <wp14:sizeRelH relativeFrom="margin">
              <wp14:pctWidth>0</wp14:pctWidth>
            </wp14:sizeRelH>
            <wp14:sizeRelV relativeFrom="margin">
              <wp14:pctHeight>0</wp14:pctHeight>
            </wp14:sizeRelV>
          </wp:anchor>
        </w:drawing>
      </w:r>
      <w:r w:rsidR="00BD66C6" w:rsidRPr="005970BB">
        <w:rPr>
          <w:b/>
          <w:bCs/>
          <w:color w:val="074F6A" w:themeColor="accent4" w:themeShade="80"/>
          <w:sz w:val="44"/>
          <w:szCs w:val="44"/>
        </w:rPr>
        <w:t>PARISH NEWS UPDATE</w:t>
      </w:r>
      <w:r w:rsidR="004F20D7" w:rsidRPr="005970BB">
        <w:rPr>
          <w:b/>
          <w:bCs/>
          <w:color w:val="074F6A" w:themeColor="accent4" w:themeShade="80"/>
          <w:sz w:val="44"/>
          <w:szCs w:val="44"/>
        </w:rPr>
        <w:tab/>
      </w:r>
      <w:r w:rsidR="004F20D7" w:rsidRPr="005970BB">
        <w:rPr>
          <w:b/>
          <w:bCs/>
          <w:color w:val="074F6A" w:themeColor="accent4" w:themeShade="80"/>
          <w:sz w:val="44"/>
          <w:szCs w:val="44"/>
        </w:rPr>
        <w:tab/>
        <w:t>March 2024</w:t>
      </w:r>
    </w:p>
    <w:p w14:paraId="7E304D40" w14:textId="371CF867" w:rsidR="00DF3F53" w:rsidRPr="005970BB" w:rsidRDefault="00DF3F53">
      <w:pPr>
        <w:rPr>
          <w:b/>
          <w:bCs/>
          <w:color w:val="074F6A" w:themeColor="accent4" w:themeShade="80"/>
        </w:rPr>
      </w:pPr>
      <w:r w:rsidRPr="005970BB">
        <w:rPr>
          <w:b/>
          <w:bCs/>
          <w:color w:val="074F6A" w:themeColor="accent4" w:themeShade="80"/>
        </w:rPr>
        <w:t>Hornes Farm - Planning Application for Change of Use:</w:t>
      </w:r>
    </w:p>
    <w:p w14:paraId="15817DC4" w14:textId="53DF7526" w:rsidR="00BD66C6" w:rsidRPr="005970BB" w:rsidRDefault="00BD66C6">
      <w:pPr>
        <w:rPr>
          <w:color w:val="074F6A" w:themeColor="accent4" w:themeShade="80"/>
        </w:rPr>
      </w:pPr>
      <w:r w:rsidRPr="005970BB">
        <w:rPr>
          <w:color w:val="074F6A" w:themeColor="accent4" w:themeShade="80"/>
        </w:rPr>
        <w:t>On Wednesday night (13 March 2024) your Parish Council achieved a significant advance in its efforts to challenge the EFDC planning department</w:t>
      </w:r>
      <w:r w:rsidR="004F20D7" w:rsidRPr="005970BB">
        <w:rPr>
          <w:color w:val="074F6A" w:themeColor="accent4" w:themeShade="80"/>
        </w:rPr>
        <w:t>’</w:t>
      </w:r>
      <w:r w:rsidRPr="005970BB">
        <w:rPr>
          <w:color w:val="074F6A" w:themeColor="accent4" w:themeShade="80"/>
        </w:rPr>
        <w:t xml:space="preserve">s recommendations that the “Change of Use” planning application regarding Hornes Farm on Mount Road and adjacent to Banks Lane should be permitted. </w:t>
      </w:r>
    </w:p>
    <w:p w14:paraId="4EEC281C" w14:textId="7E6836A9" w:rsidR="00BD66C6" w:rsidRPr="005970BB" w:rsidRDefault="00BD66C6">
      <w:pPr>
        <w:rPr>
          <w:color w:val="074F6A" w:themeColor="accent4" w:themeShade="80"/>
        </w:rPr>
      </w:pPr>
      <w:r w:rsidRPr="005970BB">
        <w:rPr>
          <w:color w:val="074F6A" w:themeColor="accent4" w:themeShade="80"/>
        </w:rPr>
        <w:t xml:space="preserve">Peter Connel (Chair of TMPC) </w:t>
      </w:r>
      <w:r w:rsidR="004F20D7" w:rsidRPr="005970BB">
        <w:rPr>
          <w:color w:val="074F6A" w:themeColor="accent4" w:themeShade="80"/>
        </w:rPr>
        <w:t>addressed the Planning Committee on the traffic and road safety issues affecting our roads and in particular the number of accidents at the Banks Lane/Mount Road junction and at the double bend in Mount Road. He also referred to the high and heavy traffic volumes caused by “rat running” especially when there were problems on the motorways.</w:t>
      </w:r>
      <w:r w:rsidRPr="005970BB">
        <w:rPr>
          <w:color w:val="074F6A" w:themeColor="accent4" w:themeShade="80"/>
        </w:rPr>
        <w:t xml:space="preserve"> </w:t>
      </w:r>
    </w:p>
    <w:p w14:paraId="6EB3EF65" w14:textId="56F25BC4" w:rsidR="009E7146" w:rsidRPr="005970BB" w:rsidRDefault="009E7146">
      <w:pPr>
        <w:rPr>
          <w:color w:val="074F6A" w:themeColor="accent4" w:themeShade="80"/>
        </w:rPr>
      </w:pPr>
      <w:r w:rsidRPr="005970BB">
        <w:rPr>
          <w:color w:val="074F6A" w:themeColor="accent4" w:themeShade="80"/>
        </w:rPr>
        <w:t>Additionally</w:t>
      </w:r>
      <w:r w:rsidR="00F40D92" w:rsidRPr="005970BB">
        <w:rPr>
          <w:color w:val="074F6A" w:themeColor="accent4" w:themeShade="80"/>
        </w:rPr>
        <w:t>,</w:t>
      </w:r>
      <w:r w:rsidRPr="005970BB">
        <w:rPr>
          <w:color w:val="074F6A" w:themeColor="accent4" w:themeShade="80"/>
        </w:rPr>
        <w:t xml:space="preserve"> he reported that the traffic density data used to </w:t>
      </w:r>
      <w:r w:rsidR="004F20D7" w:rsidRPr="005970BB">
        <w:rPr>
          <w:color w:val="074F6A" w:themeColor="accent4" w:themeShade="80"/>
        </w:rPr>
        <w:t>support</w:t>
      </w:r>
      <w:r w:rsidRPr="005970BB">
        <w:rPr>
          <w:color w:val="074F6A" w:themeColor="accent4" w:themeShade="80"/>
        </w:rPr>
        <w:t xml:space="preserve"> the Planning Department</w:t>
      </w:r>
      <w:r w:rsidR="004F20D7" w:rsidRPr="005970BB">
        <w:rPr>
          <w:color w:val="074F6A" w:themeColor="accent4" w:themeShade="80"/>
        </w:rPr>
        <w:t>’</w:t>
      </w:r>
      <w:r w:rsidRPr="005970BB">
        <w:rPr>
          <w:color w:val="074F6A" w:themeColor="accent4" w:themeShade="80"/>
        </w:rPr>
        <w:t xml:space="preserve">s approval of the planning application had been compiled during the Covid pandemic and as such would have captured much lower than realistic traffic density information. He noted that a new traffic sampling initiative had recently been installed on Mount Road which might – if available – </w:t>
      </w:r>
      <w:r w:rsidR="004F20D7" w:rsidRPr="005970BB">
        <w:rPr>
          <w:color w:val="074F6A" w:themeColor="accent4" w:themeShade="80"/>
        </w:rPr>
        <w:t>provide more accurate evidence of the volumes of traffic using Mount Road.</w:t>
      </w:r>
    </w:p>
    <w:p w14:paraId="1033779F" w14:textId="2FB931B0" w:rsidR="00BD66C6" w:rsidRPr="005970BB" w:rsidRDefault="00BD66C6">
      <w:pPr>
        <w:rPr>
          <w:color w:val="074F6A" w:themeColor="accent4" w:themeShade="80"/>
        </w:rPr>
      </w:pPr>
      <w:r w:rsidRPr="005970BB">
        <w:rPr>
          <w:color w:val="074F6A" w:themeColor="accent4" w:themeShade="80"/>
        </w:rPr>
        <w:t>Mr Connell stated that the parish council had additionally made several attempts to raise awareness of the challenges</w:t>
      </w:r>
      <w:r w:rsidR="009E7146" w:rsidRPr="005970BB">
        <w:rPr>
          <w:color w:val="074F6A" w:themeColor="accent4" w:themeShade="80"/>
        </w:rPr>
        <w:t xml:space="preserve"> associated with the roads in our parish with Essex Highways through a range of proposed traffic calming measures – without reply to date.</w:t>
      </w:r>
    </w:p>
    <w:p w14:paraId="231E1460" w14:textId="7B38A1A3" w:rsidR="007645B9" w:rsidRPr="005970BB" w:rsidRDefault="007645B9">
      <w:pPr>
        <w:rPr>
          <w:color w:val="074F6A" w:themeColor="accent4" w:themeShade="80"/>
        </w:rPr>
      </w:pPr>
      <w:r w:rsidRPr="005970BB">
        <w:rPr>
          <w:color w:val="074F6A" w:themeColor="accent4" w:themeShade="80"/>
        </w:rPr>
        <w:t xml:space="preserve">His final point was that the planning application </w:t>
      </w:r>
      <w:r w:rsidR="00BA37AA" w:rsidRPr="005970BB">
        <w:rPr>
          <w:color w:val="074F6A" w:themeColor="accent4" w:themeShade="80"/>
        </w:rPr>
        <w:t>referred</w:t>
      </w:r>
      <w:r w:rsidRPr="005970BB">
        <w:rPr>
          <w:color w:val="074F6A" w:themeColor="accent4" w:themeShade="80"/>
        </w:rPr>
        <w:t xml:space="preserve"> to parking space for </w:t>
      </w:r>
      <w:proofErr w:type="gramStart"/>
      <w:r w:rsidRPr="005970BB">
        <w:rPr>
          <w:color w:val="074F6A" w:themeColor="accent4" w:themeShade="80"/>
        </w:rPr>
        <w:t>a large number of</w:t>
      </w:r>
      <w:proofErr w:type="gramEnd"/>
      <w:r w:rsidRPr="005970BB">
        <w:rPr>
          <w:color w:val="074F6A" w:themeColor="accent4" w:themeShade="80"/>
        </w:rPr>
        <w:t xml:space="preserve"> cars – </w:t>
      </w:r>
      <w:r w:rsidR="004F20D7" w:rsidRPr="005970BB">
        <w:rPr>
          <w:color w:val="074F6A" w:themeColor="accent4" w:themeShade="80"/>
        </w:rPr>
        <w:t>35 or more.</w:t>
      </w:r>
      <w:r w:rsidRPr="005970BB">
        <w:rPr>
          <w:color w:val="074F6A" w:themeColor="accent4" w:themeShade="80"/>
        </w:rPr>
        <w:t xml:space="preserve"> It was observed that any amount of proposed screening would not disguise this number of vehicles and that as such it was in contravention of the  Green </w:t>
      </w:r>
      <w:r w:rsidR="00BA37AA" w:rsidRPr="005970BB">
        <w:rPr>
          <w:color w:val="074F6A" w:themeColor="accent4" w:themeShade="80"/>
        </w:rPr>
        <w:t>B</w:t>
      </w:r>
      <w:r w:rsidR="004F20D7" w:rsidRPr="005970BB">
        <w:rPr>
          <w:color w:val="074F6A" w:themeColor="accent4" w:themeShade="80"/>
        </w:rPr>
        <w:t>elt requirements.</w:t>
      </w:r>
    </w:p>
    <w:p w14:paraId="40F569A0" w14:textId="1A38737E" w:rsidR="009E7146" w:rsidRPr="005970BB" w:rsidRDefault="00517BF7">
      <w:pPr>
        <w:rPr>
          <w:color w:val="074F6A" w:themeColor="accent4" w:themeShade="80"/>
        </w:rPr>
      </w:pPr>
      <w:r w:rsidRPr="005970BB">
        <w:rPr>
          <w:color w:val="074F6A" w:themeColor="accent4" w:themeShade="80"/>
        </w:rPr>
        <w:t>The Planning Committee</w:t>
      </w:r>
      <w:r w:rsidR="00A51F9F" w:rsidRPr="005970BB">
        <w:rPr>
          <w:color w:val="074F6A" w:themeColor="accent4" w:themeShade="80"/>
        </w:rPr>
        <w:t xml:space="preserve"> determined that the decision regarding the application should be deferred pending:</w:t>
      </w:r>
    </w:p>
    <w:p w14:paraId="59FB3793" w14:textId="264E3531" w:rsidR="00A51F9F" w:rsidRPr="005970BB" w:rsidRDefault="00A51F9F" w:rsidP="00A51F9F">
      <w:pPr>
        <w:pStyle w:val="ListParagraph"/>
        <w:numPr>
          <w:ilvl w:val="0"/>
          <w:numId w:val="1"/>
        </w:numPr>
        <w:rPr>
          <w:color w:val="074F6A" w:themeColor="accent4" w:themeShade="80"/>
        </w:rPr>
      </w:pPr>
      <w:r w:rsidRPr="005970BB">
        <w:rPr>
          <w:color w:val="074F6A" w:themeColor="accent4" w:themeShade="80"/>
        </w:rPr>
        <w:t xml:space="preserve">Revised and more </w:t>
      </w:r>
      <w:r w:rsidR="00517BF7" w:rsidRPr="005970BB">
        <w:rPr>
          <w:color w:val="074F6A" w:themeColor="accent4" w:themeShade="80"/>
        </w:rPr>
        <w:t>up to date</w:t>
      </w:r>
      <w:r w:rsidRPr="005970BB">
        <w:rPr>
          <w:color w:val="074F6A" w:themeColor="accent4" w:themeShade="80"/>
        </w:rPr>
        <w:t xml:space="preserve"> traffic density and flow data</w:t>
      </w:r>
      <w:r w:rsidR="00517BF7" w:rsidRPr="005970BB">
        <w:rPr>
          <w:color w:val="074F6A" w:themeColor="accent4" w:themeShade="80"/>
        </w:rPr>
        <w:t>.</w:t>
      </w:r>
    </w:p>
    <w:p w14:paraId="4D4B3CB5" w14:textId="7FC549EB" w:rsidR="00A51F9F" w:rsidRPr="005970BB" w:rsidRDefault="00A51F9F" w:rsidP="00A51F9F">
      <w:pPr>
        <w:pStyle w:val="ListParagraph"/>
        <w:numPr>
          <w:ilvl w:val="0"/>
          <w:numId w:val="1"/>
        </w:numPr>
        <w:rPr>
          <w:color w:val="074F6A" w:themeColor="accent4" w:themeShade="80"/>
        </w:rPr>
      </w:pPr>
      <w:r w:rsidRPr="005970BB">
        <w:rPr>
          <w:color w:val="074F6A" w:themeColor="accent4" w:themeShade="80"/>
        </w:rPr>
        <w:t xml:space="preserve">Responses </w:t>
      </w:r>
      <w:r w:rsidR="00517BF7" w:rsidRPr="005970BB">
        <w:rPr>
          <w:color w:val="074F6A" w:themeColor="accent4" w:themeShade="80"/>
        </w:rPr>
        <w:t xml:space="preserve">from Essex Highways </w:t>
      </w:r>
      <w:r w:rsidRPr="005970BB">
        <w:rPr>
          <w:color w:val="074F6A" w:themeColor="accent4" w:themeShade="80"/>
        </w:rPr>
        <w:t xml:space="preserve">to the proposed traffic calming measures initiated by TMPC – in particular the Village Gateways </w:t>
      </w:r>
      <w:r w:rsidR="00517BF7" w:rsidRPr="005970BB">
        <w:rPr>
          <w:color w:val="074F6A" w:themeColor="accent4" w:themeShade="80"/>
        </w:rPr>
        <w:t>and road calming initiatives.</w:t>
      </w:r>
    </w:p>
    <w:p w14:paraId="2F0E6326" w14:textId="6FC76FDB" w:rsidR="00766E11" w:rsidRPr="005970BB" w:rsidRDefault="00766E11" w:rsidP="00A51F9F">
      <w:pPr>
        <w:pStyle w:val="ListParagraph"/>
        <w:numPr>
          <w:ilvl w:val="0"/>
          <w:numId w:val="1"/>
        </w:numPr>
        <w:rPr>
          <w:color w:val="074F6A" w:themeColor="accent4" w:themeShade="80"/>
        </w:rPr>
      </w:pPr>
      <w:r w:rsidRPr="005970BB">
        <w:rPr>
          <w:color w:val="074F6A" w:themeColor="accent4" w:themeShade="80"/>
        </w:rPr>
        <w:t>The review of the recent traffic management initiatives at Fiddlers Hamlet</w:t>
      </w:r>
      <w:r w:rsidR="00517BF7" w:rsidRPr="005970BB">
        <w:rPr>
          <w:color w:val="074F6A" w:themeColor="accent4" w:themeShade="80"/>
        </w:rPr>
        <w:t>.</w:t>
      </w:r>
    </w:p>
    <w:p w14:paraId="18DFA448" w14:textId="151A78D3" w:rsidR="00517BF7" w:rsidRPr="005970BB" w:rsidRDefault="00517BF7" w:rsidP="00A51F9F">
      <w:pPr>
        <w:pStyle w:val="ListParagraph"/>
        <w:numPr>
          <w:ilvl w:val="0"/>
          <w:numId w:val="1"/>
        </w:numPr>
        <w:rPr>
          <w:color w:val="074F6A" w:themeColor="accent4" w:themeShade="80"/>
        </w:rPr>
      </w:pPr>
      <w:r w:rsidRPr="005970BB">
        <w:rPr>
          <w:color w:val="074F6A" w:themeColor="accent4" w:themeShade="80"/>
        </w:rPr>
        <w:t>A further site investigation by the Committee.</w:t>
      </w:r>
    </w:p>
    <w:p w14:paraId="521E2284" w14:textId="2B794C08" w:rsidR="00DF3F53" w:rsidRPr="005970BB" w:rsidRDefault="00DF3F53" w:rsidP="00DF3F53">
      <w:pPr>
        <w:rPr>
          <w:b/>
          <w:bCs/>
          <w:color w:val="074F6A" w:themeColor="accent4" w:themeShade="80"/>
        </w:rPr>
      </w:pPr>
      <w:r w:rsidRPr="005970BB">
        <w:rPr>
          <w:b/>
          <w:bCs/>
          <w:color w:val="074F6A" w:themeColor="accent4" w:themeShade="80"/>
        </w:rPr>
        <w:t>Essex County Council Minerals Local Plan:</w:t>
      </w:r>
    </w:p>
    <w:p w14:paraId="53D8F118" w14:textId="0CA7B6A3" w:rsidR="009E7146" w:rsidRPr="005970BB" w:rsidRDefault="00DF3F53">
      <w:pPr>
        <w:rPr>
          <w:color w:val="074F6A" w:themeColor="accent4" w:themeShade="80"/>
        </w:rPr>
      </w:pPr>
      <w:r w:rsidRPr="005970BB">
        <w:rPr>
          <w:color w:val="074F6A" w:themeColor="accent4" w:themeShade="80"/>
        </w:rPr>
        <w:t xml:space="preserve">Again - good news! The closing date for sending in </w:t>
      </w:r>
      <w:r w:rsidR="00517BF7" w:rsidRPr="005970BB">
        <w:rPr>
          <w:color w:val="074F6A" w:themeColor="accent4" w:themeShade="80"/>
        </w:rPr>
        <w:t>representations</w:t>
      </w:r>
      <w:r w:rsidRPr="005970BB">
        <w:rPr>
          <w:color w:val="074F6A" w:themeColor="accent4" w:themeShade="80"/>
        </w:rPr>
        <w:t xml:space="preserve"> regarding Site A63 (Patch Park Farm) has been extended to</w:t>
      </w:r>
      <w:r w:rsidR="00F40D92" w:rsidRPr="005970BB">
        <w:rPr>
          <w:color w:val="074F6A" w:themeColor="accent4" w:themeShade="80"/>
        </w:rPr>
        <w:t xml:space="preserve"> 9th April so everyone has another 3 weeks in which to register any concerns over the proposed site if you have not already done so.</w:t>
      </w:r>
      <w:r w:rsidR="007645B9" w:rsidRPr="005970BB">
        <w:rPr>
          <w:color w:val="074F6A" w:themeColor="accent4" w:themeShade="80"/>
        </w:rPr>
        <w:t xml:space="preserve"> </w:t>
      </w:r>
      <w:r w:rsidR="00F40D92" w:rsidRPr="005970BB">
        <w:rPr>
          <w:color w:val="074F6A" w:themeColor="accent4" w:themeShade="80"/>
        </w:rPr>
        <w:t>Get your responses in to:</w:t>
      </w:r>
    </w:p>
    <w:p w14:paraId="62EF05AB" w14:textId="29CBA231" w:rsidR="00517BF7" w:rsidRPr="005970BB" w:rsidRDefault="00000000" w:rsidP="004930B7">
      <w:pPr>
        <w:rPr>
          <w:rStyle w:val="Hyperlink"/>
          <w:rFonts w:ascii="Arial" w:eastAsia="Times New Roman" w:hAnsi="Arial" w:cs="Arial"/>
          <w:color w:val="FF0000"/>
          <w:kern w:val="0"/>
          <w:u w:val="none"/>
          <w:lang w:eastAsia="en-GB"/>
          <w14:ligatures w14:val="none"/>
        </w:rPr>
      </w:pPr>
      <w:hyperlink r:id="rId6" w:tgtFrame="_blank" w:history="1">
        <w:r w:rsidR="00F40D92" w:rsidRPr="005970BB">
          <w:rPr>
            <w:rFonts w:ascii="Arial" w:eastAsia="Times New Roman" w:hAnsi="Arial" w:cs="Arial"/>
            <w:color w:val="FF0000"/>
            <w:kern w:val="0"/>
            <w:u w:val="single"/>
            <w:lang w:eastAsia="en-GB"/>
            <w14:ligatures w14:val="none"/>
          </w:rPr>
          <w:t>www.essex.gov.uk/minerals-review</w:t>
        </w:r>
      </w:hyperlink>
      <w:r w:rsidR="00F40D92" w:rsidRPr="005970BB">
        <w:rPr>
          <w:rFonts w:ascii="Arial" w:eastAsia="Times New Roman" w:hAnsi="Arial" w:cs="Arial"/>
          <w:color w:val="FF0000"/>
          <w:kern w:val="0"/>
          <w:sz w:val="24"/>
          <w:szCs w:val="24"/>
          <w:lang w:eastAsia="en-GB"/>
          <w14:ligatures w14:val="none"/>
        </w:rPr>
        <w:t>.</w:t>
      </w:r>
      <w:r w:rsidR="00517BF7" w:rsidRPr="005970BB">
        <w:rPr>
          <w:rFonts w:ascii="Arial" w:eastAsia="Times New Roman" w:hAnsi="Arial" w:cs="Arial"/>
          <w:color w:val="074F6A" w:themeColor="accent4" w:themeShade="80"/>
          <w:kern w:val="0"/>
          <w:sz w:val="24"/>
          <w:szCs w:val="24"/>
          <w:lang w:eastAsia="en-GB"/>
          <w14:ligatures w14:val="none"/>
        </w:rPr>
        <w:t xml:space="preserve"> </w:t>
      </w:r>
      <w:r w:rsidR="00517BF7" w:rsidRPr="005970BB">
        <w:rPr>
          <w:rStyle w:val="Hyperlink"/>
          <w:rFonts w:ascii="Arial" w:eastAsia="Times New Roman" w:hAnsi="Arial" w:cs="Arial"/>
          <w:color w:val="074F6A" w:themeColor="accent4" w:themeShade="80"/>
          <w:kern w:val="0"/>
          <w:u w:val="none"/>
          <w:lang w:eastAsia="en-GB"/>
          <w14:ligatures w14:val="none"/>
        </w:rPr>
        <w:t>or email them to:</w:t>
      </w:r>
      <w:r w:rsidR="00A25FE5" w:rsidRPr="005970BB">
        <w:rPr>
          <w:rStyle w:val="Hyperlink"/>
          <w:rFonts w:ascii="Arial" w:eastAsia="Times New Roman" w:hAnsi="Arial" w:cs="Arial"/>
          <w:color w:val="074F6A" w:themeColor="accent4" w:themeShade="80"/>
          <w:kern w:val="0"/>
          <w:u w:val="none"/>
          <w:lang w:eastAsia="en-GB"/>
          <w14:ligatures w14:val="none"/>
        </w:rPr>
        <w:t xml:space="preserve"> </w:t>
      </w:r>
      <w:r w:rsidR="00A25FE5" w:rsidRPr="005970BB">
        <w:rPr>
          <w:rFonts w:ascii="Times New Roman" w:eastAsia="Times New Roman" w:hAnsi="Times New Roman" w:cs="Times New Roman"/>
          <w:noProof/>
          <w:color w:val="074F6A" w:themeColor="accent4" w:themeShade="80"/>
          <w:kern w:val="0"/>
          <w:sz w:val="24"/>
          <w:szCs w:val="24"/>
          <w:lang w:eastAsia="en-GB"/>
          <w14:ligatures w14:val="none"/>
        </w:rPr>
        <w:drawing>
          <wp:inline distT="0" distB="0" distL="0" distR="0" wp14:anchorId="30609699" wp14:editId="5A52769C">
            <wp:extent cx="9525" cy="9525"/>
            <wp:effectExtent l="0" t="0" r="0" b="0"/>
            <wp:docPr id="206534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25FE5" w:rsidRPr="005970BB">
        <w:rPr>
          <w:rFonts w:ascii="Roboto" w:eastAsia="Times New Roman" w:hAnsi="Roboto" w:cs="Times New Roman"/>
          <w:color w:val="FF0000"/>
          <w:kern w:val="0"/>
          <w:u w:val="single"/>
          <w:lang w:eastAsia="en-GB"/>
          <w14:ligatures w14:val="none"/>
        </w:rPr>
        <w:t>mandwpolicy@essex.gov.uk</w:t>
      </w:r>
    </w:p>
    <w:p w14:paraId="6B7F69C3" w14:textId="4A9078C3" w:rsidR="009E44E3" w:rsidRPr="005970BB" w:rsidRDefault="009E44E3" w:rsidP="00517BF7">
      <w:pPr>
        <w:pBdr>
          <w:bottom w:val="single" w:sz="12" w:space="1" w:color="auto"/>
        </w:pBdr>
        <w:spacing w:before="100" w:beforeAutospacing="1" w:after="100" w:afterAutospacing="1" w:line="240" w:lineRule="auto"/>
        <w:rPr>
          <w:rStyle w:val="Hyperlink"/>
          <w:rFonts w:ascii="Arial" w:eastAsia="Times New Roman" w:hAnsi="Arial" w:cs="Arial"/>
          <w:color w:val="074F6A" w:themeColor="accent4" w:themeShade="80"/>
          <w:kern w:val="0"/>
          <w:u w:val="none"/>
          <w:lang w:eastAsia="en-GB"/>
          <w14:ligatures w14:val="none"/>
        </w:rPr>
      </w:pPr>
      <w:r w:rsidRPr="005970BB">
        <w:rPr>
          <w:rStyle w:val="Hyperlink"/>
          <w:rFonts w:ascii="Arial" w:eastAsia="Times New Roman" w:hAnsi="Arial" w:cs="Arial"/>
          <w:color w:val="074F6A" w:themeColor="accent4" w:themeShade="80"/>
          <w:kern w:val="0"/>
          <w:u w:val="none"/>
          <w:lang w:eastAsia="en-GB"/>
          <w14:ligatures w14:val="none"/>
        </w:rPr>
        <w:t xml:space="preserve">The next meeting of the Parish </w:t>
      </w:r>
      <w:r w:rsidR="003B6F6C" w:rsidRPr="005970BB">
        <w:rPr>
          <w:rStyle w:val="Hyperlink"/>
          <w:rFonts w:ascii="Arial" w:eastAsia="Times New Roman" w:hAnsi="Arial" w:cs="Arial"/>
          <w:color w:val="074F6A" w:themeColor="accent4" w:themeShade="80"/>
          <w:kern w:val="0"/>
          <w:u w:val="none"/>
          <w:lang w:eastAsia="en-GB"/>
          <w14:ligatures w14:val="none"/>
        </w:rPr>
        <w:t>meeting (to which all parishioners are invited</w:t>
      </w:r>
      <w:r w:rsidRPr="005970BB">
        <w:rPr>
          <w:rStyle w:val="Hyperlink"/>
          <w:rFonts w:ascii="Arial" w:eastAsia="Times New Roman" w:hAnsi="Arial" w:cs="Arial"/>
          <w:color w:val="074F6A" w:themeColor="accent4" w:themeShade="80"/>
          <w:kern w:val="0"/>
          <w:u w:val="none"/>
          <w:lang w:eastAsia="en-GB"/>
          <w14:ligatures w14:val="none"/>
        </w:rPr>
        <w:t xml:space="preserve"> will be held on 15</w:t>
      </w:r>
      <w:r w:rsidRPr="005970BB">
        <w:rPr>
          <w:rStyle w:val="Hyperlink"/>
          <w:rFonts w:ascii="Arial" w:eastAsia="Times New Roman" w:hAnsi="Arial" w:cs="Arial"/>
          <w:color w:val="074F6A" w:themeColor="accent4" w:themeShade="80"/>
          <w:kern w:val="0"/>
          <w:u w:val="none"/>
          <w:vertAlign w:val="superscript"/>
          <w:lang w:eastAsia="en-GB"/>
          <w14:ligatures w14:val="none"/>
        </w:rPr>
        <w:t>th</w:t>
      </w:r>
      <w:r w:rsidRPr="005970BB">
        <w:rPr>
          <w:rStyle w:val="Hyperlink"/>
          <w:rFonts w:ascii="Arial" w:eastAsia="Times New Roman" w:hAnsi="Arial" w:cs="Arial"/>
          <w:color w:val="074F6A" w:themeColor="accent4" w:themeShade="80"/>
          <w:kern w:val="0"/>
          <w:u w:val="none"/>
          <w:lang w:eastAsia="en-GB"/>
          <w14:ligatures w14:val="none"/>
        </w:rPr>
        <w:t xml:space="preserve"> April</w:t>
      </w:r>
      <w:r w:rsidR="003B6F6C" w:rsidRPr="005970BB">
        <w:rPr>
          <w:rStyle w:val="Hyperlink"/>
          <w:rFonts w:ascii="Arial" w:eastAsia="Times New Roman" w:hAnsi="Arial" w:cs="Arial"/>
          <w:color w:val="074F6A" w:themeColor="accent4" w:themeShade="80"/>
          <w:kern w:val="0"/>
          <w:u w:val="none"/>
          <w:lang w:eastAsia="en-GB"/>
          <w14:ligatures w14:val="none"/>
        </w:rPr>
        <w:t xml:space="preserve">. Full details to </w:t>
      </w:r>
      <w:proofErr w:type="gramStart"/>
      <w:r w:rsidR="003B6F6C" w:rsidRPr="005970BB">
        <w:rPr>
          <w:rStyle w:val="Hyperlink"/>
          <w:rFonts w:ascii="Arial" w:eastAsia="Times New Roman" w:hAnsi="Arial" w:cs="Arial"/>
          <w:color w:val="074F6A" w:themeColor="accent4" w:themeShade="80"/>
          <w:kern w:val="0"/>
          <w:u w:val="none"/>
          <w:lang w:eastAsia="en-GB"/>
          <w14:ligatures w14:val="none"/>
        </w:rPr>
        <w:t>follow.</w:t>
      </w:r>
      <w:r w:rsidRPr="005970BB">
        <w:rPr>
          <w:rStyle w:val="Hyperlink"/>
          <w:rFonts w:ascii="Arial" w:eastAsia="Times New Roman" w:hAnsi="Arial" w:cs="Arial"/>
          <w:color w:val="074F6A" w:themeColor="accent4" w:themeShade="80"/>
          <w:kern w:val="0"/>
          <w:u w:val="none"/>
          <w:lang w:eastAsia="en-GB"/>
          <w14:ligatures w14:val="none"/>
        </w:rPr>
        <w:t>.</w:t>
      </w:r>
      <w:proofErr w:type="gramEnd"/>
    </w:p>
    <w:p w14:paraId="2A453191" w14:textId="77777777" w:rsidR="009E44E3" w:rsidRPr="005970BB" w:rsidRDefault="00F40D92" w:rsidP="009E44E3">
      <w:pPr>
        <w:pBdr>
          <w:bottom w:val="single" w:sz="12" w:space="1" w:color="auto"/>
        </w:pBdr>
        <w:spacing w:before="100" w:beforeAutospacing="1" w:after="100" w:afterAutospacing="1" w:line="240" w:lineRule="auto"/>
        <w:rPr>
          <w:rFonts w:ascii="Arial" w:eastAsia="Times New Roman" w:hAnsi="Arial" w:cs="Arial"/>
          <w:b/>
          <w:bCs/>
          <w:color w:val="074F6A" w:themeColor="accent4" w:themeShade="80"/>
          <w:kern w:val="0"/>
          <w:lang w:eastAsia="en-GB"/>
          <w14:ligatures w14:val="none"/>
        </w:rPr>
      </w:pPr>
      <w:r w:rsidRPr="005970BB">
        <w:rPr>
          <w:rFonts w:ascii="Arial" w:eastAsia="Times New Roman" w:hAnsi="Arial" w:cs="Arial"/>
          <w:b/>
          <w:bCs/>
          <w:color w:val="074F6A" w:themeColor="accent4" w:themeShade="80"/>
          <w:kern w:val="0"/>
          <w:lang w:eastAsia="en-GB"/>
          <w14:ligatures w14:val="none"/>
        </w:rPr>
        <w:t>And lastly a plea.</w:t>
      </w:r>
    </w:p>
    <w:p w14:paraId="2B61B8B6" w14:textId="41BDD29A" w:rsidR="00F40D92" w:rsidRPr="005970BB" w:rsidRDefault="00F40D92" w:rsidP="009E44E3">
      <w:pPr>
        <w:pBdr>
          <w:bottom w:val="single" w:sz="12" w:space="1" w:color="auto"/>
        </w:pBdr>
        <w:spacing w:before="100" w:beforeAutospacing="1" w:after="100" w:afterAutospacing="1" w:line="240" w:lineRule="auto"/>
        <w:rPr>
          <w:rFonts w:ascii="Arial" w:eastAsia="Times New Roman" w:hAnsi="Arial" w:cs="Arial"/>
          <w:b/>
          <w:bCs/>
          <w:color w:val="074F6A" w:themeColor="accent4" w:themeShade="80"/>
          <w:kern w:val="0"/>
          <w:lang w:eastAsia="en-GB"/>
          <w14:ligatures w14:val="none"/>
        </w:rPr>
      </w:pPr>
      <w:r w:rsidRPr="005970BB">
        <w:rPr>
          <w:rFonts w:ascii="Arial" w:eastAsia="Times New Roman" w:hAnsi="Arial" w:cs="Arial"/>
          <w:color w:val="074F6A" w:themeColor="accent4" w:themeShade="80"/>
          <w:kern w:val="0"/>
          <w:lang w:eastAsia="en-GB"/>
          <w14:ligatures w14:val="none"/>
        </w:rPr>
        <w:t>TMPC currently holds a list of some residents who wish to be kept informed via email. We would very much like extend that list to include all parishioners if possible. If you would be happy to do so then please complete the form below and pop it into the letterbox at 5 Mount End or alternatively send you name, and email address to:</w:t>
      </w:r>
    </w:p>
    <w:p w14:paraId="693E0BB1" w14:textId="368787D0" w:rsidR="00F40D92" w:rsidRPr="005970BB" w:rsidRDefault="00000000" w:rsidP="00F40D92">
      <w:pPr>
        <w:pBdr>
          <w:bottom w:val="single" w:sz="12" w:space="1" w:color="auto"/>
        </w:pBdr>
        <w:spacing w:before="100" w:beforeAutospacing="1" w:after="100" w:afterAutospacing="1" w:line="240" w:lineRule="auto"/>
        <w:rPr>
          <w:rStyle w:val="Hyperlink"/>
          <w:rFonts w:ascii="Arial" w:eastAsia="Times New Roman" w:hAnsi="Arial" w:cs="Arial"/>
          <w:color w:val="FF0000"/>
          <w:kern w:val="0"/>
          <w:lang w:eastAsia="en-GB"/>
          <w14:ligatures w14:val="none"/>
        </w:rPr>
      </w:pPr>
      <w:hyperlink r:id="rId8" w:history="1">
        <w:r w:rsidR="00F40D92" w:rsidRPr="005970BB">
          <w:rPr>
            <w:rStyle w:val="Hyperlink"/>
            <w:rFonts w:ascii="Arial" w:eastAsia="Times New Roman" w:hAnsi="Arial" w:cs="Arial"/>
            <w:color w:val="FF0000"/>
            <w:kern w:val="0"/>
            <w:lang w:eastAsia="en-GB"/>
            <w14:ligatures w14:val="none"/>
          </w:rPr>
          <w:t>theydonmountparishcouncil@gmail.com</w:t>
        </w:r>
      </w:hyperlink>
    </w:p>
    <w:p w14:paraId="7540C706" w14:textId="77777777" w:rsidR="00F40D92" w:rsidRPr="005970BB" w:rsidRDefault="00F40D92" w:rsidP="00F40D92">
      <w:pPr>
        <w:pBdr>
          <w:bottom w:val="single" w:sz="12" w:space="1" w:color="auto"/>
        </w:pBdr>
        <w:spacing w:before="100" w:beforeAutospacing="1" w:after="100" w:afterAutospacing="1" w:line="240" w:lineRule="auto"/>
        <w:rPr>
          <w:rFonts w:ascii="Arial" w:eastAsia="Times New Roman" w:hAnsi="Arial" w:cs="Arial"/>
          <w:color w:val="074F6A" w:themeColor="accent4" w:themeShade="80"/>
          <w:kern w:val="0"/>
          <w:lang w:eastAsia="en-GB"/>
          <w14:ligatures w14:val="none"/>
        </w:rPr>
      </w:pPr>
    </w:p>
    <w:p w14:paraId="5716DC2F" w14:textId="3DE769B4" w:rsidR="00F40D92" w:rsidRPr="005970BB" w:rsidRDefault="00F40D92" w:rsidP="00F40D92">
      <w:pPr>
        <w:pBdr>
          <w:bottom w:val="single" w:sz="12" w:space="1" w:color="auto"/>
        </w:pBdr>
        <w:spacing w:before="100" w:beforeAutospacing="1" w:after="100" w:afterAutospacing="1" w:line="240" w:lineRule="auto"/>
        <w:rPr>
          <w:rFonts w:ascii="Arial" w:eastAsia="Times New Roman" w:hAnsi="Arial" w:cs="Arial"/>
          <w:color w:val="074F6A" w:themeColor="accent4" w:themeShade="80"/>
          <w:kern w:val="0"/>
          <w:lang w:eastAsia="en-GB"/>
          <w14:ligatures w14:val="none"/>
        </w:rPr>
      </w:pPr>
      <w:r w:rsidRPr="005970BB">
        <w:rPr>
          <w:rFonts w:ascii="Arial" w:eastAsia="Times New Roman" w:hAnsi="Arial" w:cs="Arial"/>
          <w:color w:val="074F6A" w:themeColor="accent4" w:themeShade="80"/>
          <w:kern w:val="0"/>
          <w:lang w:eastAsia="en-GB"/>
          <w14:ligatures w14:val="none"/>
        </w:rPr>
        <w:lastRenderedPageBreak/>
        <w:t>NAME</w:t>
      </w:r>
      <w:r w:rsidRPr="005970BB">
        <w:rPr>
          <w:rFonts w:ascii="Arial" w:eastAsia="Times New Roman" w:hAnsi="Arial" w:cs="Arial"/>
          <w:color w:val="074F6A" w:themeColor="accent4" w:themeShade="80"/>
          <w:kern w:val="0"/>
          <w:lang w:eastAsia="en-GB"/>
          <w14:ligatures w14:val="none"/>
        </w:rPr>
        <w:tab/>
      </w:r>
      <w:r w:rsidRPr="005970BB">
        <w:rPr>
          <w:rFonts w:ascii="Arial" w:eastAsia="Times New Roman" w:hAnsi="Arial" w:cs="Arial"/>
          <w:color w:val="074F6A" w:themeColor="accent4" w:themeShade="80"/>
          <w:kern w:val="0"/>
          <w:lang w:eastAsia="en-GB"/>
          <w14:ligatures w14:val="none"/>
        </w:rPr>
        <w:tab/>
      </w:r>
      <w:r w:rsidRPr="005970BB">
        <w:rPr>
          <w:rFonts w:ascii="Arial" w:eastAsia="Times New Roman" w:hAnsi="Arial" w:cs="Arial"/>
          <w:color w:val="074F6A" w:themeColor="accent4" w:themeShade="80"/>
          <w:kern w:val="0"/>
          <w:lang w:eastAsia="en-GB"/>
          <w14:ligatures w14:val="none"/>
        </w:rPr>
        <w:tab/>
      </w:r>
      <w:r w:rsidRPr="005970BB">
        <w:rPr>
          <w:rFonts w:ascii="Arial" w:eastAsia="Times New Roman" w:hAnsi="Arial" w:cs="Arial"/>
          <w:color w:val="074F6A" w:themeColor="accent4" w:themeShade="80"/>
          <w:kern w:val="0"/>
          <w:lang w:eastAsia="en-GB"/>
          <w14:ligatures w14:val="none"/>
        </w:rPr>
        <w:tab/>
      </w:r>
      <w:r w:rsidRPr="005970BB">
        <w:rPr>
          <w:rFonts w:ascii="Arial" w:eastAsia="Times New Roman" w:hAnsi="Arial" w:cs="Arial"/>
          <w:color w:val="074F6A" w:themeColor="accent4" w:themeShade="80"/>
          <w:kern w:val="0"/>
          <w:lang w:eastAsia="en-GB"/>
          <w14:ligatures w14:val="none"/>
        </w:rPr>
        <w:tab/>
      </w:r>
      <w:r w:rsidRPr="005970BB">
        <w:rPr>
          <w:rFonts w:ascii="Arial" w:eastAsia="Times New Roman" w:hAnsi="Arial" w:cs="Arial"/>
          <w:color w:val="074F6A" w:themeColor="accent4" w:themeShade="80"/>
          <w:kern w:val="0"/>
          <w:lang w:eastAsia="en-GB"/>
          <w14:ligatures w14:val="none"/>
        </w:rPr>
        <w:tab/>
      </w:r>
      <w:r w:rsidRPr="005970BB">
        <w:rPr>
          <w:rFonts w:ascii="Arial" w:eastAsia="Times New Roman" w:hAnsi="Arial" w:cs="Arial"/>
          <w:color w:val="074F6A" w:themeColor="accent4" w:themeShade="80"/>
          <w:kern w:val="0"/>
          <w:lang w:eastAsia="en-GB"/>
          <w14:ligatures w14:val="none"/>
        </w:rPr>
        <w:tab/>
        <w:t>EMAIL ADDRESS</w:t>
      </w:r>
    </w:p>
    <w:p w14:paraId="4AF2EC0F" w14:textId="5AB89899" w:rsidR="00F40D92" w:rsidRPr="005970BB" w:rsidRDefault="00F40D92" w:rsidP="00F40D92">
      <w:pPr>
        <w:spacing w:before="100" w:beforeAutospacing="1" w:after="100" w:afterAutospacing="1" w:line="240" w:lineRule="auto"/>
        <w:rPr>
          <w:rFonts w:ascii="Arial" w:eastAsia="Times New Roman" w:hAnsi="Arial" w:cs="Arial"/>
          <w:b/>
          <w:bCs/>
          <w:color w:val="074F6A" w:themeColor="accent4" w:themeShade="80"/>
          <w:kern w:val="0"/>
          <w:lang w:eastAsia="en-GB"/>
          <w14:ligatures w14:val="none"/>
        </w:rPr>
      </w:pPr>
      <w:r w:rsidRPr="005970BB">
        <w:rPr>
          <w:rFonts w:ascii="Arial" w:eastAsia="Times New Roman" w:hAnsi="Arial" w:cs="Arial"/>
          <w:b/>
          <w:bCs/>
          <w:color w:val="074F6A" w:themeColor="accent4" w:themeShade="80"/>
          <w:kern w:val="0"/>
          <w:lang w:eastAsia="en-GB"/>
          <w14:ligatures w14:val="none"/>
        </w:rPr>
        <w:t>_________________________________________________________________________</w:t>
      </w:r>
      <w:r w:rsidR="009E44E3" w:rsidRPr="005970BB">
        <w:rPr>
          <w:rFonts w:ascii="Arial" w:eastAsia="Times New Roman" w:hAnsi="Arial" w:cs="Arial"/>
          <w:b/>
          <w:bCs/>
          <w:color w:val="074F6A" w:themeColor="accent4" w:themeShade="80"/>
          <w:kern w:val="0"/>
          <w:lang w:eastAsia="en-GB"/>
          <w14:ligatures w14:val="none"/>
        </w:rPr>
        <w:t>______</w:t>
      </w:r>
    </w:p>
    <w:p w14:paraId="74B1D620" w14:textId="77777777" w:rsidR="00F40D92" w:rsidRPr="005970BB" w:rsidRDefault="00F40D92" w:rsidP="00F40D92">
      <w:pPr>
        <w:spacing w:before="100" w:beforeAutospacing="1" w:after="100" w:afterAutospacing="1" w:line="240" w:lineRule="auto"/>
        <w:rPr>
          <w:rFonts w:ascii="Arial" w:eastAsia="Times New Roman" w:hAnsi="Arial" w:cs="Arial"/>
          <w:color w:val="074F6A" w:themeColor="accent4" w:themeShade="80"/>
          <w:kern w:val="0"/>
          <w:lang w:eastAsia="en-GB"/>
          <w14:ligatures w14:val="none"/>
        </w:rPr>
      </w:pPr>
    </w:p>
    <w:p w14:paraId="195C8312" w14:textId="6E2587B2" w:rsidR="00F40D92" w:rsidRPr="005970BB" w:rsidRDefault="00F40D92" w:rsidP="00F40D92">
      <w:pPr>
        <w:spacing w:before="100" w:beforeAutospacing="1" w:after="100" w:afterAutospacing="1" w:line="240" w:lineRule="auto"/>
        <w:rPr>
          <w:rFonts w:ascii="Arial" w:eastAsia="Times New Roman" w:hAnsi="Arial" w:cs="Arial"/>
          <w:color w:val="074F6A" w:themeColor="accent4" w:themeShade="80"/>
          <w:kern w:val="0"/>
          <w:lang w:eastAsia="en-GB"/>
          <w14:ligatures w14:val="none"/>
        </w:rPr>
      </w:pPr>
      <w:proofErr w:type="spellStart"/>
      <w:r w:rsidRPr="005970BB">
        <w:rPr>
          <w:rFonts w:ascii="Arial" w:eastAsia="Times New Roman" w:hAnsi="Arial" w:cs="Arial"/>
          <w:color w:val="074F6A" w:themeColor="accent4" w:themeShade="80"/>
          <w:kern w:val="0"/>
          <w:lang w:eastAsia="en-GB"/>
          <w14:ligatures w14:val="none"/>
        </w:rPr>
        <w:t>Thankyou</w:t>
      </w:r>
      <w:proofErr w:type="spellEnd"/>
      <w:r w:rsidRPr="005970BB">
        <w:rPr>
          <w:rFonts w:ascii="Arial" w:eastAsia="Times New Roman" w:hAnsi="Arial" w:cs="Arial"/>
          <w:color w:val="074F6A" w:themeColor="accent4" w:themeShade="80"/>
          <w:kern w:val="0"/>
          <w:lang w:eastAsia="en-GB"/>
          <w14:ligatures w14:val="none"/>
        </w:rPr>
        <w:t xml:space="preserve"> for your support.</w:t>
      </w:r>
    </w:p>
    <w:p w14:paraId="12EA869A" w14:textId="77777777" w:rsidR="00F40D92" w:rsidRPr="005970BB" w:rsidRDefault="00F40D92">
      <w:pPr>
        <w:rPr>
          <w:color w:val="074F6A" w:themeColor="accent4" w:themeShade="80"/>
        </w:rPr>
      </w:pPr>
    </w:p>
    <w:sectPr w:rsidR="00F40D92" w:rsidRPr="005970BB" w:rsidSect="007422E8">
      <w:pgSz w:w="11906" w:h="16838"/>
      <w:pgMar w:top="586" w:right="1440" w:bottom="55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62B2"/>
    <w:multiLevelType w:val="hybridMultilevel"/>
    <w:tmpl w:val="03EC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1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C6"/>
    <w:rsid w:val="00094517"/>
    <w:rsid w:val="000D6A41"/>
    <w:rsid w:val="00186383"/>
    <w:rsid w:val="00197FFE"/>
    <w:rsid w:val="002E5F7D"/>
    <w:rsid w:val="00390CFC"/>
    <w:rsid w:val="003B6F6C"/>
    <w:rsid w:val="004930B7"/>
    <w:rsid w:val="004A0588"/>
    <w:rsid w:val="004F20D7"/>
    <w:rsid w:val="00517BF7"/>
    <w:rsid w:val="005970BB"/>
    <w:rsid w:val="007422E8"/>
    <w:rsid w:val="007645B9"/>
    <w:rsid w:val="00766E11"/>
    <w:rsid w:val="008E6EDD"/>
    <w:rsid w:val="009E44E3"/>
    <w:rsid w:val="009E7146"/>
    <w:rsid w:val="009F4EFA"/>
    <w:rsid w:val="00A25FE5"/>
    <w:rsid w:val="00A51F9F"/>
    <w:rsid w:val="00A55FD6"/>
    <w:rsid w:val="00A642D4"/>
    <w:rsid w:val="00BA37AA"/>
    <w:rsid w:val="00BD66C6"/>
    <w:rsid w:val="00DA0A57"/>
    <w:rsid w:val="00DF3F53"/>
    <w:rsid w:val="00F40D92"/>
    <w:rsid w:val="00F96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D49A"/>
  <w15:chartTrackingRefBased/>
  <w15:docId w15:val="{13590F50-A41B-49CD-BCA6-EDBD9241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F7"/>
  </w:style>
  <w:style w:type="paragraph" w:styleId="Heading1">
    <w:name w:val="heading 1"/>
    <w:basedOn w:val="Normal"/>
    <w:next w:val="Normal"/>
    <w:link w:val="Heading1Char"/>
    <w:uiPriority w:val="9"/>
    <w:qFormat/>
    <w:rsid w:val="00BD6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6C6"/>
    <w:rPr>
      <w:rFonts w:eastAsiaTheme="majorEastAsia" w:cstheme="majorBidi"/>
      <w:color w:val="272727" w:themeColor="text1" w:themeTint="D8"/>
    </w:rPr>
  </w:style>
  <w:style w:type="paragraph" w:styleId="Title">
    <w:name w:val="Title"/>
    <w:basedOn w:val="Normal"/>
    <w:next w:val="Normal"/>
    <w:link w:val="TitleChar"/>
    <w:uiPriority w:val="10"/>
    <w:qFormat/>
    <w:rsid w:val="00BD6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6C6"/>
    <w:pPr>
      <w:spacing w:before="160"/>
      <w:jc w:val="center"/>
    </w:pPr>
    <w:rPr>
      <w:i/>
      <w:iCs/>
      <w:color w:val="404040" w:themeColor="text1" w:themeTint="BF"/>
    </w:rPr>
  </w:style>
  <w:style w:type="character" w:customStyle="1" w:styleId="QuoteChar">
    <w:name w:val="Quote Char"/>
    <w:basedOn w:val="DefaultParagraphFont"/>
    <w:link w:val="Quote"/>
    <w:uiPriority w:val="29"/>
    <w:rsid w:val="00BD66C6"/>
    <w:rPr>
      <w:i/>
      <w:iCs/>
      <w:color w:val="404040" w:themeColor="text1" w:themeTint="BF"/>
    </w:rPr>
  </w:style>
  <w:style w:type="paragraph" w:styleId="ListParagraph">
    <w:name w:val="List Paragraph"/>
    <w:basedOn w:val="Normal"/>
    <w:uiPriority w:val="34"/>
    <w:qFormat/>
    <w:rsid w:val="00BD66C6"/>
    <w:pPr>
      <w:ind w:left="720"/>
      <w:contextualSpacing/>
    </w:pPr>
  </w:style>
  <w:style w:type="character" w:styleId="IntenseEmphasis">
    <w:name w:val="Intense Emphasis"/>
    <w:basedOn w:val="DefaultParagraphFont"/>
    <w:uiPriority w:val="21"/>
    <w:qFormat/>
    <w:rsid w:val="00BD66C6"/>
    <w:rPr>
      <w:i/>
      <w:iCs/>
      <w:color w:val="0F4761" w:themeColor="accent1" w:themeShade="BF"/>
    </w:rPr>
  </w:style>
  <w:style w:type="paragraph" w:styleId="IntenseQuote">
    <w:name w:val="Intense Quote"/>
    <w:basedOn w:val="Normal"/>
    <w:next w:val="Normal"/>
    <w:link w:val="IntenseQuoteChar"/>
    <w:uiPriority w:val="30"/>
    <w:qFormat/>
    <w:rsid w:val="00BD6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6C6"/>
    <w:rPr>
      <w:i/>
      <w:iCs/>
      <w:color w:val="0F4761" w:themeColor="accent1" w:themeShade="BF"/>
    </w:rPr>
  </w:style>
  <w:style w:type="character" w:styleId="IntenseReference">
    <w:name w:val="Intense Reference"/>
    <w:basedOn w:val="DefaultParagraphFont"/>
    <w:uiPriority w:val="32"/>
    <w:qFormat/>
    <w:rsid w:val="00BD66C6"/>
    <w:rPr>
      <w:b/>
      <w:bCs/>
      <w:smallCaps/>
      <w:color w:val="0F4761" w:themeColor="accent1" w:themeShade="BF"/>
      <w:spacing w:val="5"/>
    </w:rPr>
  </w:style>
  <w:style w:type="paragraph" w:styleId="NormalWeb">
    <w:name w:val="Normal (Web)"/>
    <w:basedOn w:val="Normal"/>
    <w:uiPriority w:val="99"/>
    <w:semiHidden/>
    <w:unhideWhenUsed/>
    <w:rsid w:val="00F40D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40D92"/>
    <w:rPr>
      <w:color w:val="0000FF"/>
      <w:u w:val="single"/>
    </w:rPr>
  </w:style>
  <w:style w:type="character" w:styleId="UnresolvedMention">
    <w:name w:val="Unresolved Mention"/>
    <w:basedOn w:val="DefaultParagraphFont"/>
    <w:uiPriority w:val="99"/>
    <w:semiHidden/>
    <w:unhideWhenUsed/>
    <w:rsid w:val="00F4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789">
      <w:bodyDiv w:val="1"/>
      <w:marLeft w:val="0"/>
      <w:marRight w:val="0"/>
      <w:marTop w:val="0"/>
      <w:marBottom w:val="0"/>
      <w:divBdr>
        <w:top w:val="none" w:sz="0" w:space="0" w:color="auto"/>
        <w:left w:val="none" w:sz="0" w:space="0" w:color="auto"/>
        <w:bottom w:val="none" w:sz="0" w:space="0" w:color="auto"/>
        <w:right w:val="none" w:sz="0" w:space="0" w:color="auto"/>
      </w:divBdr>
      <w:divsChild>
        <w:div w:id="14215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04404">
              <w:marLeft w:val="0"/>
              <w:marRight w:val="0"/>
              <w:marTop w:val="0"/>
              <w:marBottom w:val="0"/>
              <w:divBdr>
                <w:top w:val="none" w:sz="0" w:space="0" w:color="auto"/>
                <w:left w:val="none" w:sz="0" w:space="0" w:color="auto"/>
                <w:bottom w:val="none" w:sz="0" w:space="0" w:color="auto"/>
                <w:right w:val="none" w:sz="0" w:space="0" w:color="auto"/>
              </w:divBdr>
              <w:divsChild>
                <w:div w:id="1226838374">
                  <w:marLeft w:val="0"/>
                  <w:marRight w:val="0"/>
                  <w:marTop w:val="0"/>
                  <w:marBottom w:val="0"/>
                  <w:divBdr>
                    <w:top w:val="none" w:sz="0" w:space="0" w:color="auto"/>
                    <w:left w:val="none" w:sz="0" w:space="0" w:color="auto"/>
                    <w:bottom w:val="none" w:sz="0" w:space="0" w:color="auto"/>
                    <w:right w:val="none" w:sz="0" w:space="0" w:color="auto"/>
                  </w:divBdr>
                  <w:divsChild>
                    <w:div w:id="1417287977">
                      <w:marLeft w:val="0"/>
                      <w:marRight w:val="0"/>
                      <w:marTop w:val="0"/>
                      <w:marBottom w:val="0"/>
                      <w:divBdr>
                        <w:top w:val="none" w:sz="0" w:space="0" w:color="auto"/>
                        <w:left w:val="none" w:sz="0" w:space="0" w:color="auto"/>
                        <w:bottom w:val="none" w:sz="0" w:space="0" w:color="auto"/>
                        <w:right w:val="none" w:sz="0" w:space="0" w:color="auto"/>
                      </w:divBdr>
                      <w:divsChild>
                        <w:div w:id="68966295">
                          <w:marLeft w:val="0"/>
                          <w:marRight w:val="0"/>
                          <w:marTop w:val="0"/>
                          <w:marBottom w:val="0"/>
                          <w:divBdr>
                            <w:top w:val="none" w:sz="0" w:space="0" w:color="auto"/>
                            <w:left w:val="none" w:sz="0" w:space="0" w:color="auto"/>
                            <w:bottom w:val="none" w:sz="0" w:space="0" w:color="auto"/>
                            <w:right w:val="none" w:sz="0" w:space="0" w:color="auto"/>
                          </w:divBdr>
                          <w:divsChild>
                            <w:div w:id="18445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565967">
      <w:bodyDiv w:val="1"/>
      <w:marLeft w:val="0"/>
      <w:marRight w:val="0"/>
      <w:marTop w:val="0"/>
      <w:marBottom w:val="0"/>
      <w:divBdr>
        <w:top w:val="none" w:sz="0" w:space="0" w:color="auto"/>
        <w:left w:val="none" w:sz="0" w:space="0" w:color="auto"/>
        <w:bottom w:val="none" w:sz="0" w:space="0" w:color="auto"/>
        <w:right w:val="none" w:sz="0" w:space="0" w:color="auto"/>
      </w:divBdr>
      <w:divsChild>
        <w:div w:id="137855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ydonmountparishcouncil@gmail.com"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cking.news.essex.gov.uk/tracking/click?d=C_LcOAEiFammbcN9d1wzlj0zEPd5xoDuG203Fm6l-95WeAykd38oVVRt9i8tF2UbQR_LevBaxoxjttnF_qm38C2GgcTp1eQZ89G_kCil_Wq8G-OAiaP6QBDWq91jJYnyh78-ia4eOQt66g3DIM5Jfbc1"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Angood</dc:creator>
  <cp:keywords/>
  <dc:description/>
  <cp:lastModifiedBy>Rod Angood</cp:lastModifiedBy>
  <cp:revision>2</cp:revision>
  <cp:lastPrinted>2024-03-17T09:31:00Z</cp:lastPrinted>
  <dcterms:created xsi:type="dcterms:W3CDTF">2024-03-17T11:14:00Z</dcterms:created>
  <dcterms:modified xsi:type="dcterms:W3CDTF">2024-03-17T11:14:00Z</dcterms:modified>
</cp:coreProperties>
</file>