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6"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7"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722CA150"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w:t>
      </w:r>
      <w:r w:rsidR="00805A33">
        <w:rPr>
          <w:rFonts w:eastAsia="Times New Roman" w:cs="Arial"/>
          <w:sz w:val="20"/>
          <w:szCs w:val="20"/>
        </w:rPr>
        <w:t xml:space="preserve"> working</w:t>
      </w:r>
      <w:r w:rsidRPr="003F371A">
        <w:rPr>
          <w:rFonts w:eastAsia="Times New Roman" w:cs="Arial"/>
          <w:sz w:val="20"/>
          <w:szCs w:val="20"/>
        </w:rPr>
        <w:t xml:space="preserve"> day period must include a common period of inspection during which </w:t>
      </w:r>
      <w:proofErr w:type="gramStart"/>
      <w:r w:rsidRPr="003F371A">
        <w:rPr>
          <w:rFonts w:eastAsia="Times New Roman" w:cs="Arial"/>
          <w:sz w:val="20"/>
          <w:szCs w:val="20"/>
        </w:rPr>
        <w:t>all smaller</w:t>
      </w:r>
      <w:proofErr w:type="gramEnd"/>
      <w:r w:rsidRPr="003F371A">
        <w:rPr>
          <w:rFonts w:eastAsia="Times New Roman" w:cs="Arial"/>
          <w:sz w:val="20"/>
          <w:szCs w:val="20"/>
        </w:rPr>
        <w:t xml:space="preserve"> authorities’ accounting records are available to inspect. This will be </w:t>
      </w:r>
      <w:r w:rsidR="00D161D4">
        <w:rPr>
          <w:rFonts w:eastAsia="Times New Roman" w:cs="Arial"/>
          <w:sz w:val="20"/>
          <w:szCs w:val="20"/>
        </w:rPr>
        <w:t>1</w:t>
      </w:r>
      <w:r w:rsidR="00D5498D">
        <w:rPr>
          <w:rFonts w:eastAsia="Times New Roman" w:cs="Arial"/>
          <w:sz w:val="20"/>
          <w:szCs w:val="20"/>
        </w:rPr>
        <w:t>-1</w:t>
      </w:r>
      <w:r w:rsidR="007E7850">
        <w:rPr>
          <w:rFonts w:eastAsia="Times New Roman" w:cs="Arial"/>
          <w:sz w:val="20"/>
          <w:szCs w:val="20"/>
        </w:rPr>
        <w:t>4</w:t>
      </w:r>
      <w:r w:rsidRPr="003F371A">
        <w:rPr>
          <w:rFonts w:eastAsia="Times New Roman" w:cs="Arial"/>
          <w:sz w:val="20"/>
          <w:szCs w:val="20"/>
        </w:rPr>
        <w:t xml:space="preserve"> July </w:t>
      </w:r>
      <w:r w:rsidR="00D161D4">
        <w:rPr>
          <w:rFonts w:eastAsia="Times New Roman" w:cs="Arial"/>
          <w:sz w:val="20"/>
          <w:szCs w:val="20"/>
        </w:rPr>
        <w:t>20</w:t>
      </w:r>
      <w:r w:rsidR="007E7850">
        <w:rPr>
          <w:rFonts w:eastAsia="Times New Roman" w:cs="Arial"/>
          <w:sz w:val="20"/>
          <w:szCs w:val="20"/>
        </w:rPr>
        <w:t>2</w:t>
      </w:r>
      <w:r w:rsidR="00853A4F">
        <w:rPr>
          <w:rFonts w:eastAsia="Times New Roman" w:cs="Arial"/>
          <w:sz w:val="20"/>
          <w:szCs w:val="20"/>
        </w:rPr>
        <w:t>2</w:t>
      </w:r>
      <w:r w:rsidR="00D161D4">
        <w:rPr>
          <w:rFonts w:eastAsia="Times New Roman" w:cs="Arial"/>
          <w:sz w:val="20"/>
          <w:szCs w:val="20"/>
        </w:rPr>
        <w:t xml:space="preserve"> for 20</w:t>
      </w:r>
      <w:r w:rsidR="007E7850">
        <w:rPr>
          <w:rFonts w:eastAsia="Times New Roman" w:cs="Arial"/>
          <w:sz w:val="20"/>
          <w:szCs w:val="20"/>
        </w:rPr>
        <w:t>2</w:t>
      </w:r>
      <w:r w:rsidR="00853A4F">
        <w:rPr>
          <w:rFonts w:eastAsia="Times New Roman" w:cs="Arial"/>
          <w:sz w:val="20"/>
          <w:szCs w:val="20"/>
        </w:rPr>
        <w:t>1</w:t>
      </w:r>
      <w:r w:rsidR="007E5617">
        <w:rPr>
          <w:rFonts w:eastAsia="Times New Roman" w:cs="Arial"/>
          <w:sz w:val="20"/>
          <w:szCs w:val="20"/>
        </w:rPr>
        <w:t>/2</w:t>
      </w:r>
      <w:r w:rsidR="00853A4F">
        <w:rPr>
          <w:rFonts w:eastAsia="Times New Roman" w:cs="Arial"/>
          <w:sz w:val="20"/>
          <w:szCs w:val="20"/>
        </w:rPr>
        <w:t>2</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lastRenderedPageBreak/>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8"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2434D83E"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9"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0B8C040D" w14:textId="617F4711"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tc>
      </w:tr>
    </w:tbl>
    <w:p w14:paraId="05CBC0C6" w14:textId="77777777" w:rsidR="00500F4D" w:rsidRDefault="00500F4D" w:rsidP="003F371A">
      <w:pPr>
        <w:spacing w:line="240" w:lineRule="auto"/>
        <w:jc w:val="left"/>
      </w:pPr>
      <w:bookmarkStart w:id="0" w:name="_GoBack"/>
      <w:bookmarkEnd w:id="0"/>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Segoe UI">
    <w:altName w:val="Calibri"/>
    <w:charset w:val="00"/>
    <w:family w:val="swiss"/>
    <w:pitch w:val="variable"/>
    <w:sig w:usb0="E4002EFF" w:usb1="C000E47F" w:usb2="00000009" w:usb3="00000000" w:csb0="000001FF" w:csb1="00000000"/>
  </w:font>
  <w:font w:name="ＭＳ ゴシック">
    <w:charset w:val="4E"/>
    <w:family w:val="auto"/>
    <w:pitch w:val="variable"/>
    <w:sig w:usb0="E00002FF" w:usb1="6AC7FDFB" w:usb2="00000012" w:usb3="00000000" w:csb0="0002009F" w:csb1="00000000"/>
  </w:font>
  <w:font w:name="Calibri Light">
    <w:panose1 w:val="020F0302020204030204"/>
    <w:charset w:val="00"/>
    <w:family w:val="auto"/>
    <w:pitch w:val="variable"/>
    <w:sig w:usb0="A00002EF" w:usb1="4000207B" w:usb2="00000000" w:usb3="00000000" w:csb0="0000009F" w:csb1="00000000"/>
  </w:font>
  <w:font w:name="ＭＳ 明朝">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nsid w:val="139729A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4">
    <w:nsid w:val="3FEB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442A5289"/>
    <w:multiLevelType w:val="multilevel"/>
    <w:tmpl w:val="0809001D"/>
    <w:lvl w:ilvl="0">
      <w:start w:val="1"/>
      <w:numFmt w:val="decimal"/>
      <w:lvlText w:val="%1)"/>
      <w:lvlJc w:val="left"/>
      <w:pPr>
        <w:ind w:left="363" w:hanging="360"/>
      </w:pPr>
    </w:lvl>
    <w:lvl w:ilvl="1">
      <w:start w:val="1"/>
      <w:numFmt w:val="lowerLetter"/>
      <w:lvlText w:val="%2)"/>
      <w:lvlJc w:val="left"/>
      <w:pPr>
        <w:ind w:left="723" w:hanging="360"/>
      </w:pPr>
    </w:lvl>
    <w:lvl w:ilvl="2">
      <w:start w:val="1"/>
      <w:numFmt w:val="lowerRoman"/>
      <w:lvlText w:val="%3)"/>
      <w:lvlJc w:val="left"/>
      <w:pPr>
        <w:ind w:left="1083" w:hanging="360"/>
      </w:pPr>
    </w:lvl>
    <w:lvl w:ilvl="3">
      <w:start w:val="1"/>
      <w:numFmt w:val="decimal"/>
      <w:lvlText w:val="(%4)"/>
      <w:lvlJc w:val="left"/>
      <w:pPr>
        <w:ind w:left="1443" w:hanging="360"/>
      </w:pPr>
    </w:lvl>
    <w:lvl w:ilvl="4">
      <w:start w:val="1"/>
      <w:numFmt w:val="lowerLetter"/>
      <w:lvlText w:val="(%5)"/>
      <w:lvlJc w:val="left"/>
      <w:pPr>
        <w:ind w:left="1803" w:hanging="360"/>
      </w:pPr>
    </w:lvl>
    <w:lvl w:ilvl="5">
      <w:start w:val="1"/>
      <w:numFmt w:val="lowerRoman"/>
      <w:lvlText w:val="(%6)"/>
      <w:lvlJc w:val="left"/>
      <w:pPr>
        <w:ind w:left="2163" w:hanging="360"/>
      </w:pPr>
    </w:lvl>
    <w:lvl w:ilvl="6">
      <w:start w:val="1"/>
      <w:numFmt w:val="decimal"/>
      <w:lvlText w:val="%7."/>
      <w:lvlJc w:val="left"/>
      <w:pPr>
        <w:ind w:left="2523" w:hanging="360"/>
      </w:pPr>
    </w:lvl>
    <w:lvl w:ilvl="7">
      <w:start w:val="1"/>
      <w:numFmt w:val="lowerLetter"/>
      <w:lvlText w:val="%8."/>
      <w:lvlJc w:val="left"/>
      <w:pPr>
        <w:ind w:left="2883" w:hanging="360"/>
      </w:pPr>
    </w:lvl>
    <w:lvl w:ilvl="8">
      <w:start w:val="1"/>
      <w:numFmt w:val="lowerRoman"/>
      <w:lvlText w:val="%9."/>
      <w:lvlJc w:val="left"/>
      <w:pPr>
        <w:ind w:left="3243" w:hanging="360"/>
      </w:pPr>
    </w:lvl>
  </w:abstractNum>
  <w:num w:numId="1">
    <w:abstractNumId w:val="2"/>
  </w:num>
  <w:num w:numId="2">
    <w:abstractNumId w:val="0"/>
  </w:num>
  <w:num w:numId="3">
    <w:abstractNumId w:val="3"/>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5FCF"/>
    <w:rsid w:val="0000128B"/>
    <w:rsid w:val="00006D80"/>
    <w:rsid w:val="00020C38"/>
    <w:rsid w:val="000251F2"/>
    <w:rsid w:val="000C3753"/>
    <w:rsid w:val="000D3EA4"/>
    <w:rsid w:val="001452B6"/>
    <w:rsid w:val="001710FE"/>
    <w:rsid w:val="00175705"/>
    <w:rsid w:val="001B612F"/>
    <w:rsid w:val="00270726"/>
    <w:rsid w:val="002C651C"/>
    <w:rsid w:val="003834F0"/>
    <w:rsid w:val="003A4842"/>
    <w:rsid w:val="003D194A"/>
    <w:rsid w:val="003F371A"/>
    <w:rsid w:val="00410F31"/>
    <w:rsid w:val="00414553"/>
    <w:rsid w:val="00500F4D"/>
    <w:rsid w:val="0050557D"/>
    <w:rsid w:val="00525DAA"/>
    <w:rsid w:val="005A520D"/>
    <w:rsid w:val="006074C4"/>
    <w:rsid w:val="00755ED8"/>
    <w:rsid w:val="007E5617"/>
    <w:rsid w:val="007E7850"/>
    <w:rsid w:val="008005C3"/>
    <w:rsid w:val="00805A33"/>
    <w:rsid w:val="00815FCF"/>
    <w:rsid w:val="00853A4F"/>
    <w:rsid w:val="008D19EA"/>
    <w:rsid w:val="00921065"/>
    <w:rsid w:val="009446DA"/>
    <w:rsid w:val="009C2C09"/>
    <w:rsid w:val="00A92717"/>
    <w:rsid w:val="00B53912"/>
    <w:rsid w:val="00BB289B"/>
    <w:rsid w:val="00C551EB"/>
    <w:rsid w:val="00C644E5"/>
    <w:rsid w:val="00D161D4"/>
    <w:rsid w:val="00D5498D"/>
    <w:rsid w:val="00E70583"/>
    <w:rsid w:val="00EB6596"/>
    <w:rsid w:val="00EF52BF"/>
    <w:rsid w:val="00F2670F"/>
    <w:rsid w:val="00F43BB3"/>
    <w:rsid w:val="00F93D01"/>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E997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customStyle="1" w:styleId="UnresolvedMention">
    <w:name w:val="Unresolved Mention"/>
    <w:basedOn w:val="DefaultParagraphFont"/>
    <w:uiPriority w:val="99"/>
    <w:semiHidden/>
    <w:unhideWhenUsed/>
    <w:rsid w:val="007E5617"/>
    <w:rPr>
      <w:color w:val="605E5C"/>
      <w:shd w:val="clear" w:color="auto" w:fill="E1DFDD"/>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customStyle="1" w:styleId="UnresolvedMention">
    <w:name w:val="Unresolved Mention"/>
    <w:basedOn w:val="DefaultParagraphFont"/>
    <w:uiPriority w:val="99"/>
    <w:semiHidden/>
    <w:unhideWhenUsed/>
    <w:rsid w:val="007E56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www.legislation.gov.uk/ukpga/2014/2/contents" TargetMode="External"/><Relationship Id="rId7" Type="http://schemas.openxmlformats.org/officeDocument/2006/relationships/hyperlink" Target="http://www.legislation.gov.uk/uksi/2015/234/contents/made" TargetMode="External"/><Relationship Id="rId8" Type="http://schemas.openxmlformats.org/officeDocument/2006/relationships/hyperlink" Target="http://www.legislation.gov.uk/ukpga/2014/2/contents" TargetMode="External"/><Relationship Id="rId9" Type="http://schemas.openxmlformats.org/officeDocument/2006/relationships/hyperlink" Target="https://www.pkf-littlejohn.com/sites/default/files/media/documents/local-authority-accounts-a-guide-to-your-rights_0.pdf" TargetMode="Externa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1352</Words>
  <Characters>7709</Characters>
  <Application>Microsoft Macintosh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9043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Kelley</cp:lastModifiedBy>
  <cp:revision>3</cp:revision>
  <cp:lastPrinted>2022-04-20T14:48:00Z</cp:lastPrinted>
  <dcterms:created xsi:type="dcterms:W3CDTF">2022-04-20T14:57:00Z</dcterms:created>
  <dcterms:modified xsi:type="dcterms:W3CDTF">2022-04-20T14:58:00Z</dcterms:modified>
</cp:coreProperties>
</file>