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1E27" w14:textId="77777777" w:rsidR="00560311" w:rsidRDefault="00560311" w:rsidP="00560311">
      <w:pPr>
        <w:pStyle w:val="NormalWeb"/>
        <w:jc w:val="center"/>
        <w:rPr>
          <w:rFonts w:ascii="Arial" w:hAnsi="Arial" w:cs="Arial"/>
          <w:b/>
          <w:sz w:val="40"/>
          <w:szCs w:val="40"/>
        </w:rPr>
      </w:pPr>
      <w:r w:rsidRPr="00560311">
        <w:rPr>
          <w:rFonts w:ascii="Arial" w:hAnsi="Arial" w:cs="Arial"/>
          <w:b/>
          <w:sz w:val="40"/>
          <w:szCs w:val="40"/>
        </w:rPr>
        <w:t>Theydon Mount Parish Council</w:t>
      </w:r>
    </w:p>
    <w:p w14:paraId="3EFF6C19" w14:textId="77777777" w:rsidR="00B735DC" w:rsidRPr="00560311" w:rsidRDefault="00B735DC" w:rsidP="00560311">
      <w:pPr>
        <w:pStyle w:val="NormalWeb"/>
        <w:jc w:val="center"/>
        <w:rPr>
          <w:rFonts w:ascii="Arial" w:hAnsi="Arial" w:cs="Arial"/>
          <w:b/>
          <w:sz w:val="40"/>
          <w:szCs w:val="40"/>
        </w:rPr>
      </w:pPr>
    </w:p>
    <w:p w14:paraId="67E2E22E" w14:textId="77777777" w:rsidR="00560311" w:rsidRPr="00047FC7" w:rsidRDefault="00560311" w:rsidP="00560311">
      <w:pPr>
        <w:pStyle w:val="NormalWeb"/>
        <w:jc w:val="center"/>
        <w:rPr>
          <w:sz w:val="28"/>
          <w:szCs w:val="28"/>
        </w:rPr>
      </w:pPr>
      <w:r w:rsidRPr="00047FC7">
        <w:rPr>
          <w:rFonts w:ascii="Arial" w:hAnsi="Arial" w:cs="Arial"/>
          <w:bCs/>
          <w:sz w:val="28"/>
          <w:szCs w:val="28"/>
        </w:rPr>
        <w:t>Localism Act 2011</w:t>
      </w:r>
    </w:p>
    <w:p w14:paraId="060BFC85" w14:textId="77777777" w:rsidR="00560311" w:rsidRDefault="00560311" w:rsidP="00560311">
      <w:pPr>
        <w:pStyle w:val="NormalWeb"/>
        <w:jc w:val="center"/>
        <w:rPr>
          <w:rFonts w:ascii="Arial" w:hAnsi="Arial" w:cs="Arial"/>
          <w:bCs/>
          <w:sz w:val="28"/>
          <w:szCs w:val="28"/>
        </w:rPr>
      </w:pPr>
      <w:r w:rsidRPr="00047FC7">
        <w:rPr>
          <w:rFonts w:ascii="Arial" w:hAnsi="Arial" w:cs="Arial"/>
          <w:bCs/>
          <w:sz w:val="28"/>
          <w:szCs w:val="28"/>
        </w:rPr>
        <w:t>Promoting and Maintaining High Standards of Conduct in Local Government</w:t>
      </w:r>
    </w:p>
    <w:p w14:paraId="14E32CD2" w14:textId="77777777" w:rsidR="00B735DC" w:rsidRPr="00B735DC" w:rsidRDefault="00B735DC" w:rsidP="00560311">
      <w:pPr>
        <w:pStyle w:val="NormalWeb"/>
        <w:jc w:val="center"/>
        <w:rPr>
          <w:rFonts w:ascii="Arial" w:hAnsi="Arial" w:cs="Arial"/>
          <w:bCs/>
          <w:sz w:val="40"/>
          <w:szCs w:val="40"/>
        </w:rPr>
      </w:pPr>
    </w:p>
    <w:p w14:paraId="6A3B3819" w14:textId="77777777" w:rsidR="00560311" w:rsidRPr="00B735DC" w:rsidRDefault="00560311" w:rsidP="00047FC7">
      <w:pPr>
        <w:pStyle w:val="NormalWeb"/>
        <w:jc w:val="center"/>
        <w:rPr>
          <w:rFonts w:ascii="Arial" w:hAnsi="Arial" w:cs="Arial"/>
          <w:b/>
          <w:bCs/>
          <w:sz w:val="40"/>
          <w:szCs w:val="40"/>
        </w:rPr>
      </w:pPr>
      <w:r w:rsidRPr="00B735DC">
        <w:rPr>
          <w:rFonts w:ascii="Arial" w:hAnsi="Arial" w:cs="Arial"/>
          <w:b/>
          <w:bCs/>
          <w:sz w:val="40"/>
          <w:szCs w:val="40"/>
        </w:rPr>
        <w:t>Code of Conduct for Members</w:t>
      </w:r>
    </w:p>
    <w:p w14:paraId="7CE3FFAE" w14:textId="77777777" w:rsidR="00B735DC" w:rsidRPr="00560311" w:rsidRDefault="00B735DC" w:rsidP="00B735DC">
      <w:pPr>
        <w:rPr>
          <w:rFonts w:ascii="Arial" w:hAnsi="Arial" w:cs="Arial"/>
          <w:b/>
          <w:bCs/>
          <w:sz w:val="32"/>
          <w:szCs w:val="32"/>
        </w:rPr>
      </w:pPr>
      <w:r>
        <w:rPr>
          <w:rFonts w:ascii="Arial" w:hAnsi="Arial" w:cs="Arial"/>
          <w:b/>
          <w:bCs/>
          <w:sz w:val="32"/>
          <w:szCs w:val="32"/>
        </w:rPr>
        <w:br w:type="page"/>
      </w:r>
    </w:p>
    <w:p w14:paraId="51D4A5EE" w14:textId="77777777" w:rsidR="00560311" w:rsidRPr="00047FC7" w:rsidRDefault="00560311" w:rsidP="00047FC7">
      <w:pPr>
        <w:pStyle w:val="NormalWeb"/>
        <w:jc w:val="center"/>
        <w:rPr>
          <w:rFonts w:ascii="Arial" w:hAnsi="Arial" w:cs="Arial"/>
          <w:sz w:val="24"/>
          <w:szCs w:val="24"/>
        </w:rPr>
      </w:pPr>
      <w:r w:rsidRPr="00047FC7">
        <w:rPr>
          <w:rFonts w:ascii="Arial" w:hAnsi="Arial" w:cs="Arial"/>
          <w:b/>
          <w:bCs/>
          <w:sz w:val="24"/>
          <w:szCs w:val="24"/>
        </w:rPr>
        <w:lastRenderedPageBreak/>
        <w:t>P</w:t>
      </w:r>
      <w:r w:rsidR="00047FC7">
        <w:rPr>
          <w:rFonts w:ascii="Arial" w:hAnsi="Arial" w:cs="Arial"/>
          <w:b/>
          <w:bCs/>
          <w:sz w:val="24"/>
          <w:szCs w:val="24"/>
        </w:rPr>
        <w:t>art</w:t>
      </w:r>
      <w:r w:rsidRPr="00047FC7">
        <w:rPr>
          <w:rFonts w:ascii="Arial" w:hAnsi="Arial" w:cs="Arial"/>
          <w:b/>
          <w:bCs/>
          <w:sz w:val="24"/>
          <w:szCs w:val="24"/>
        </w:rPr>
        <w:t xml:space="preserve"> 1 </w:t>
      </w:r>
      <w:r w:rsidR="00047FC7">
        <w:rPr>
          <w:rFonts w:ascii="Arial" w:hAnsi="Arial" w:cs="Arial"/>
          <w:b/>
          <w:bCs/>
          <w:sz w:val="24"/>
          <w:szCs w:val="24"/>
        </w:rPr>
        <w:t>General Provisions</w:t>
      </w:r>
    </w:p>
    <w:p w14:paraId="65EE6EB4"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Introduction and interpretation </w:t>
      </w:r>
    </w:p>
    <w:p w14:paraId="0719E80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As a member you are a representative of this authority and the public will view you as such therefore your actions impact on how the authority </w:t>
      </w:r>
      <w:proofErr w:type="gramStart"/>
      <w:r w:rsidRPr="00047FC7">
        <w:rPr>
          <w:rFonts w:ascii="Arial" w:hAnsi="Arial" w:cs="Arial"/>
          <w:sz w:val="24"/>
          <w:szCs w:val="24"/>
        </w:rPr>
        <w:t>as a whole is</w:t>
      </w:r>
      <w:proofErr w:type="gramEnd"/>
      <w:r w:rsidRPr="00047FC7">
        <w:rPr>
          <w:rFonts w:ascii="Arial" w:hAnsi="Arial" w:cs="Arial"/>
          <w:sz w:val="24"/>
          <w:szCs w:val="24"/>
        </w:rPr>
        <w:t xml:space="preserve"> viewed and your actions can have both positive and negative impacts on the authority. </w:t>
      </w:r>
    </w:p>
    <w:p w14:paraId="07E718F5"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This Code </w:t>
      </w:r>
      <w:proofErr w:type="gramStart"/>
      <w:r w:rsidRPr="00047FC7">
        <w:rPr>
          <w:rFonts w:ascii="Arial" w:hAnsi="Arial" w:cs="Arial"/>
          <w:sz w:val="24"/>
          <w:szCs w:val="24"/>
        </w:rPr>
        <w:t>as a whole is</w:t>
      </w:r>
      <w:proofErr w:type="gramEnd"/>
      <w:r w:rsidRPr="00047FC7">
        <w:rPr>
          <w:rFonts w:ascii="Arial" w:hAnsi="Arial" w:cs="Arial"/>
          <w:sz w:val="24"/>
          <w:szCs w:val="24"/>
        </w:rPr>
        <w:t xml:space="preserve"> consistent with “Nolan Principles” which are set out in Appendix 1 and the provisions of S29(1) Localism Act 2011 </w:t>
      </w:r>
    </w:p>
    <w:p w14:paraId="47B51C4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In this Code-</w:t>
      </w:r>
      <w:r w:rsidRPr="00047FC7">
        <w:rPr>
          <w:rFonts w:ascii="Arial" w:hAnsi="Arial" w:cs="Arial"/>
          <w:sz w:val="24"/>
          <w:szCs w:val="24"/>
        </w:rPr>
        <w:br/>
        <w:t xml:space="preserve">“meeting” means any meeting of: </w:t>
      </w:r>
    </w:p>
    <w:p w14:paraId="0A0A0518"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(a)  the Authority </w:t>
      </w:r>
    </w:p>
    <w:p w14:paraId="3D721986"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(b)  the Executive of the Authority </w:t>
      </w:r>
    </w:p>
    <w:p w14:paraId="5D49FF2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(c)  any of the Authority’s or its Executive’s committees, sub-committees, joint committees, joint sub-committees or areas committees </w:t>
      </w:r>
      <w:proofErr w:type="gramStart"/>
      <w:r w:rsidRPr="00047FC7">
        <w:rPr>
          <w:rFonts w:ascii="Arial" w:hAnsi="Arial" w:cs="Arial"/>
          <w:sz w:val="24"/>
          <w:szCs w:val="24"/>
        </w:rPr>
        <w:t>whether or not</w:t>
      </w:r>
      <w:proofErr w:type="gramEnd"/>
      <w:r w:rsidRPr="00047FC7">
        <w:rPr>
          <w:rFonts w:ascii="Arial" w:hAnsi="Arial" w:cs="Arial"/>
          <w:sz w:val="24"/>
          <w:szCs w:val="24"/>
        </w:rPr>
        <w:t xml:space="preserve"> the press and public are excluded from the meeting in question by virtue of a resolution of Members </w:t>
      </w:r>
    </w:p>
    <w:p w14:paraId="7ACF1E7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(d)  any briefings by officers and site visits organised by the Authority </w:t>
      </w:r>
    </w:p>
    <w:p w14:paraId="76D183A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w:t>
      </w:r>
      <w:proofErr w:type="gramStart"/>
      <w:r w:rsidRPr="00047FC7">
        <w:rPr>
          <w:rFonts w:ascii="Arial" w:hAnsi="Arial" w:cs="Arial"/>
          <w:sz w:val="24"/>
          <w:szCs w:val="24"/>
        </w:rPr>
        <w:t>relevant</w:t>
      </w:r>
      <w:proofErr w:type="gramEnd"/>
      <w:r w:rsidRPr="00047FC7">
        <w:rPr>
          <w:rFonts w:ascii="Arial" w:hAnsi="Arial" w:cs="Arial"/>
          <w:sz w:val="24"/>
          <w:szCs w:val="24"/>
        </w:rPr>
        <w:t xml:space="preserve"> period” means the period of 12 months ending with the day on which you give notification to the Authority’s monitoring officer of any disclosable pecuniary interests you had at the time of the notification. </w:t>
      </w:r>
    </w:p>
    <w:p w14:paraId="5EB4098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w:t>
      </w:r>
      <w:proofErr w:type="gramStart"/>
      <w:r w:rsidRPr="00047FC7">
        <w:rPr>
          <w:rFonts w:ascii="Arial" w:hAnsi="Arial" w:cs="Arial"/>
          <w:sz w:val="24"/>
          <w:szCs w:val="24"/>
        </w:rPr>
        <w:t>profit</w:t>
      </w:r>
      <w:proofErr w:type="gramEnd"/>
      <w:r w:rsidRPr="00047FC7">
        <w:rPr>
          <w:rFonts w:ascii="Arial" w:hAnsi="Arial" w:cs="Arial"/>
          <w:sz w:val="24"/>
          <w:szCs w:val="24"/>
        </w:rPr>
        <w:t xml:space="preserve"> or gain” includes any payments or benefits in kind which are subject to Income Tax. </w:t>
      </w:r>
    </w:p>
    <w:p w14:paraId="3BDDC5D3"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w:t>
      </w:r>
      <w:proofErr w:type="gramStart"/>
      <w:r w:rsidRPr="00047FC7">
        <w:rPr>
          <w:rFonts w:ascii="Arial" w:hAnsi="Arial" w:cs="Arial"/>
          <w:sz w:val="24"/>
          <w:szCs w:val="24"/>
        </w:rPr>
        <w:t>beneficial</w:t>
      </w:r>
      <w:proofErr w:type="gramEnd"/>
      <w:r w:rsidRPr="00047FC7">
        <w:rPr>
          <w:rFonts w:ascii="Arial" w:hAnsi="Arial" w:cs="Arial"/>
          <w:sz w:val="24"/>
          <w:szCs w:val="24"/>
        </w:rPr>
        <w:t xml:space="preserve"> interest” means having an economic benefit as a legal owner or holding it on trust for the beneficial owner, having a right to the income from the land or securities or a share in it or the right to the proceeds of sale or share of part of the proceeds of sale. </w:t>
      </w:r>
    </w:p>
    <w:p w14:paraId="45FB0452" w14:textId="77777777" w:rsidR="00047FC7" w:rsidRDefault="00560311" w:rsidP="00560311">
      <w:pPr>
        <w:pStyle w:val="NormalWeb"/>
        <w:rPr>
          <w:rFonts w:ascii="Arial" w:hAnsi="Arial" w:cs="Arial"/>
          <w:sz w:val="24"/>
          <w:szCs w:val="24"/>
        </w:rPr>
      </w:pPr>
      <w:r w:rsidRPr="00047FC7">
        <w:rPr>
          <w:rFonts w:ascii="Arial" w:hAnsi="Arial" w:cs="Arial"/>
          <w:sz w:val="24"/>
          <w:szCs w:val="24"/>
        </w:rPr>
        <w:t xml:space="preserve">“Member” includes a co-opted member. </w:t>
      </w:r>
    </w:p>
    <w:p w14:paraId="49E1A15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 Who does the Code apply to? </w:t>
      </w:r>
    </w:p>
    <w:p w14:paraId="6FF87C58"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(1)  This Code applies to all Members of Theydon Mount Parish Council (the authority) including co-opted members. </w:t>
      </w:r>
    </w:p>
    <w:p w14:paraId="2AC73D12"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(2)  It is your responsibility to comply with the provisions of this Code. </w:t>
      </w:r>
    </w:p>
    <w:p w14:paraId="387EB42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2. What does the Code apply to? </w:t>
      </w:r>
    </w:p>
    <w:p w14:paraId="6FD31DFA"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(1)  You must comply with this Code whenever you - </w:t>
      </w:r>
    </w:p>
    <w:p w14:paraId="1131F4C9" w14:textId="77777777" w:rsidR="00560311" w:rsidRPr="00047FC7" w:rsidRDefault="00560311" w:rsidP="00047FC7">
      <w:pPr>
        <w:pStyle w:val="NormalWeb"/>
        <w:ind w:firstLine="720"/>
        <w:rPr>
          <w:rFonts w:ascii="Arial" w:hAnsi="Arial" w:cs="Arial"/>
          <w:sz w:val="24"/>
          <w:szCs w:val="24"/>
        </w:rPr>
      </w:pPr>
      <w:r w:rsidRPr="00047FC7">
        <w:rPr>
          <w:rFonts w:ascii="Arial" w:hAnsi="Arial" w:cs="Arial"/>
          <w:sz w:val="24"/>
          <w:szCs w:val="24"/>
        </w:rPr>
        <w:lastRenderedPageBreak/>
        <w:t xml:space="preserve">(a)  conduct the business of the Authority, or </w:t>
      </w:r>
    </w:p>
    <w:p w14:paraId="44888B53" w14:textId="77777777" w:rsidR="00560311" w:rsidRPr="00047FC7" w:rsidRDefault="00560311" w:rsidP="00047FC7">
      <w:pPr>
        <w:pStyle w:val="NormalWeb"/>
        <w:ind w:firstLine="720"/>
        <w:rPr>
          <w:rFonts w:ascii="Arial" w:hAnsi="Arial" w:cs="Arial"/>
          <w:sz w:val="24"/>
          <w:szCs w:val="24"/>
        </w:rPr>
      </w:pPr>
      <w:r w:rsidRPr="00047FC7">
        <w:rPr>
          <w:rFonts w:ascii="Arial" w:hAnsi="Arial" w:cs="Arial"/>
          <w:sz w:val="24"/>
          <w:szCs w:val="24"/>
        </w:rPr>
        <w:t xml:space="preserve">(b)  you are acting as a representative of the Authority. </w:t>
      </w:r>
    </w:p>
    <w:p w14:paraId="4555D3DB"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(2)  This Code has effect in relation to your conduct in your official capacity. </w:t>
      </w:r>
    </w:p>
    <w:p w14:paraId="08AD5732"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(3)  Where you act as a representative of the Authority – </w:t>
      </w:r>
    </w:p>
    <w:p w14:paraId="7CF6DC72" w14:textId="77777777" w:rsidR="00560311" w:rsidRPr="00047FC7" w:rsidRDefault="00047FC7" w:rsidP="00047FC7">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on another relevant authority, you must, when acting for that other authority, comply with that other authority's code of conduct; or </w:t>
      </w:r>
    </w:p>
    <w:p w14:paraId="257405F7" w14:textId="77777777" w:rsidR="00560311" w:rsidRPr="00047FC7" w:rsidRDefault="00047FC7" w:rsidP="00047FC7">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on any other body, you must, when acting for that other body, comply with the Authority's code of conduct, except and insofar as it conflicts with any other lawful obligations to which that other body may be subject. </w:t>
      </w:r>
    </w:p>
    <w:p w14:paraId="6F1594A4"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3. General obligations </w:t>
      </w:r>
    </w:p>
    <w:p w14:paraId="29F45576" w14:textId="77777777" w:rsidR="00047FC7" w:rsidRPr="00047FC7" w:rsidRDefault="00560311" w:rsidP="00047FC7">
      <w:pPr>
        <w:pStyle w:val="NormalWeb"/>
        <w:rPr>
          <w:rFonts w:ascii="Arial" w:hAnsi="Arial" w:cs="Arial"/>
          <w:sz w:val="24"/>
          <w:szCs w:val="24"/>
        </w:rPr>
      </w:pPr>
      <w:r w:rsidRPr="00047FC7">
        <w:rPr>
          <w:rFonts w:ascii="Arial" w:hAnsi="Arial" w:cs="Arial"/>
          <w:sz w:val="24"/>
          <w:szCs w:val="24"/>
        </w:rPr>
        <w:t xml:space="preserve">(1)  You must treat others with respect. </w:t>
      </w:r>
    </w:p>
    <w:p w14:paraId="1D7F4957" w14:textId="77777777" w:rsidR="00560311" w:rsidRDefault="00560311" w:rsidP="00047FC7">
      <w:pPr>
        <w:pStyle w:val="NormalWeb"/>
        <w:rPr>
          <w:rFonts w:ascii="Arial" w:hAnsi="Arial" w:cs="Arial"/>
          <w:sz w:val="24"/>
          <w:szCs w:val="24"/>
        </w:rPr>
      </w:pPr>
      <w:r w:rsidRPr="00047FC7">
        <w:rPr>
          <w:rFonts w:ascii="Arial" w:hAnsi="Arial" w:cs="Arial"/>
          <w:sz w:val="24"/>
          <w:szCs w:val="24"/>
        </w:rPr>
        <w:t xml:space="preserve">(2)  You must uphold the law. </w:t>
      </w:r>
    </w:p>
    <w:p w14:paraId="372D4E4C" w14:textId="77777777" w:rsidR="00560311" w:rsidRPr="00047FC7" w:rsidRDefault="00560311" w:rsidP="00047FC7">
      <w:pPr>
        <w:pStyle w:val="NormalWeb"/>
        <w:rPr>
          <w:rFonts w:ascii="Arial" w:hAnsi="Arial" w:cs="Arial"/>
          <w:sz w:val="24"/>
          <w:szCs w:val="24"/>
        </w:rPr>
      </w:pPr>
      <w:r w:rsidRPr="00047FC7">
        <w:rPr>
          <w:rFonts w:ascii="Arial" w:hAnsi="Arial" w:cs="Arial"/>
          <w:sz w:val="24"/>
          <w:szCs w:val="24"/>
        </w:rPr>
        <w:t xml:space="preserve">(3)  You must not – </w:t>
      </w:r>
    </w:p>
    <w:p w14:paraId="60217C38" w14:textId="77777777" w:rsidR="00560311" w:rsidRPr="00047FC7" w:rsidRDefault="008B4E4B" w:rsidP="008B4E4B">
      <w:pPr>
        <w:pStyle w:val="NormalWeb"/>
        <w:ind w:left="1440" w:hanging="731"/>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560311" w:rsidRPr="00047FC7">
        <w:rPr>
          <w:rFonts w:ascii="Arial" w:hAnsi="Arial" w:cs="Arial"/>
          <w:sz w:val="24"/>
          <w:szCs w:val="24"/>
        </w:rPr>
        <w:t xml:space="preserve">do anything which may cause the Authority to breach any </w:t>
      </w:r>
      <w:r w:rsidR="00047FC7">
        <w:rPr>
          <w:rFonts w:ascii="Arial" w:hAnsi="Arial" w:cs="Arial"/>
          <w:sz w:val="24"/>
          <w:szCs w:val="24"/>
        </w:rPr>
        <w:t xml:space="preserve">of the </w:t>
      </w:r>
      <w:r w:rsidR="00560311" w:rsidRPr="00047FC7">
        <w:rPr>
          <w:rFonts w:ascii="Arial" w:hAnsi="Arial" w:cs="Arial"/>
          <w:sz w:val="24"/>
          <w:szCs w:val="24"/>
        </w:rPr>
        <w:t xml:space="preserve">equality </w:t>
      </w:r>
      <w:proofErr w:type="gramStart"/>
      <w:r w:rsidR="00560311" w:rsidRPr="00047FC7">
        <w:rPr>
          <w:rFonts w:ascii="Arial" w:hAnsi="Arial" w:cs="Arial"/>
          <w:sz w:val="24"/>
          <w:szCs w:val="24"/>
        </w:rPr>
        <w:t>enactments;</w:t>
      </w:r>
      <w:proofErr w:type="gramEnd"/>
      <w:r w:rsidR="00560311" w:rsidRPr="00047FC7">
        <w:rPr>
          <w:rFonts w:ascii="Arial" w:hAnsi="Arial" w:cs="Arial"/>
          <w:sz w:val="24"/>
          <w:szCs w:val="24"/>
        </w:rPr>
        <w:t xml:space="preserve"> </w:t>
      </w:r>
    </w:p>
    <w:p w14:paraId="7FA75C89" w14:textId="77777777" w:rsidR="00560311" w:rsidRPr="008B4E4B" w:rsidRDefault="008B4E4B" w:rsidP="008B4E4B">
      <w:pPr>
        <w:pStyle w:val="NormalWeb"/>
        <w:ind w:firstLine="709"/>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8B4E4B">
        <w:rPr>
          <w:rFonts w:ascii="Arial" w:hAnsi="Arial" w:cs="Arial"/>
          <w:sz w:val="24"/>
          <w:szCs w:val="24"/>
        </w:rPr>
        <w:t xml:space="preserve">bully any </w:t>
      </w:r>
      <w:proofErr w:type="gramStart"/>
      <w:r w:rsidR="00560311" w:rsidRPr="008B4E4B">
        <w:rPr>
          <w:rFonts w:ascii="Arial" w:hAnsi="Arial" w:cs="Arial"/>
          <w:sz w:val="24"/>
          <w:szCs w:val="24"/>
        </w:rPr>
        <w:t>person;</w:t>
      </w:r>
      <w:proofErr w:type="gramEnd"/>
      <w:r w:rsidR="00560311" w:rsidRPr="008B4E4B">
        <w:rPr>
          <w:rFonts w:ascii="Arial" w:hAnsi="Arial" w:cs="Arial"/>
          <w:sz w:val="24"/>
          <w:szCs w:val="24"/>
        </w:rPr>
        <w:t xml:space="preserve"> </w:t>
      </w:r>
    </w:p>
    <w:p w14:paraId="5295FF0F" w14:textId="77777777" w:rsidR="00560311" w:rsidRPr="008B4E4B" w:rsidRDefault="008B4E4B" w:rsidP="008B4E4B">
      <w:pPr>
        <w:pStyle w:val="NormalWeb"/>
        <w:ind w:left="1440" w:hanging="731"/>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8B4E4B">
        <w:rPr>
          <w:rFonts w:ascii="Arial" w:hAnsi="Arial" w:cs="Arial"/>
          <w:sz w:val="24"/>
          <w:szCs w:val="24"/>
        </w:rPr>
        <w:t>intimidate or attempt to intimidate</w:t>
      </w:r>
      <w:r>
        <w:rPr>
          <w:rFonts w:ascii="Arial" w:hAnsi="Arial" w:cs="Arial"/>
          <w:sz w:val="24"/>
          <w:szCs w:val="24"/>
        </w:rPr>
        <w:t xml:space="preserve"> any person who is or is likely </w:t>
      </w:r>
      <w:r w:rsidR="00560311" w:rsidRPr="008B4E4B">
        <w:rPr>
          <w:rFonts w:ascii="Arial" w:hAnsi="Arial" w:cs="Arial"/>
          <w:sz w:val="24"/>
          <w:szCs w:val="24"/>
        </w:rPr>
        <w:t xml:space="preserve">to be – </w:t>
      </w:r>
    </w:p>
    <w:p w14:paraId="5F66D610" w14:textId="77777777" w:rsidR="008B4E4B" w:rsidRDefault="008B4E4B" w:rsidP="008B4E4B">
      <w:pPr>
        <w:pStyle w:val="NormalWeb"/>
        <w:ind w:left="144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a </w:t>
      </w:r>
      <w:proofErr w:type="gramStart"/>
      <w:r>
        <w:rPr>
          <w:rFonts w:ascii="Arial" w:hAnsi="Arial" w:cs="Arial"/>
          <w:sz w:val="24"/>
          <w:szCs w:val="24"/>
        </w:rPr>
        <w:t>complainant;</w:t>
      </w:r>
      <w:proofErr w:type="gramEnd"/>
    </w:p>
    <w:p w14:paraId="072F0812" w14:textId="77777777" w:rsidR="008B4E4B" w:rsidRDefault="00560311" w:rsidP="008B4E4B">
      <w:pPr>
        <w:pStyle w:val="NormalWeb"/>
        <w:ind w:left="1440"/>
        <w:rPr>
          <w:rFonts w:ascii="Arial" w:hAnsi="Arial" w:cs="Arial"/>
          <w:sz w:val="24"/>
          <w:szCs w:val="24"/>
        </w:rPr>
      </w:pPr>
      <w:r w:rsidRPr="00047FC7">
        <w:rPr>
          <w:rFonts w:ascii="Arial" w:hAnsi="Arial" w:cs="Arial"/>
          <w:sz w:val="24"/>
          <w:szCs w:val="24"/>
        </w:rPr>
        <w:t xml:space="preserve">(ii)  a witness; or </w:t>
      </w:r>
    </w:p>
    <w:p w14:paraId="32554F5D"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 xml:space="preserve">(iii)  involved in the administration of any investigation or proceedings, in relation to an allegation that a </w:t>
      </w:r>
      <w:proofErr w:type="gramStart"/>
      <w:r w:rsidRPr="00047FC7">
        <w:rPr>
          <w:rFonts w:ascii="Arial" w:hAnsi="Arial" w:cs="Arial"/>
          <w:sz w:val="24"/>
          <w:szCs w:val="24"/>
        </w:rPr>
        <w:t>Member</w:t>
      </w:r>
      <w:proofErr w:type="gramEnd"/>
      <w:r w:rsidRPr="00047FC7">
        <w:rPr>
          <w:rFonts w:ascii="Arial" w:hAnsi="Arial" w:cs="Arial"/>
          <w:sz w:val="24"/>
          <w:szCs w:val="24"/>
        </w:rPr>
        <w:t xml:space="preserve"> (including yourself) has failed to comply with the Authority's code of conduct; or </w:t>
      </w:r>
    </w:p>
    <w:p w14:paraId="0DD27ECD"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047FC7">
        <w:rPr>
          <w:rFonts w:ascii="Arial" w:hAnsi="Arial" w:cs="Arial"/>
          <w:sz w:val="24"/>
          <w:szCs w:val="24"/>
        </w:rPr>
        <w:t xml:space="preserve">do anything which compromises or is likely to compromise the impartiality of those who work for, or on behalf of, the Authority. </w:t>
      </w:r>
    </w:p>
    <w:p w14:paraId="5F57340B"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4. Confidential Information </w:t>
      </w:r>
    </w:p>
    <w:p w14:paraId="2F748554"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must not – </w:t>
      </w:r>
    </w:p>
    <w:p w14:paraId="242BC09B"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560311" w:rsidRPr="00047FC7">
        <w:rPr>
          <w:rFonts w:ascii="Arial" w:hAnsi="Arial" w:cs="Arial"/>
          <w:sz w:val="24"/>
          <w:szCs w:val="24"/>
        </w:rPr>
        <w:t>disclose information given to you in confidence by anyone, or information acquired by you which you believe, or ought reasonably to be aware, is of a conf</w:t>
      </w:r>
      <w:r>
        <w:rPr>
          <w:rFonts w:ascii="Arial" w:hAnsi="Arial" w:cs="Arial"/>
          <w:sz w:val="24"/>
          <w:szCs w:val="24"/>
        </w:rPr>
        <w:t>idential nature, except where:</w:t>
      </w:r>
    </w:p>
    <w:p w14:paraId="3D88D306" w14:textId="77777777" w:rsidR="00560311" w:rsidRPr="00047FC7" w:rsidRDefault="008B4E4B" w:rsidP="008B4E4B">
      <w:pPr>
        <w:pStyle w:val="NormalWeb"/>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560311" w:rsidRPr="00047FC7">
        <w:rPr>
          <w:rFonts w:ascii="Arial" w:hAnsi="Arial" w:cs="Arial"/>
          <w:sz w:val="24"/>
          <w:szCs w:val="24"/>
        </w:rPr>
        <w:t xml:space="preserve">you have the consent of a person authorised to give </w:t>
      </w:r>
      <w:proofErr w:type="gramStart"/>
      <w:r w:rsidR="00560311" w:rsidRPr="00047FC7">
        <w:rPr>
          <w:rFonts w:ascii="Arial" w:hAnsi="Arial" w:cs="Arial"/>
          <w:sz w:val="24"/>
          <w:szCs w:val="24"/>
        </w:rPr>
        <w:t>it;</w:t>
      </w:r>
      <w:proofErr w:type="gramEnd"/>
      <w:r w:rsidR="00560311" w:rsidRPr="00047FC7">
        <w:rPr>
          <w:rFonts w:ascii="Arial" w:hAnsi="Arial" w:cs="Arial"/>
          <w:sz w:val="24"/>
          <w:szCs w:val="24"/>
        </w:rPr>
        <w:t xml:space="preserve"> </w:t>
      </w:r>
    </w:p>
    <w:p w14:paraId="4514696B" w14:textId="77777777" w:rsidR="00560311" w:rsidRPr="00047FC7" w:rsidRDefault="008B4E4B" w:rsidP="008B4E4B">
      <w:pPr>
        <w:pStyle w:val="NormalWeb"/>
        <w:ind w:left="720" w:firstLine="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047FC7">
        <w:rPr>
          <w:rFonts w:ascii="Arial" w:hAnsi="Arial" w:cs="Arial"/>
          <w:sz w:val="24"/>
          <w:szCs w:val="24"/>
        </w:rPr>
        <w:t xml:space="preserve">you are required by law to do </w:t>
      </w:r>
      <w:proofErr w:type="gramStart"/>
      <w:r w:rsidR="00560311" w:rsidRPr="00047FC7">
        <w:rPr>
          <w:rFonts w:ascii="Arial" w:hAnsi="Arial" w:cs="Arial"/>
          <w:sz w:val="24"/>
          <w:szCs w:val="24"/>
        </w:rPr>
        <w:t>so;</w:t>
      </w:r>
      <w:proofErr w:type="gramEnd"/>
      <w:r w:rsidR="00560311" w:rsidRPr="00047FC7">
        <w:rPr>
          <w:rFonts w:ascii="Arial" w:hAnsi="Arial" w:cs="Arial"/>
          <w:sz w:val="24"/>
          <w:szCs w:val="24"/>
        </w:rPr>
        <w:t xml:space="preserve"> </w:t>
      </w:r>
    </w:p>
    <w:p w14:paraId="3B1CF85A" w14:textId="77777777" w:rsidR="00560311" w:rsidRPr="00047FC7" w:rsidRDefault="008B4E4B" w:rsidP="008B4E4B">
      <w:pPr>
        <w:pStyle w:val="NormalWeb"/>
        <w:ind w:left="2160" w:hanging="720"/>
        <w:rPr>
          <w:rFonts w:ascii="Arial" w:hAnsi="Arial" w:cs="Arial"/>
          <w:sz w:val="24"/>
          <w:szCs w:val="24"/>
        </w:rPr>
      </w:pPr>
      <w:r>
        <w:rPr>
          <w:rFonts w:ascii="Arial" w:hAnsi="Arial" w:cs="Arial"/>
          <w:sz w:val="24"/>
          <w:szCs w:val="24"/>
        </w:rPr>
        <w:t xml:space="preserve">(iii) </w:t>
      </w:r>
      <w:r>
        <w:rPr>
          <w:rFonts w:ascii="Arial" w:hAnsi="Arial" w:cs="Arial"/>
          <w:sz w:val="24"/>
          <w:szCs w:val="24"/>
        </w:rPr>
        <w:tab/>
        <w:t>t</w:t>
      </w:r>
      <w:r w:rsidR="00560311" w:rsidRPr="00047FC7">
        <w:rPr>
          <w:rFonts w:ascii="Arial" w:hAnsi="Arial" w:cs="Arial"/>
          <w:sz w:val="24"/>
          <w:szCs w:val="24"/>
        </w:rPr>
        <w:t xml:space="preserve">he disclosure is made to a third party for the purpose of obtaining professional advice provided that the third party agrees not to disclose the information to any other person; or </w:t>
      </w:r>
    </w:p>
    <w:p w14:paraId="61705D4D" w14:textId="77777777" w:rsidR="008B4E4B" w:rsidRDefault="008B4E4B" w:rsidP="008B4E4B">
      <w:pPr>
        <w:pStyle w:val="NormalWeb"/>
        <w:ind w:left="720" w:firstLine="720"/>
        <w:rPr>
          <w:rFonts w:ascii="Arial" w:hAnsi="Arial" w:cs="Arial"/>
          <w:sz w:val="24"/>
          <w:szCs w:val="24"/>
        </w:rPr>
      </w:pPr>
      <w:r>
        <w:rPr>
          <w:rFonts w:ascii="Arial" w:hAnsi="Arial" w:cs="Arial"/>
          <w:sz w:val="24"/>
          <w:szCs w:val="24"/>
        </w:rPr>
        <w:t>(iv)</w:t>
      </w:r>
      <w:r>
        <w:rPr>
          <w:rFonts w:ascii="Arial" w:hAnsi="Arial" w:cs="Arial"/>
          <w:sz w:val="24"/>
          <w:szCs w:val="24"/>
        </w:rPr>
        <w:tab/>
      </w:r>
      <w:r w:rsidR="00560311" w:rsidRPr="00047FC7">
        <w:rPr>
          <w:rFonts w:ascii="Arial" w:hAnsi="Arial" w:cs="Arial"/>
          <w:sz w:val="24"/>
          <w:szCs w:val="24"/>
        </w:rPr>
        <w:t xml:space="preserve">the disclosure is – </w:t>
      </w:r>
    </w:p>
    <w:p w14:paraId="2EB82D30" w14:textId="77777777" w:rsidR="008B4E4B" w:rsidRDefault="00560311" w:rsidP="008B4E4B">
      <w:pPr>
        <w:pStyle w:val="NormalWeb"/>
        <w:ind w:left="1440" w:firstLine="720"/>
        <w:rPr>
          <w:rFonts w:ascii="Arial" w:hAnsi="Arial" w:cs="Arial"/>
          <w:sz w:val="24"/>
          <w:szCs w:val="24"/>
        </w:rPr>
      </w:pPr>
      <w:r w:rsidRPr="00047FC7">
        <w:rPr>
          <w:rFonts w:ascii="Arial" w:hAnsi="Arial" w:cs="Arial"/>
          <w:sz w:val="24"/>
          <w:szCs w:val="24"/>
        </w:rPr>
        <w:t xml:space="preserve">(aa) reasonable and in the public interest; and </w:t>
      </w:r>
    </w:p>
    <w:p w14:paraId="6AAA5896" w14:textId="77777777" w:rsidR="00560311" w:rsidRPr="00047FC7" w:rsidRDefault="00560311" w:rsidP="008B4E4B">
      <w:pPr>
        <w:pStyle w:val="NormalWeb"/>
        <w:ind w:left="2160"/>
        <w:rPr>
          <w:rFonts w:ascii="Arial" w:hAnsi="Arial" w:cs="Arial"/>
          <w:sz w:val="24"/>
          <w:szCs w:val="24"/>
        </w:rPr>
      </w:pPr>
      <w:r w:rsidRPr="00047FC7">
        <w:rPr>
          <w:rFonts w:ascii="Arial" w:hAnsi="Arial" w:cs="Arial"/>
          <w:sz w:val="24"/>
          <w:szCs w:val="24"/>
        </w:rPr>
        <w:t xml:space="preserve">(bb) made in good faith and in compliance with the reasonable requirements of the Authority: </w:t>
      </w:r>
    </w:p>
    <w:p w14:paraId="24155DA4"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prevent another person from gaining access to information to which that person is entitled by law. </w:t>
      </w:r>
    </w:p>
    <w:p w14:paraId="62B62CAD"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5. Conferring an advantage or disadvantage </w:t>
      </w:r>
    </w:p>
    <w:p w14:paraId="01DCC95C"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must - </w:t>
      </w:r>
    </w:p>
    <w:p w14:paraId="0E25801A"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not use or attempt to use your position as a </w:t>
      </w:r>
      <w:proofErr w:type="gramStart"/>
      <w:r w:rsidR="00560311" w:rsidRPr="00047FC7">
        <w:rPr>
          <w:rFonts w:ascii="Arial" w:hAnsi="Arial" w:cs="Arial"/>
          <w:sz w:val="24"/>
          <w:szCs w:val="24"/>
        </w:rPr>
        <w:t>Member</w:t>
      </w:r>
      <w:proofErr w:type="gramEnd"/>
      <w:r w:rsidR="00560311" w:rsidRPr="00047FC7">
        <w:rPr>
          <w:rFonts w:ascii="Arial" w:hAnsi="Arial" w:cs="Arial"/>
          <w:sz w:val="24"/>
          <w:szCs w:val="24"/>
        </w:rPr>
        <w:t xml:space="preserve"> improperly to confer on or secure for yourself or any other person, an advantage or </w:t>
      </w:r>
      <w:proofErr w:type="gramStart"/>
      <w:r w:rsidR="00560311" w:rsidRPr="00047FC7">
        <w:rPr>
          <w:rFonts w:ascii="Arial" w:hAnsi="Arial" w:cs="Arial"/>
          <w:sz w:val="24"/>
          <w:szCs w:val="24"/>
        </w:rPr>
        <w:t>disadvantage;</w:t>
      </w:r>
      <w:proofErr w:type="gramEnd"/>
      <w:r w:rsidR="00560311" w:rsidRPr="00047FC7">
        <w:rPr>
          <w:rFonts w:ascii="Arial" w:hAnsi="Arial" w:cs="Arial"/>
          <w:sz w:val="24"/>
          <w:szCs w:val="24"/>
        </w:rPr>
        <w:t xml:space="preserve"> </w:t>
      </w:r>
    </w:p>
    <w:p w14:paraId="4FB02955" w14:textId="77777777" w:rsidR="00560311" w:rsidRPr="00047FC7" w:rsidRDefault="008B4E4B" w:rsidP="008B4E4B">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when using or authorising the use by others of the resources of the Authority - </w:t>
      </w:r>
    </w:p>
    <w:p w14:paraId="342E8216"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w:t>
      </w:r>
      <w:proofErr w:type="spellStart"/>
      <w:r w:rsidRPr="00047FC7">
        <w:rPr>
          <w:rFonts w:ascii="Arial" w:hAnsi="Arial" w:cs="Arial"/>
          <w:sz w:val="24"/>
          <w:szCs w:val="24"/>
        </w:rPr>
        <w:t>i</w:t>
      </w:r>
      <w:proofErr w:type="spellEnd"/>
      <w:r w:rsidRPr="00047FC7">
        <w:rPr>
          <w:rFonts w:ascii="Arial" w:hAnsi="Arial" w:cs="Arial"/>
          <w:sz w:val="24"/>
          <w:szCs w:val="24"/>
        </w:rPr>
        <w:t xml:space="preserve">)  act in accordance with the Authority's reasonable </w:t>
      </w:r>
      <w:proofErr w:type="gramStart"/>
      <w:r w:rsidRPr="00047FC7">
        <w:rPr>
          <w:rFonts w:ascii="Arial" w:hAnsi="Arial" w:cs="Arial"/>
          <w:sz w:val="24"/>
          <w:szCs w:val="24"/>
        </w:rPr>
        <w:t>requirements;</w:t>
      </w:r>
      <w:proofErr w:type="gramEnd"/>
      <w:r w:rsidRPr="00047FC7">
        <w:rPr>
          <w:rFonts w:ascii="Arial" w:hAnsi="Arial" w:cs="Arial"/>
          <w:sz w:val="24"/>
          <w:szCs w:val="24"/>
        </w:rPr>
        <w:t xml:space="preserve"> </w:t>
      </w:r>
    </w:p>
    <w:p w14:paraId="77416885" w14:textId="77777777" w:rsidR="00560311" w:rsidRPr="00047FC7" w:rsidRDefault="00560311" w:rsidP="008B4E4B">
      <w:pPr>
        <w:pStyle w:val="NormalWeb"/>
        <w:ind w:left="1440"/>
        <w:rPr>
          <w:rFonts w:ascii="Arial" w:hAnsi="Arial" w:cs="Arial"/>
          <w:sz w:val="24"/>
          <w:szCs w:val="24"/>
        </w:rPr>
      </w:pPr>
      <w:r w:rsidRPr="00047FC7">
        <w:rPr>
          <w:rFonts w:ascii="Arial" w:hAnsi="Arial" w:cs="Arial"/>
          <w:sz w:val="24"/>
          <w:szCs w:val="24"/>
        </w:rPr>
        <w:t>(ii)  ensure that such resources are not used improperly for political purposes (including party political purposes</w:t>
      </w:r>
      <w:proofErr w:type="gramStart"/>
      <w:r w:rsidRPr="00047FC7">
        <w:rPr>
          <w:rFonts w:ascii="Arial" w:hAnsi="Arial" w:cs="Arial"/>
          <w:sz w:val="24"/>
          <w:szCs w:val="24"/>
        </w:rPr>
        <w:t>);</w:t>
      </w:r>
      <w:proofErr w:type="gramEnd"/>
      <w:r w:rsidRPr="00047FC7">
        <w:rPr>
          <w:rFonts w:ascii="Arial" w:hAnsi="Arial" w:cs="Arial"/>
          <w:sz w:val="24"/>
          <w:szCs w:val="24"/>
        </w:rPr>
        <w:t xml:space="preserve"> </w:t>
      </w:r>
    </w:p>
    <w:p w14:paraId="2353B10D" w14:textId="77777777" w:rsidR="00560311" w:rsidRDefault="00560311" w:rsidP="008B4E4B">
      <w:pPr>
        <w:pStyle w:val="NormalWeb"/>
        <w:ind w:left="720"/>
        <w:rPr>
          <w:rFonts w:ascii="Arial" w:hAnsi="Arial" w:cs="Arial"/>
          <w:sz w:val="24"/>
          <w:szCs w:val="24"/>
        </w:rPr>
      </w:pPr>
      <w:r w:rsidRPr="00047FC7">
        <w:rPr>
          <w:rFonts w:ascii="Arial" w:hAnsi="Arial" w:cs="Arial"/>
          <w:sz w:val="24"/>
          <w:szCs w:val="24"/>
        </w:rPr>
        <w:t xml:space="preserve">(c)  have regard to any applicable Local Authority Code of Publicity made under the Local Government Act 1986. </w:t>
      </w:r>
    </w:p>
    <w:p w14:paraId="5CBC0794" w14:textId="77777777" w:rsidR="008B4E4B" w:rsidRPr="00047FC7" w:rsidRDefault="00B735DC" w:rsidP="00B735DC">
      <w:pPr>
        <w:rPr>
          <w:rFonts w:ascii="Arial" w:hAnsi="Arial" w:cs="Arial"/>
        </w:rPr>
      </w:pPr>
      <w:r>
        <w:rPr>
          <w:rFonts w:ascii="Arial" w:hAnsi="Arial" w:cs="Arial"/>
        </w:rPr>
        <w:br w:type="page"/>
      </w:r>
    </w:p>
    <w:p w14:paraId="347B9A06" w14:textId="77777777" w:rsidR="00481246" w:rsidRPr="00047FC7" w:rsidRDefault="00481246" w:rsidP="008B4E4B">
      <w:pPr>
        <w:pStyle w:val="NormalWeb"/>
        <w:jc w:val="center"/>
        <w:rPr>
          <w:rFonts w:ascii="Arial" w:hAnsi="Arial" w:cs="Arial"/>
          <w:b/>
          <w:sz w:val="24"/>
          <w:szCs w:val="24"/>
        </w:rPr>
      </w:pPr>
      <w:r w:rsidRPr="00047FC7">
        <w:rPr>
          <w:rFonts w:ascii="Arial" w:hAnsi="Arial" w:cs="Arial"/>
          <w:b/>
          <w:sz w:val="24"/>
          <w:szCs w:val="24"/>
        </w:rPr>
        <w:lastRenderedPageBreak/>
        <w:t xml:space="preserve">Part </w:t>
      </w:r>
      <w:r w:rsidR="0075232F" w:rsidRPr="00047FC7">
        <w:rPr>
          <w:rFonts w:ascii="Arial" w:hAnsi="Arial" w:cs="Arial"/>
          <w:b/>
          <w:sz w:val="24"/>
          <w:szCs w:val="24"/>
        </w:rPr>
        <w:t>2 MEMBERS INTERESTS</w:t>
      </w:r>
    </w:p>
    <w:p w14:paraId="04D0A92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6. </w:t>
      </w:r>
      <w:r w:rsidR="0075232F" w:rsidRPr="00047FC7">
        <w:rPr>
          <w:rFonts w:ascii="Arial" w:hAnsi="Arial" w:cs="Arial"/>
          <w:b/>
          <w:bCs/>
          <w:sz w:val="24"/>
          <w:szCs w:val="24"/>
        </w:rPr>
        <w:t>Disclosable Pecuniary Interests</w:t>
      </w:r>
    </w:p>
    <w:p w14:paraId="53F70ABF" w14:textId="77777777" w:rsidR="00560311" w:rsidRPr="00047FC7" w:rsidRDefault="00560311" w:rsidP="00560311">
      <w:pPr>
        <w:pStyle w:val="NormalWeb"/>
        <w:rPr>
          <w:rFonts w:ascii="Arial" w:hAnsi="Arial" w:cs="Arial"/>
          <w:sz w:val="24"/>
          <w:szCs w:val="24"/>
        </w:rPr>
      </w:pPr>
      <w:proofErr w:type="gramStart"/>
      <w:r w:rsidRPr="00047FC7">
        <w:rPr>
          <w:rFonts w:ascii="Arial" w:hAnsi="Arial" w:cs="Arial"/>
          <w:sz w:val="24"/>
          <w:szCs w:val="24"/>
        </w:rPr>
        <w:t xml:space="preserve">6.1 </w:t>
      </w:r>
      <w:r w:rsidR="0075232F" w:rsidRPr="00047FC7">
        <w:rPr>
          <w:rFonts w:ascii="Arial" w:hAnsi="Arial" w:cs="Arial"/>
          <w:sz w:val="24"/>
          <w:szCs w:val="24"/>
        </w:rPr>
        <w:t xml:space="preserve"> You</w:t>
      </w:r>
      <w:proofErr w:type="gramEnd"/>
      <w:r w:rsidR="0075232F" w:rsidRPr="00047FC7">
        <w:rPr>
          <w:rFonts w:ascii="Arial" w:hAnsi="Arial" w:cs="Arial"/>
          <w:sz w:val="24"/>
          <w:szCs w:val="24"/>
        </w:rPr>
        <w:t xml:space="preserve"> h</w:t>
      </w:r>
      <w:r w:rsidRPr="00047FC7">
        <w:rPr>
          <w:rFonts w:ascii="Arial" w:hAnsi="Arial" w:cs="Arial"/>
          <w:sz w:val="24"/>
          <w:szCs w:val="24"/>
        </w:rPr>
        <w:t>ave a Disclosable Pecuniary Interest in any busine</w:t>
      </w:r>
      <w:r w:rsidR="0075232F" w:rsidRPr="00047FC7">
        <w:rPr>
          <w:rFonts w:ascii="Arial" w:hAnsi="Arial" w:cs="Arial"/>
          <w:sz w:val="24"/>
          <w:szCs w:val="24"/>
        </w:rPr>
        <w:t xml:space="preserve">ss of the </w:t>
      </w:r>
      <w:r w:rsidRPr="00047FC7">
        <w:rPr>
          <w:rFonts w:ascii="Arial" w:hAnsi="Arial" w:cs="Arial"/>
          <w:sz w:val="24"/>
          <w:szCs w:val="24"/>
        </w:rPr>
        <w:t xml:space="preserve">Authority if it is of a description set out in 6.2 below and is either: </w:t>
      </w:r>
    </w:p>
    <w:p w14:paraId="476434B4"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560311" w:rsidRPr="00047FC7">
        <w:rPr>
          <w:rFonts w:ascii="Arial" w:hAnsi="Arial" w:cs="Arial"/>
          <w:sz w:val="24"/>
          <w:szCs w:val="24"/>
        </w:rPr>
        <w:t xml:space="preserve">An interest of yours; or </w:t>
      </w:r>
    </w:p>
    <w:p w14:paraId="6A46A5C5"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 interest (of which you are aware) of a spouse, civil partner or a person you are living with as a spouse or civil partner (“known as Relevant Persons”). </w:t>
      </w:r>
    </w:p>
    <w:p w14:paraId="3352623D" w14:textId="77777777" w:rsidR="00560311" w:rsidRPr="00047FC7" w:rsidRDefault="0075232F" w:rsidP="00560311">
      <w:pPr>
        <w:pStyle w:val="NormalWeb"/>
        <w:rPr>
          <w:rFonts w:ascii="Arial" w:hAnsi="Arial" w:cs="Arial"/>
          <w:sz w:val="24"/>
          <w:szCs w:val="24"/>
        </w:rPr>
      </w:pPr>
      <w:r w:rsidRPr="00047FC7">
        <w:rPr>
          <w:rFonts w:ascii="Arial" w:hAnsi="Arial" w:cs="Arial"/>
          <w:sz w:val="24"/>
          <w:szCs w:val="24"/>
        </w:rPr>
        <w:t>6.2</w:t>
      </w:r>
      <w:r w:rsidRPr="00047FC7">
        <w:rPr>
          <w:rFonts w:ascii="Arial" w:hAnsi="Arial" w:cs="Arial"/>
          <w:sz w:val="24"/>
          <w:szCs w:val="24"/>
        </w:rPr>
        <w:tab/>
      </w:r>
      <w:r w:rsidR="00560311" w:rsidRPr="00047FC7">
        <w:rPr>
          <w:rFonts w:ascii="Arial" w:hAnsi="Arial" w:cs="Arial"/>
          <w:sz w:val="24"/>
          <w:szCs w:val="24"/>
        </w:rPr>
        <w:t xml:space="preserve">A Pecuniary Interest is an interest which relates to or is likely to affect: </w:t>
      </w:r>
    </w:p>
    <w:p w14:paraId="7A8F98AC"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Any employment, office, trade, profession or vocation carried on by you or a Relevant Person for profit or </w:t>
      </w:r>
      <w:proofErr w:type="gramStart"/>
      <w:r w:rsidR="00560311" w:rsidRPr="00047FC7">
        <w:rPr>
          <w:rFonts w:ascii="Arial" w:hAnsi="Arial" w:cs="Arial"/>
          <w:sz w:val="24"/>
          <w:szCs w:val="24"/>
        </w:rPr>
        <w:t>gain;</w:t>
      </w:r>
      <w:proofErr w:type="gramEnd"/>
      <w:r w:rsidR="00560311" w:rsidRPr="00047FC7">
        <w:rPr>
          <w:rFonts w:ascii="Arial" w:hAnsi="Arial" w:cs="Arial"/>
          <w:sz w:val="24"/>
          <w:szCs w:val="24"/>
        </w:rPr>
        <w:t xml:space="preserve"> </w:t>
      </w:r>
    </w:p>
    <w:p w14:paraId="71E0E881"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Any payment or provision of any other financial benefit (other than from the Authority) made or provided within the relevant period in respect of any expenses incurred in carrying out your duties as a </w:t>
      </w:r>
      <w:proofErr w:type="gramStart"/>
      <w:r w:rsidR="00560311" w:rsidRPr="002F23C1">
        <w:rPr>
          <w:rFonts w:ascii="Arial" w:hAnsi="Arial" w:cs="Arial"/>
          <w:sz w:val="24"/>
          <w:szCs w:val="24"/>
        </w:rPr>
        <w:t>Member</w:t>
      </w:r>
      <w:proofErr w:type="gramEnd"/>
      <w:r w:rsidR="00560311" w:rsidRPr="002F23C1">
        <w:rPr>
          <w:rFonts w:ascii="Arial" w:hAnsi="Arial" w:cs="Arial"/>
          <w:sz w:val="24"/>
          <w:szCs w:val="24"/>
        </w:rPr>
        <w:t xml:space="preserve">, or towards your election expenses. This includes any payment or financial benefit from a trade union within the meaning of the Trade Union and Labour Relations (Consolidation) Act </w:t>
      </w:r>
      <w:proofErr w:type="gramStart"/>
      <w:r w:rsidR="00560311" w:rsidRPr="002F23C1">
        <w:rPr>
          <w:rFonts w:ascii="Arial" w:hAnsi="Arial" w:cs="Arial"/>
          <w:sz w:val="24"/>
          <w:szCs w:val="24"/>
        </w:rPr>
        <w:t>1992;</w:t>
      </w:r>
      <w:proofErr w:type="gramEnd"/>
      <w:r w:rsidR="00560311" w:rsidRPr="002F23C1">
        <w:rPr>
          <w:rFonts w:ascii="Arial" w:hAnsi="Arial" w:cs="Arial"/>
          <w:sz w:val="24"/>
          <w:szCs w:val="24"/>
        </w:rPr>
        <w:t xml:space="preserve"> </w:t>
      </w:r>
    </w:p>
    <w:p w14:paraId="5C449DF7"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2F23C1">
        <w:rPr>
          <w:rFonts w:ascii="Arial" w:hAnsi="Arial" w:cs="Arial"/>
          <w:sz w:val="24"/>
          <w:szCs w:val="24"/>
        </w:rPr>
        <w:t xml:space="preserve">Any contract for goods, services or works which has not been fully discharged between you or a Relevant Person and the Authority or a body in which you or they have a beneficial </w:t>
      </w:r>
      <w:proofErr w:type="gramStart"/>
      <w:r w:rsidR="00560311" w:rsidRPr="002F23C1">
        <w:rPr>
          <w:rFonts w:ascii="Arial" w:hAnsi="Arial" w:cs="Arial"/>
          <w:sz w:val="24"/>
          <w:szCs w:val="24"/>
        </w:rPr>
        <w:t>interest;</w:t>
      </w:r>
      <w:proofErr w:type="gramEnd"/>
      <w:r w:rsidR="00560311" w:rsidRPr="002F23C1">
        <w:rPr>
          <w:rFonts w:ascii="Arial" w:hAnsi="Arial" w:cs="Arial"/>
          <w:sz w:val="24"/>
          <w:szCs w:val="24"/>
        </w:rPr>
        <w:t xml:space="preserve"> </w:t>
      </w:r>
    </w:p>
    <w:p w14:paraId="4F6CE55F"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047FC7">
        <w:rPr>
          <w:rFonts w:ascii="Arial" w:hAnsi="Arial" w:cs="Arial"/>
          <w:sz w:val="24"/>
          <w:szCs w:val="24"/>
        </w:rPr>
        <w:t xml:space="preserve">A beneficial interest in any land in the Authority’s area </w:t>
      </w:r>
    </w:p>
    <w:p w14:paraId="1FA842C8"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(e)</w:t>
      </w:r>
      <w:r>
        <w:rPr>
          <w:rFonts w:ascii="Arial" w:hAnsi="Arial" w:cs="Arial"/>
          <w:sz w:val="24"/>
          <w:szCs w:val="24"/>
        </w:rPr>
        <w:tab/>
      </w:r>
      <w:r w:rsidR="00560311" w:rsidRPr="002F23C1">
        <w:rPr>
          <w:rFonts w:ascii="Arial" w:hAnsi="Arial" w:cs="Arial"/>
          <w:sz w:val="24"/>
          <w:szCs w:val="24"/>
        </w:rPr>
        <w:t xml:space="preserve">A licence of any land in the Authority’s area (alone or jointly with others) that you or a Relevant Person occupy for a month or longer </w:t>
      </w:r>
    </w:p>
    <w:p w14:paraId="1516C142" w14:textId="77777777" w:rsidR="0075232F" w:rsidRPr="00047FC7" w:rsidRDefault="002F23C1" w:rsidP="002F23C1">
      <w:pPr>
        <w:pStyle w:val="NormalWeb"/>
        <w:ind w:left="1440" w:hanging="720"/>
        <w:rPr>
          <w:rFonts w:ascii="Arial" w:hAnsi="Arial" w:cs="Arial"/>
          <w:sz w:val="24"/>
          <w:szCs w:val="24"/>
        </w:rPr>
      </w:pPr>
      <w:r>
        <w:rPr>
          <w:rFonts w:ascii="Arial" w:hAnsi="Arial" w:cs="Arial"/>
          <w:sz w:val="24"/>
          <w:szCs w:val="24"/>
        </w:rPr>
        <w:t>(f)</w:t>
      </w:r>
      <w:r>
        <w:rPr>
          <w:rFonts w:ascii="Arial" w:hAnsi="Arial" w:cs="Arial"/>
          <w:sz w:val="24"/>
          <w:szCs w:val="24"/>
        </w:rPr>
        <w:tab/>
      </w:r>
      <w:r w:rsidR="00560311" w:rsidRPr="002F23C1">
        <w:rPr>
          <w:rFonts w:ascii="Arial" w:hAnsi="Arial" w:cs="Arial"/>
          <w:sz w:val="24"/>
          <w:szCs w:val="24"/>
        </w:rPr>
        <w:t>any tenancy where to your knowledge (</w:t>
      </w:r>
      <w:proofErr w:type="spellStart"/>
      <w:r w:rsidR="00560311" w:rsidRPr="002F23C1">
        <w:rPr>
          <w:rFonts w:ascii="Arial" w:hAnsi="Arial" w:cs="Arial"/>
          <w:sz w:val="24"/>
          <w:szCs w:val="24"/>
        </w:rPr>
        <w:t>i</w:t>
      </w:r>
      <w:proofErr w:type="spellEnd"/>
      <w:r w:rsidR="00560311" w:rsidRPr="002F23C1">
        <w:rPr>
          <w:rFonts w:ascii="Arial" w:hAnsi="Arial" w:cs="Arial"/>
          <w:sz w:val="24"/>
          <w:szCs w:val="24"/>
        </w:rPr>
        <w:t xml:space="preserve">) the landlord </w:t>
      </w:r>
      <w:proofErr w:type="gramStart"/>
      <w:r w:rsidR="00560311" w:rsidRPr="002F23C1">
        <w:rPr>
          <w:rFonts w:ascii="Arial" w:hAnsi="Arial" w:cs="Arial"/>
          <w:sz w:val="24"/>
          <w:szCs w:val="24"/>
        </w:rPr>
        <w:t>is the Authority</w:t>
      </w:r>
      <w:proofErr w:type="gramEnd"/>
      <w:r w:rsidR="00560311" w:rsidRPr="002F23C1">
        <w:rPr>
          <w:rFonts w:ascii="Arial" w:hAnsi="Arial" w:cs="Arial"/>
          <w:sz w:val="24"/>
          <w:szCs w:val="24"/>
        </w:rPr>
        <w:t xml:space="preserve"> and (ii) the tenant is a body in which you or a Relevant Person has a beneficial interest </w:t>
      </w:r>
    </w:p>
    <w:p w14:paraId="2500C936" w14:textId="77777777" w:rsidR="00560311" w:rsidRPr="00047FC7" w:rsidRDefault="002F23C1" w:rsidP="002F23C1">
      <w:pPr>
        <w:pStyle w:val="NormalWeb"/>
        <w:ind w:firstLine="720"/>
        <w:rPr>
          <w:rFonts w:ascii="Arial" w:hAnsi="Arial" w:cs="Arial"/>
          <w:sz w:val="24"/>
          <w:szCs w:val="24"/>
        </w:rPr>
      </w:pPr>
      <w:r>
        <w:rPr>
          <w:rFonts w:ascii="Arial" w:hAnsi="Arial" w:cs="Arial"/>
          <w:sz w:val="24"/>
          <w:szCs w:val="24"/>
        </w:rPr>
        <w:t>(g)</w:t>
      </w:r>
      <w:r>
        <w:rPr>
          <w:rFonts w:ascii="Arial" w:hAnsi="Arial" w:cs="Arial"/>
          <w:sz w:val="24"/>
          <w:szCs w:val="24"/>
        </w:rPr>
        <w:tab/>
      </w:r>
      <w:r w:rsidR="00560311" w:rsidRPr="00047FC7">
        <w:rPr>
          <w:rFonts w:ascii="Arial" w:hAnsi="Arial" w:cs="Arial"/>
          <w:sz w:val="24"/>
          <w:szCs w:val="24"/>
        </w:rPr>
        <w:t xml:space="preserve">Any beneficial interest in securities of a body where – </w:t>
      </w:r>
    </w:p>
    <w:p w14:paraId="2A33D3FE" w14:textId="77777777" w:rsidR="002F23C1" w:rsidRDefault="00560311" w:rsidP="002F23C1">
      <w:pPr>
        <w:pStyle w:val="NormalWeb"/>
        <w:ind w:left="1440"/>
        <w:rPr>
          <w:rFonts w:ascii="Arial" w:hAnsi="Arial" w:cs="Arial"/>
          <w:sz w:val="24"/>
          <w:szCs w:val="24"/>
        </w:rPr>
      </w:pPr>
      <w:r w:rsidRPr="00047FC7">
        <w:rPr>
          <w:rFonts w:ascii="Arial" w:hAnsi="Arial" w:cs="Arial"/>
          <w:sz w:val="24"/>
          <w:szCs w:val="24"/>
        </w:rPr>
        <w:t>(</w:t>
      </w:r>
      <w:proofErr w:type="spellStart"/>
      <w:r w:rsidRPr="00047FC7">
        <w:rPr>
          <w:rFonts w:ascii="Arial" w:hAnsi="Arial" w:cs="Arial"/>
          <w:sz w:val="24"/>
          <w:szCs w:val="24"/>
        </w:rPr>
        <w:t>i</w:t>
      </w:r>
      <w:proofErr w:type="spellEnd"/>
      <w:r w:rsidRPr="00047FC7">
        <w:rPr>
          <w:rFonts w:ascii="Arial" w:hAnsi="Arial" w:cs="Arial"/>
          <w:sz w:val="24"/>
          <w:szCs w:val="24"/>
        </w:rPr>
        <w:t xml:space="preserve">)  that body (to your knowledge) has a place of business or land </w:t>
      </w:r>
      <w:proofErr w:type="gramStart"/>
      <w:r w:rsidRPr="00047FC7">
        <w:rPr>
          <w:rFonts w:ascii="Arial" w:hAnsi="Arial" w:cs="Arial"/>
          <w:sz w:val="24"/>
          <w:szCs w:val="24"/>
        </w:rPr>
        <w:t>in the area of</w:t>
      </w:r>
      <w:proofErr w:type="gramEnd"/>
      <w:r w:rsidRPr="00047FC7">
        <w:rPr>
          <w:rFonts w:ascii="Arial" w:hAnsi="Arial" w:cs="Arial"/>
          <w:sz w:val="24"/>
          <w:szCs w:val="24"/>
        </w:rPr>
        <w:t xml:space="preserve"> the Authority and </w:t>
      </w:r>
    </w:p>
    <w:p w14:paraId="215873AB" w14:textId="77777777" w:rsidR="0075232F" w:rsidRPr="00047FC7" w:rsidRDefault="00560311" w:rsidP="002F23C1">
      <w:pPr>
        <w:pStyle w:val="NormalWeb"/>
        <w:ind w:left="1440"/>
        <w:rPr>
          <w:rFonts w:ascii="Arial" w:hAnsi="Arial" w:cs="Arial"/>
          <w:sz w:val="24"/>
          <w:szCs w:val="24"/>
        </w:rPr>
      </w:pPr>
      <w:r w:rsidRPr="00047FC7">
        <w:rPr>
          <w:rFonts w:ascii="Arial" w:hAnsi="Arial" w:cs="Arial"/>
          <w:sz w:val="24"/>
          <w:szCs w:val="24"/>
        </w:rPr>
        <w:t>(ii)  either:</w:t>
      </w:r>
    </w:p>
    <w:p w14:paraId="595A2A08" w14:textId="77777777" w:rsidR="00560311" w:rsidRPr="00047FC7" w:rsidRDefault="00560311" w:rsidP="002F23C1">
      <w:pPr>
        <w:pStyle w:val="NormalWeb"/>
        <w:ind w:left="2160"/>
        <w:rPr>
          <w:rFonts w:ascii="Arial" w:hAnsi="Arial" w:cs="Arial"/>
          <w:sz w:val="24"/>
          <w:szCs w:val="24"/>
        </w:rPr>
      </w:pPr>
      <w:r w:rsidRPr="00047FC7">
        <w:rPr>
          <w:rFonts w:ascii="Arial" w:hAnsi="Arial" w:cs="Arial"/>
          <w:sz w:val="24"/>
          <w:szCs w:val="24"/>
        </w:rPr>
        <w:lastRenderedPageBreak/>
        <w:t xml:space="preserve">(aa) the total nominal value of the securities exceeds £25,000 or one hundredth of the total issued share capital of that body; or </w:t>
      </w:r>
    </w:p>
    <w:p w14:paraId="730B569C" w14:textId="77777777" w:rsidR="00560311" w:rsidRPr="00047FC7" w:rsidRDefault="00560311" w:rsidP="0075232F">
      <w:pPr>
        <w:pStyle w:val="NormalWeb"/>
        <w:ind w:left="2160"/>
        <w:rPr>
          <w:rFonts w:ascii="Arial" w:hAnsi="Arial" w:cs="Arial"/>
          <w:sz w:val="24"/>
          <w:szCs w:val="24"/>
        </w:rPr>
      </w:pPr>
      <w:r w:rsidRPr="00047FC7">
        <w:rPr>
          <w:rFonts w:ascii="Arial" w:hAnsi="Arial" w:cs="Arial"/>
          <w:sz w:val="24"/>
          <w:szCs w:val="24"/>
        </w:rPr>
        <w:t xml:space="preserve">(bb) the beneficial interest exceeds one hundredth of the total issued share capital of the share capital of that body, if of more than one class, the total nominal value of the shares of any one class. </w:t>
      </w:r>
    </w:p>
    <w:p w14:paraId="1506997B"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7. Other Pecuniary Interests </w:t>
      </w:r>
    </w:p>
    <w:p w14:paraId="393AD26F"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You have a pecuniary interest in any business of the Authority where it relates to or is likely to affect: </w:t>
      </w:r>
    </w:p>
    <w:p w14:paraId="20A7C27E" w14:textId="77777777" w:rsidR="00560311" w:rsidRPr="00047FC7" w:rsidRDefault="002F23C1" w:rsidP="002F23C1">
      <w:pPr>
        <w:pStyle w:val="NormalWeb"/>
        <w:ind w:left="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any person or body who employs or has appointed </w:t>
      </w:r>
      <w:proofErr w:type="gramStart"/>
      <w:r w:rsidR="00560311" w:rsidRPr="00047FC7">
        <w:rPr>
          <w:rFonts w:ascii="Arial" w:hAnsi="Arial" w:cs="Arial"/>
          <w:sz w:val="24"/>
          <w:szCs w:val="24"/>
        </w:rPr>
        <w:t>you;</w:t>
      </w:r>
      <w:proofErr w:type="gramEnd"/>
      <w:r w:rsidR="00560311" w:rsidRPr="00047FC7">
        <w:rPr>
          <w:rFonts w:ascii="Arial" w:hAnsi="Arial" w:cs="Arial"/>
          <w:sz w:val="24"/>
          <w:szCs w:val="24"/>
        </w:rPr>
        <w:t xml:space="preserve"> </w:t>
      </w:r>
    </w:p>
    <w:p w14:paraId="5EDD3144"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any contract for goods, services or works made between the Authority and you or a firm in which you are a partner, a company of which you are a remunerated director, or a person or body of the description specific in paragraph 6.2.(g) which has been fully discharged within the last 12 </w:t>
      </w:r>
      <w:proofErr w:type="gramStart"/>
      <w:r w:rsidR="00560311" w:rsidRPr="002F23C1">
        <w:rPr>
          <w:rFonts w:ascii="Arial" w:hAnsi="Arial" w:cs="Arial"/>
          <w:sz w:val="24"/>
          <w:szCs w:val="24"/>
        </w:rPr>
        <w:t>months;</w:t>
      </w:r>
      <w:proofErr w:type="gramEnd"/>
      <w:r w:rsidR="00560311" w:rsidRPr="002F23C1">
        <w:rPr>
          <w:rFonts w:ascii="Arial" w:hAnsi="Arial" w:cs="Arial"/>
          <w:sz w:val="24"/>
          <w:szCs w:val="24"/>
        </w:rPr>
        <w:t xml:space="preserve"> </w:t>
      </w:r>
    </w:p>
    <w:p w14:paraId="66B7E135" w14:textId="77777777" w:rsidR="0075232F" w:rsidRPr="00047FC7" w:rsidRDefault="00560311" w:rsidP="00560311">
      <w:pPr>
        <w:pStyle w:val="NormalWeb"/>
        <w:rPr>
          <w:rFonts w:ascii="Arial" w:hAnsi="Arial" w:cs="Arial"/>
          <w:b/>
          <w:bCs/>
          <w:sz w:val="24"/>
          <w:szCs w:val="24"/>
        </w:rPr>
      </w:pPr>
      <w:r w:rsidRPr="00047FC7">
        <w:rPr>
          <w:rFonts w:ascii="Arial" w:hAnsi="Arial" w:cs="Arial"/>
          <w:b/>
          <w:bCs/>
          <w:sz w:val="24"/>
          <w:szCs w:val="24"/>
        </w:rPr>
        <w:t>8. Non-Pecuniary Interests</w:t>
      </w:r>
    </w:p>
    <w:p w14:paraId="3747907C" w14:textId="77777777" w:rsidR="00560311" w:rsidRPr="00047FC7" w:rsidRDefault="00560311" w:rsidP="00560311">
      <w:pPr>
        <w:pStyle w:val="NormalWeb"/>
        <w:rPr>
          <w:rFonts w:ascii="Arial" w:hAnsi="Arial" w:cs="Arial"/>
          <w:b/>
          <w:bCs/>
          <w:sz w:val="24"/>
          <w:szCs w:val="24"/>
        </w:rPr>
      </w:pPr>
      <w:r w:rsidRPr="00047FC7">
        <w:rPr>
          <w:rFonts w:ascii="Arial" w:hAnsi="Arial" w:cs="Arial"/>
          <w:bCs/>
          <w:sz w:val="24"/>
          <w:szCs w:val="24"/>
        </w:rPr>
        <w:t>8.1</w:t>
      </w:r>
      <w:r w:rsidRPr="00047FC7">
        <w:rPr>
          <w:rFonts w:ascii="Arial" w:hAnsi="Arial" w:cs="Arial"/>
          <w:b/>
          <w:bCs/>
          <w:sz w:val="24"/>
          <w:szCs w:val="24"/>
        </w:rPr>
        <w:t xml:space="preserve"> </w:t>
      </w:r>
      <w:r w:rsidRPr="00047FC7">
        <w:rPr>
          <w:rFonts w:ascii="Arial" w:hAnsi="Arial" w:cs="Arial"/>
          <w:sz w:val="24"/>
          <w:szCs w:val="24"/>
        </w:rPr>
        <w:t>You have a non-pecuniary interest in any business of the Authority where</w:t>
      </w:r>
      <w:r w:rsidR="0075232F" w:rsidRPr="00047FC7">
        <w:rPr>
          <w:rFonts w:ascii="Arial" w:hAnsi="Arial" w:cs="Arial"/>
          <w:sz w:val="24"/>
          <w:szCs w:val="24"/>
        </w:rPr>
        <w:t xml:space="preserve"> </w:t>
      </w:r>
      <w:r w:rsidRPr="00047FC7">
        <w:rPr>
          <w:rFonts w:ascii="Arial" w:hAnsi="Arial" w:cs="Arial"/>
          <w:sz w:val="24"/>
          <w:szCs w:val="24"/>
        </w:rPr>
        <w:t xml:space="preserve">it relates to or is likely to affect - </w:t>
      </w:r>
    </w:p>
    <w:p w14:paraId="4F7EC3E8"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proofErr w:type="spellStart"/>
      <w:r w:rsidR="00560311" w:rsidRPr="00047FC7">
        <w:rPr>
          <w:rFonts w:ascii="Arial" w:hAnsi="Arial" w:cs="Arial"/>
          <w:sz w:val="24"/>
          <w:szCs w:val="24"/>
        </w:rPr>
        <w:t>any body</w:t>
      </w:r>
      <w:proofErr w:type="spellEnd"/>
      <w:r w:rsidR="00560311" w:rsidRPr="00047FC7">
        <w:rPr>
          <w:rFonts w:ascii="Arial" w:hAnsi="Arial" w:cs="Arial"/>
          <w:sz w:val="24"/>
          <w:szCs w:val="24"/>
        </w:rPr>
        <w:t xml:space="preserve"> of which you are a member or in a position of general control or management and to which you are appointed or nominated by the </w:t>
      </w:r>
      <w:proofErr w:type="gramStart"/>
      <w:r w:rsidR="00560311" w:rsidRPr="00047FC7">
        <w:rPr>
          <w:rFonts w:ascii="Arial" w:hAnsi="Arial" w:cs="Arial"/>
          <w:sz w:val="24"/>
          <w:szCs w:val="24"/>
        </w:rPr>
        <w:t>Authority;</w:t>
      </w:r>
      <w:proofErr w:type="gramEnd"/>
      <w:r w:rsidR="00560311" w:rsidRPr="00047FC7">
        <w:rPr>
          <w:rFonts w:ascii="Arial" w:hAnsi="Arial" w:cs="Arial"/>
          <w:sz w:val="24"/>
          <w:szCs w:val="24"/>
        </w:rPr>
        <w:t xml:space="preserve"> </w:t>
      </w:r>
    </w:p>
    <w:p w14:paraId="4D2E7379" w14:textId="77777777" w:rsidR="00560311" w:rsidRPr="002F23C1" w:rsidRDefault="002F23C1" w:rsidP="002F23C1">
      <w:pPr>
        <w:pStyle w:val="NormalWeb"/>
        <w:ind w:left="720"/>
        <w:rPr>
          <w:rFonts w:ascii="Arial" w:hAnsi="Arial" w:cs="Arial"/>
          <w:sz w:val="24"/>
          <w:szCs w:val="24"/>
        </w:rPr>
      </w:pPr>
      <w:r>
        <w:rPr>
          <w:rFonts w:ascii="Arial" w:hAnsi="Arial" w:cs="Arial"/>
          <w:sz w:val="24"/>
          <w:szCs w:val="24"/>
        </w:rPr>
        <w:t>(b)</w:t>
      </w:r>
      <w:r>
        <w:rPr>
          <w:rFonts w:ascii="Arial" w:hAnsi="Arial" w:cs="Arial"/>
          <w:sz w:val="24"/>
          <w:szCs w:val="24"/>
        </w:rPr>
        <w:tab/>
      </w:r>
      <w:proofErr w:type="spellStart"/>
      <w:r w:rsidR="00560311" w:rsidRPr="002F23C1">
        <w:rPr>
          <w:rFonts w:ascii="Arial" w:hAnsi="Arial" w:cs="Arial"/>
          <w:sz w:val="24"/>
          <w:szCs w:val="24"/>
        </w:rPr>
        <w:t>any body</w:t>
      </w:r>
      <w:proofErr w:type="spellEnd"/>
      <w:r w:rsidR="00560311" w:rsidRPr="002F23C1">
        <w:rPr>
          <w:rFonts w:ascii="Arial" w:hAnsi="Arial" w:cs="Arial"/>
          <w:sz w:val="24"/>
          <w:szCs w:val="24"/>
        </w:rPr>
        <w:t xml:space="preserve"> – </w:t>
      </w:r>
    </w:p>
    <w:p w14:paraId="0A10BAC8" w14:textId="77777777" w:rsidR="002F23C1" w:rsidRDefault="00560311" w:rsidP="002F23C1">
      <w:pPr>
        <w:pStyle w:val="NormalWeb"/>
        <w:ind w:left="1440"/>
        <w:rPr>
          <w:rFonts w:ascii="Arial" w:hAnsi="Arial" w:cs="Arial"/>
          <w:sz w:val="24"/>
          <w:szCs w:val="24"/>
        </w:rPr>
      </w:pPr>
      <w:r w:rsidRPr="00047FC7">
        <w:rPr>
          <w:rFonts w:ascii="Arial" w:hAnsi="Arial" w:cs="Arial"/>
          <w:sz w:val="24"/>
          <w:szCs w:val="24"/>
        </w:rPr>
        <w:t>(</w:t>
      </w:r>
      <w:proofErr w:type="spellStart"/>
      <w:r w:rsidRPr="00047FC7">
        <w:rPr>
          <w:rFonts w:ascii="Arial" w:hAnsi="Arial" w:cs="Arial"/>
          <w:sz w:val="24"/>
          <w:szCs w:val="24"/>
        </w:rPr>
        <w:t>i</w:t>
      </w:r>
      <w:proofErr w:type="spellEnd"/>
      <w:r w:rsidRPr="00047FC7">
        <w:rPr>
          <w:rFonts w:ascii="Arial" w:hAnsi="Arial" w:cs="Arial"/>
          <w:sz w:val="24"/>
          <w:szCs w:val="24"/>
        </w:rPr>
        <w:t xml:space="preserve">)  exercising functions of a public </w:t>
      </w:r>
      <w:proofErr w:type="gramStart"/>
      <w:r w:rsidRPr="00047FC7">
        <w:rPr>
          <w:rFonts w:ascii="Arial" w:hAnsi="Arial" w:cs="Arial"/>
          <w:sz w:val="24"/>
          <w:szCs w:val="24"/>
        </w:rPr>
        <w:t>nature;</w:t>
      </w:r>
      <w:proofErr w:type="gramEnd"/>
      <w:r w:rsidRPr="00047FC7">
        <w:rPr>
          <w:rFonts w:ascii="Arial" w:hAnsi="Arial" w:cs="Arial"/>
          <w:sz w:val="24"/>
          <w:szCs w:val="24"/>
        </w:rPr>
        <w:t xml:space="preserve"> </w:t>
      </w:r>
    </w:p>
    <w:p w14:paraId="3EDA4B9F"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t xml:space="preserve">(ii)  directed to charitable purposes; or </w:t>
      </w:r>
    </w:p>
    <w:p w14:paraId="5793D8BE"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t xml:space="preserve">(iii)  one of whose principal purposes includes the influence of public opinion or policy (including any political party or trade union); of which you are a member or in a position of general control or </w:t>
      </w:r>
      <w:proofErr w:type="gramStart"/>
      <w:r w:rsidRPr="00047FC7">
        <w:rPr>
          <w:rFonts w:ascii="Arial" w:hAnsi="Arial" w:cs="Arial"/>
          <w:sz w:val="24"/>
          <w:szCs w:val="24"/>
        </w:rPr>
        <w:t>management;</w:t>
      </w:r>
      <w:proofErr w:type="gramEnd"/>
      <w:r w:rsidRPr="00047FC7">
        <w:rPr>
          <w:rFonts w:ascii="Arial" w:hAnsi="Arial" w:cs="Arial"/>
          <w:sz w:val="24"/>
          <w:szCs w:val="24"/>
        </w:rPr>
        <w:t xml:space="preserve"> </w:t>
      </w:r>
    </w:p>
    <w:p w14:paraId="5DEEE3E3"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047FC7">
        <w:rPr>
          <w:rFonts w:ascii="Arial" w:hAnsi="Arial" w:cs="Arial"/>
          <w:sz w:val="24"/>
          <w:szCs w:val="24"/>
        </w:rPr>
        <w:t xml:space="preserve">the interests of any person from whom you have received a gift or hospitality with an estimated value of at least </w:t>
      </w:r>
      <w:proofErr w:type="gramStart"/>
      <w:r w:rsidR="00560311" w:rsidRPr="00047FC7">
        <w:rPr>
          <w:rFonts w:ascii="Arial" w:hAnsi="Arial" w:cs="Arial"/>
          <w:sz w:val="24"/>
          <w:szCs w:val="24"/>
        </w:rPr>
        <w:t>£50;</w:t>
      </w:r>
      <w:proofErr w:type="gramEnd"/>
      <w:r w:rsidR="00560311" w:rsidRPr="00047FC7">
        <w:rPr>
          <w:rFonts w:ascii="Arial" w:hAnsi="Arial" w:cs="Arial"/>
          <w:sz w:val="24"/>
          <w:szCs w:val="24"/>
        </w:rPr>
        <w:t xml:space="preserve"> </w:t>
      </w:r>
    </w:p>
    <w:p w14:paraId="30A966C3"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560311" w:rsidRPr="002F23C1">
        <w:rPr>
          <w:rFonts w:ascii="Arial" w:hAnsi="Arial" w:cs="Arial"/>
          <w:sz w:val="24"/>
          <w:szCs w:val="24"/>
        </w:rPr>
        <w:t xml:space="preserve">a decision in relation to that business which might reasonably be regarded as affecting your wellbeing or the wellbeing of a relevant person to a greater extent that the majority </w:t>
      </w:r>
      <w:proofErr w:type="gramStart"/>
      <w:r w:rsidR="00560311" w:rsidRPr="002F23C1">
        <w:rPr>
          <w:rFonts w:ascii="Arial" w:hAnsi="Arial" w:cs="Arial"/>
          <w:sz w:val="24"/>
          <w:szCs w:val="24"/>
        </w:rPr>
        <w:t>of:-</w:t>
      </w:r>
      <w:proofErr w:type="gramEnd"/>
      <w:r w:rsidR="00560311" w:rsidRPr="002F23C1">
        <w:rPr>
          <w:rFonts w:ascii="Arial" w:hAnsi="Arial" w:cs="Arial"/>
          <w:sz w:val="24"/>
          <w:szCs w:val="24"/>
        </w:rPr>
        <w:t xml:space="preserve"> </w:t>
      </w:r>
    </w:p>
    <w:p w14:paraId="6DD824DF" w14:textId="77777777" w:rsidR="00560311" w:rsidRPr="00047FC7" w:rsidRDefault="00560311" w:rsidP="002F23C1">
      <w:pPr>
        <w:pStyle w:val="NormalWeb"/>
        <w:ind w:left="1440"/>
        <w:rPr>
          <w:rFonts w:ascii="Arial" w:hAnsi="Arial" w:cs="Arial"/>
          <w:sz w:val="24"/>
          <w:szCs w:val="24"/>
        </w:rPr>
      </w:pPr>
      <w:r w:rsidRPr="00047FC7">
        <w:rPr>
          <w:rFonts w:ascii="Arial" w:hAnsi="Arial" w:cs="Arial"/>
          <w:sz w:val="24"/>
          <w:szCs w:val="24"/>
        </w:rPr>
        <w:lastRenderedPageBreak/>
        <w:t>(</w:t>
      </w:r>
      <w:proofErr w:type="spellStart"/>
      <w:r w:rsidRPr="00047FC7">
        <w:rPr>
          <w:rFonts w:ascii="Arial" w:hAnsi="Arial" w:cs="Arial"/>
          <w:sz w:val="24"/>
          <w:szCs w:val="24"/>
        </w:rPr>
        <w:t>i</w:t>
      </w:r>
      <w:proofErr w:type="spellEnd"/>
      <w:r w:rsidRPr="00047FC7">
        <w:rPr>
          <w:rFonts w:ascii="Arial" w:hAnsi="Arial" w:cs="Arial"/>
          <w:sz w:val="24"/>
          <w:szCs w:val="24"/>
        </w:rPr>
        <w:t xml:space="preserve">) (in the case of authorities with electoral divisions or wards) other council </w:t>
      </w:r>
      <w:proofErr w:type="gramStart"/>
      <w:r w:rsidRPr="00047FC7">
        <w:rPr>
          <w:rFonts w:ascii="Arial" w:hAnsi="Arial" w:cs="Arial"/>
          <w:sz w:val="24"/>
          <w:szCs w:val="24"/>
        </w:rPr>
        <w:t xml:space="preserve">tax </w:t>
      </w:r>
      <w:r w:rsidR="005962C7" w:rsidRPr="00047FC7">
        <w:rPr>
          <w:rFonts w:ascii="Arial" w:hAnsi="Arial" w:cs="Arial"/>
          <w:sz w:val="24"/>
          <w:szCs w:val="24"/>
        </w:rPr>
        <w:t>payers</w:t>
      </w:r>
      <w:proofErr w:type="gramEnd"/>
      <w:r w:rsidR="005962C7" w:rsidRPr="00047FC7">
        <w:rPr>
          <w:rFonts w:ascii="Arial" w:hAnsi="Arial" w:cs="Arial"/>
          <w:sz w:val="24"/>
          <w:szCs w:val="24"/>
        </w:rPr>
        <w:t xml:space="preserve">, ratepayers or inhabitants of the </w:t>
      </w:r>
      <w:r w:rsidRPr="00047FC7">
        <w:rPr>
          <w:rFonts w:ascii="Arial" w:hAnsi="Arial" w:cs="Arial"/>
          <w:sz w:val="24"/>
          <w:szCs w:val="24"/>
        </w:rPr>
        <w:t>electoral division or ward</w:t>
      </w:r>
      <w:proofErr w:type="gramStart"/>
      <w:r w:rsidRPr="00047FC7">
        <w:rPr>
          <w:rFonts w:ascii="Arial" w:hAnsi="Arial" w:cs="Arial"/>
          <w:sz w:val="24"/>
          <w:szCs w:val="24"/>
        </w:rPr>
        <w:t>, as the case may be, affected</w:t>
      </w:r>
      <w:proofErr w:type="gramEnd"/>
      <w:r w:rsidRPr="00047FC7">
        <w:rPr>
          <w:rFonts w:ascii="Arial" w:hAnsi="Arial" w:cs="Arial"/>
          <w:sz w:val="24"/>
          <w:szCs w:val="24"/>
        </w:rPr>
        <w:t xml:space="preserve"> by the decision; or</w:t>
      </w:r>
      <w:r w:rsidRPr="00047FC7">
        <w:rPr>
          <w:rFonts w:ascii="Arial" w:hAnsi="Arial" w:cs="Arial"/>
          <w:sz w:val="24"/>
          <w:szCs w:val="24"/>
        </w:rPr>
        <w:br/>
        <w:t xml:space="preserve">(ii) (in all other cases) other council </w:t>
      </w:r>
      <w:proofErr w:type="gramStart"/>
      <w:r w:rsidRPr="00047FC7">
        <w:rPr>
          <w:rFonts w:ascii="Arial" w:hAnsi="Arial" w:cs="Arial"/>
          <w:sz w:val="24"/>
          <w:szCs w:val="24"/>
        </w:rPr>
        <w:t>tax payers</w:t>
      </w:r>
      <w:proofErr w:type="gramEnd"/>
      <w:r w:rsidRPr="00047FC7">
        <w:rPr>
          <w:rFonts w:ascii="Arial" w:hAnsi="Arial" w:cs="Arial"/>
          <w:sz w:val="24"/>
          <w:szCs w:val="24"/>
        </w:rPr>
        <w:t xml:space="preserve">, ratepayers or inhabitants of the Authority’s area. </w:t>
      </w:r>
    </w:p>
    <w:p w14:paraId="180B7DA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9. Disclosure of Interests (Disclosable Pecuniary Interests, Other Pecuniary Interests and Non-Pecuniary Interests) </w:t>
      </w:r>
    </w:p>
    <w:p w14:paraId="0BDFD586"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9.1</w:t>
      </w:r>
      <w:r w:rsidRPr="00047FC7">
        <w:rPr>
          <w:rFonts w:ascii="Arial" w:hAnsi="Arial" w:cs="Arial"/>
          <w:sz w:val="24"/>
          <w:szCs w:val="24"/>
        </w:rPr>
        <w:tab/>
      </w:r>
      <w:r w:rsidR="00560311" w:rsidRPr="00047FC7">
        <w:rPr>
          <w:rFonts w:ascii="Arial" w:hAnsi="Arial" w:cs="Arial"/>
          <w:sz w:val="24"/>
          <w:szCs w:val="24"/>
        </w:rPr>
        <w:t>Subject to sub-paragraphs 9.2 to 9.3, where you have a Disclosable</w:t>
      </w:r>
      <w:r w:rsidRPr="00047FC7">
        <w:rPr>
          <w:rFonts w:ascii="Arial" w:hAnsi="Arial" w:cs="Arial"/>
          <w:sz w:val="24"/>
          <w:szCs w:val="24"/>
        </w:rPr>
        <w:t xml:space="preserve"> </w:t>
      </w:r>
      <w:r w:rsidR="00560311" w:rsidRPr="00047FC7">
        <w:rPr>
          <w:rFonts w:ascii="Arial" w:hAnsi="Arial" w:cs="Arial"/>
          <w:sz w:val="24"/>
          <w:szCs w:val="24"/>
        </w:rPr>
        <w:t xml:space="preserve">Pecuniary Interest, other Pecuniary Interest or Non-Pecuniary Interest in any business of the Authority and you are present at a meeting of the Authority at which the business is considered, you must disclose to that meeting the existence and nature of that interest whether or not such interest is registered on your Register of Interests or for which you have made a pending notification. </w:t>
      </w:r>
    </w:p>
    <w:p w14:paraId="250F1A19"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9.2</w:t>
      </w:r>
      <w:r w:rsidRPr="00047FC7">
        <w:rPr>
          <w:rFonts w:ascii="Arial" w:hAnsi="Arial" w:cs="Arial"/>
          <w:sz w:val="24"/>
          <w:szCs w:val="24"/>
        </w:rPr>
        <w:tab/>
      </w:r>
      <w:r w:rsidR="00560311" w:rsidRPr="00047FC7">
        <w:rPr>
          <w:rFonts w:ascii="Arial" w:hAnsi="Arial" w:cs="Arial"/>
          <w:sz w:val="24"/>
          <w:szCs w:val="24"/>
        </w:rPr>
        <w:t xml:space="preserve">Sub-paragraph 9.1 only applies where you are aware or ought reasonably to be aware of the existence of the Relevant Person’s Interest. </w:t>
      </w:r>
    </w:p>
    <w:p w14:paraId="4F68EF32"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9.3</w:t>
      </w:r>
      <w:r w:rsidRPr="00047FC7">
        <w:rPr>
          <w:rFonts w:ascii="Arial" w:hAnsi="Arial" w:cs="Arial"/>
          <w:sz w:val="24"/>
          <w:szCs w:val="24"/>
        </w:rPr>
        <w:tab/>
      </w:r>
      <w:r w:rsidR="00560311" w:rsidRPr="00047FC7">
        <w:rPr>
          <w:rFonts w:ascii="Arial" w:hAnsi="Arial" w:cs="Arial"/>
          <w:sz w:val="24"/>
          <w:szCs w:val="24"/>
        </w:rPr>
        <w:t xml:space="preserve">Where you have an interest in any business of the Authority which would be disclosable by virtue of paragraph 9.1 but by virtue of paragraph 12 (Sensitive Information) details of the interest are not registered in the Authority’s published Register of Members’ Interests and the interest is a Disclosable Pecuniary Interest you need not disclose the nature of the interest to the meeting. </w:t>
      </w:r>
    </w:p>
    <w:p w14:paraId="07AD4143" w14:textId="77777777" w:rsidR="00560311" w:rsidRPr="00047FC7" w:rsidRDefault="005962C7" w:rsidP="005962C7">
      <w:pPr>
        <w:pStyle w:val="NormalWeb"/>
        <w:ind w:left="720" w:hanging="720"/>
        <w:rPr>
          <w:rFonts w:ascii="Arial" w:hAnsi="Arial" w:cs="Arial"/>
          <w:sz w:val="24"/>
          <w:szCs w:val="24"/>
        </w:rPr>
      </w:pPr>
      <w:r w:rsidRPr="00047FC7">
        <w:rPr>
          <w:rFonts w:ascii="Arial" w:hAnsi="Arial" w:cs="Arial"/>
          <w:sz w:val="24"/>
          <w:szCs w:val="24"/>
        </w:rPr>
        <w:t>9.4</w:t>
      </w:r>
      <w:r w:rsidRPr="00047FC7">
        <w:rPr>
          <w:rFonts w:ascii="Arial" w:hAnsi="Arial" w:cs="Arial"/>
          <w:sz w:val="24"/>
          <w:szCs w:val="24"/>
        </w:rPr>
        <w:tab/>
      </w:r>
      <w:r w:rsidR="00560311" w:rsidRPr="00047FC7">
        <w:rPr>
          <w:rFonts w:ascii="Arial" w:hAnsi="Arial" w:cs="Arial"/>
          <w:sz w:val="24"/>
          <w:szCs w:val="24"/>
        </w:rPr>
        <w:t xml:space="preserve">Where you have a Pecuniary Interest in any business of the Authority and a function of the Authority may be discharged by you acting alone in relation to that business, you must ensure you notify the Authority’s monitoring officer of the existence and nature of that interest within 28 days of becoming aware that you will be dealing with the matter even if more than 28 days before you will actually deal with the business. </w:t>
      </w:r>
    </w:p>
    <w:p w14:paraId="1CAD50A1" w14:textId="77777777" w:rsidR="00560311" w:rsidRPr="00047FC7" w:rsidRDefault="00734094" w:rsidP="00734094">
      <w:pPr>
        <w:pStyle w:val="NormalWeb"/>
        <w:ind w:left="720" w:hanging="720"/>
        <w:rPr>
          <w:rFonts w:ascii="Arial" w:hAnsi="Arial" w:cs="Arial"/>
          <w:sz w:val="24"/>
          <w:szCs w:val="24"/>
        </w:rPr>
      </w:pPr>
      <w:r w:rsidRPr="00047FC7">
        <w:rPr>
          <w:rFonts w:ascii="Arial" w:hAnsi="Arial" w:cs="Arial"/>
          <w:sz w:val="24"/>
          <w:szCs w:val="24"/>
        </w:rPr>
        <w:t>9.5</w:t>
      </w:r>
      <w:r w:rsidRPr="00047FC7">
        <w:rPr>
          <w:rFonts w:ascii="Arial" w:hAnsi="Arial" w:cs="Arial"/>
          <w:sz w:val="24"/>
          <w:szCs w:val="24"/>
        </w:rPr>
        <w:tab/>
      </w:r>
      <w:r w:rsidR="00560311" w:rsidRPr="00047FC7">
        <w:rPr>
          <w:rFonts w:ascii="Arial" w:hAnsi="Arial" w:cs="Arial"/>
          <w:sz w:val="24"/>
          <w:szCs w:val="24"/>
        </w:rPr>
        <w:t xml:space="preserve">Where you have an interest in any business of the Authority which would be disclosable by virtue of paragraph 9.1 and you have made an executive decision in relation to that business you must ensure that any written statement of that decision records the existence and nature of that interest. In this paragraph “executive decision” is to be construed in accordance with any regulations made by the Secretary of State under section 22 of the Local Government Act 2000. </w:t>
      </w:r>
    </w:p>
    <w:p w14:paraId="3FFAE730" w14:textId="77777777" w:rsidR="00734094" w:rsidRPr="00047FC7" w:rsidRDefault="00560311" w:rsidP="00560311">
      <w:pPr>
        <w:pStyle w:val="NormalWeb"/>
        <w:rPr>
          <w:rFonts w:ascii="Arial" w:hAnsi="Arial" w:cs="Arial"/>
          <w:b/>
          <w:bCs/>
          <w:sz w:val="24"/>
          <w:szCs w:val="24"/>
        </w:rPr>
      </w:pPr>
      <w:r w:rsidRPr="00047FC7">
        <w:rPr>
          <w:rFonts w:ascii="Arial" w:hAnsi="Arial" w:cs="Arial"/>
          <w:b/>
          <w:bCs/>
          <w:sz w:val="24"/>
          <w:szCs w:val="24"/>
        </w:rPr>
        <w:t xml:space="preserve">10. Effect of Interests on participation </w:t>
      </w:r>
    </w:p>
    <w:p w14:paraId="1783E6D8" w14:textId="77777777" w:rsidR="00560311" w:rsidRPr="00047FC7" w:rsidRDefault="00560311" w:rsidP="00560311">
      <w:pPr>
        <w:pStyle w:val="NormalWeb"/>
        <w:rPr>
          <w:rFonts w:ascii="Arial" w:hAnsi="Arial" w:cs="Arial"/>
          <w:sz w:val="24"/>
          <w:szCs w:val="24"/>
        </w:rPr>
      </w:pPr>
      <w:r w:rsidRPr="00047FC7">
        <w:rPr>
          <w:rFonts w:ascii="Arial" w:hAnsi="Arial" w:cs="Arial"/>
          <w:bCs/>
          <w:sz w:val="24"/>
          <w:szCs w:val="24"/>
        </w:rPr>
        <w:t>10.1</w:t>
      </w:r>
      <w:r w:rsidRPr="00047FC7">
        <w:rPr>
          <w:rFonts w:ascii="Arial" w:hAnsi="Arial" w:cs="Arial"/>
          <w:b/>
          <w:bCs/>
          <w:sz w:val="24"/>
          <w:szCs w:val="24"/>
        </w:rPr>
        <w:t xml:space="preserve"> Disclosable Pecuniary Interests </w:t>
      </w:r>
    </w:p>
    <w:p w14:paraId="3A3BAE1B"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If you are present at a meeting of the Authority or of any committee, sub-committee, joint committee or joint sub-</w:t>
      </w:r>
      <w:r w:rsidR="00560311" w:rsidRPr="00047FC7">
        <w:rPr>
          <w:rFonts w:ascii="Arial" w:hAnsi="Arial" w:cs="Arial"/>
          <w:sz w:val="24"/>
          <w:szCs w:val="24"/>
        </w:rPr>
        <w:lastRenderedPageBreak/>
        <w:t xml:space="preserve">committee of the Authority and you have a Disclosable Pecuniary Interest in any matter to be considered, or being considered, at the meeting and you are aware of that Interest: </w:t>
      </w:r>
    </w:p>
    <w:p w14:paraId="1E932025" w14:textId="77777777" w:rsidR="00560311" w:rsidRPr="00047FC7" w:rsidRDefault="002F23C1" w:rsidP="002F23C1">
      <w:pPr>
        <w:pStyle w:val="NormalWeb"/>
        <w:ind w:left="216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560311" w:rsidRPr="00047FC7">
        <w:rPr>
          <w:rFonts w:ascii="Arial" w:hAnsi="Arial" w:cs="Arial"/>
          <w:sz w:val="24"/>
          <w:szCs w:val="24"/>
        </w:rPr>
        <w:t xml:space="preserve">You must not participate, or participate further, in any discussion of the matter at the meeting, or participate in any vote, or further vote, taken on the matter at the meeting. </w:t>
      </w:r>
    </w:p>
    <w:p w14:paraId="0D44F938" w14:textId="77777777" w:rsidR="00560311" w:rsidRPr="00047FC7" w:rsidRDefault="002F23C1" w:rsidP="002F23C1">
      <w:pPr>
        <w:pStyle w:val="NormalWeb"/>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047FC7">
        <w:rPr>
          <w:rFonts w:ascii="Arial" w:hAnsi="Arial" w:cs="Arial"/>
          <w:sz w:val="24"/>
          <w:szCs w:val="24"/>
        </w:rPr>
        <w:t xml:space="preserve">You must withdraw from the room or chamber where the meeting considering the business is being held unless you have received a dispensation from the Authority’s proper officer. </w:t>
      </w:r>
    </w:p>
    <w:p w14:paraId="2A19A1A7"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047FC7">
        <w:rPr>
          <w:rFonts w:ascii="Arial" w:hAnsi="Arial" w:cs="Arial"/>
          <w:sz w:val="24"/>
          <w:szCs w:val="24"/>
        </w:rPr>
        <w:t xml:space="preserve">If you have a Disclosable Pecuniary Interest in any business of the Authority you must not: </w:t>
      </w:r>
    </w:p>
    <w:p w14:paraId="345B4202" w14:textId="77777777" w:rsidR="00560311" w:rsidRPr="00047FC7" w:rsidRDefault="00560311" w:rsidP="002F23C1">
      <w:pPr>
        <w:pStyle w:val="NormalWeb"/>
        <w:ind w:left="1080" w:firstLine="360"/>
        <w:rPr>
          <w:rFonts w:ascii="Arial" w:hAnsi="Arial" w:cs="Arial"/>
          <w:sz w:val="24"/>
          <w:szCs w:val="24"/>
        </w:rPr>
      </w:pPr>
      <w:r w:rsidRPr="00047FC7">
        <w:rPr>
          <w:rFonts w:ascii="Arial" w:hAnsi="Arial" w:cs="Arial"/>
          <w:sz w:val="24"/>
          <w:szCs w:val="24"/>
        </w:rPr>
        <w:t>(</w:t>
      </w:r>
      <w:proofErr w:type="spellStart"/>
      <w:r w:rsidRPr="00047FC7">
        <w:rPr>
          <w:rFonts w:ascii="Arial" w:hAnsi="Arial" w:cs="Arial"/>
          <w:sz w:val="24"/>
          <w:szCs w:val="24"/>
        </w:rPr>
        <w:t>i</w:t>
      </w:r>
      <w:proofErr w:type="spellEnd"/>
      <w:r w:rsidRPr="00047FC7">
        <w:rPr>
          <w:rFonts w:ascii="Arial" w:hAnsi="Arial" w:cs="Arial"/>
          <w:sz w:val="24"/>
          <w:szCs w:val="24"/>
        </w:rPr>
        <w:t xml:space="preserve">)  exercise executive functions in relation to that business; and </w:t>
      </w:r>
    </w:p>
    <w:p w14:paraId="2C00255D" w14:textId="77777777" w:rsidR="00560311" w:rsidRPr="00047FC7" w:rsidRDefault="00560311" w:rsidP="002F23C1">
      <w:pPr>
        <w:pStyle w:val="NormalWeb"/>
        <w:ind w:left="720" w:firstLine="720"/>
        <w:rPr>
          <w:rFonts w:ascii="Arial" w:hAnsi="Arial" w:cs="Arial"/>
          <w:sz w:val="24"/>
          <w:szCs w:val="24"/>
        </w:rPr>
      </w:pPr>
      <w:r w:rsidRPr="00047FC7">
        <w:rPr>
          <w:rFonts w:ascii="Arial" w:hAnsi="Arial" w:cs="Arial"/>
          <w:sz w:val="24"/>
          <w:szCs w:val="24"/>
        </w:rPr>
        <w:t xml:space="preserve">(ii)  seek improperly to influence a decision about that business </w:t>
      </w:r>
    </w:p>
    <w:p w14:paraId="1CA62413" w14:textId="77777777" w:rsidR="00560311" w:rsidRPr="002F23C1" w:rsidRDefault="002F23C1" w:rsidP="002F23C1">
      <w:pPr>
        <w:pStyle w:val="NormalWeb"/>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560311" w:rsidRPr="002F23C1">
        <w:rPr>
          <w:rFonts w:ascii="Arial" w:hAnsi="Arial" w:cs="Arial"/>
          <w:sz w:val="24"/>
          <w:szCs w:val="24"/>
        </w:rPr>
        <w:t xml:space="preserve">If a function of the Authority may be discharged by a Member acting alone and you have a Disclosable Pecuniary Interest in any matter to be dealt with or being dealt with in the course of discharging that function you may not take any steps or any further steps in relation to the matter (except for the purpose of enable the matter to be dealt with otherwise than by yourself). </w:t>
      </w:r>
    </w:p>
    <w:p w14:paraId="2CC2A4BA"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10.2 Other Pecuniary Interests </w:t>
      </w:r>
    </w:p>
    <w:p w14:paraId="4236336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If you have </w:t>
      </w:r>
      <w:proofErr w:type="spellStart"/>
      <w:r w:rsidRPr="00047FC7">
        <w:rPr>
          <w:rFonts w:ascii="Arial" w:hAnsi="Arial" w:cs="Arial"/>
          <w:sz w:val="24"/>
          <w:szCs w:val="24"/>
        </w:rPr>
        <w:t>an other</w:t>
      </w:r>
      <w:proofErr w:type="spellEnd"/>
      <w:r w:rsidRPr="00047FC7">
        <w:rPr>
          <w:rFonts w:ascii="Arial" w:hAnsi="Arial" w:cs="Arial"/>
          <w:sz w:val="24"/>
          <w:szCs w:val="24"/>
        </w:rPr>
        <w:t xml:space="preserve"> Pecuniary Interest in any business of the Authority which a member of the public with knowledge of the relevant facts would reasonably regard as so significant that it is likely to prejudice your judgement in the public interest and you are present at a meeting of the Authority at which such business is to be considered or is being considered you must: </w:t>
      </w:r>
    </w:p>
    <w:p w14:paraId="345F13B2" w14:textId="77777777" w:rsidR="00560311" w:rsidRPr="00047FC7" w:rsidRDefault="002F23C1" w:rsidP="002F23C1">
      <w:pPr>
        <w:pStyle w:val="NormalWeb"/>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560311" w:rsidRPr="00047FC7">
        <w:rPr>
          <w:rFonts w:ascii="Arial" w:hAnsi="Arial" w:cs="Arial"/>
          <w:sz w:val="24"/>
          <w:szCs w:val="24"/>
        </w:rPr>
        <w:t xml:space="preserve">disclose the existence and nature of the interest in accordance with paragraph 9.1 </w:t>
      </w:r>
      <w:proofErr w:type="gramStart"/>
      <w:r w:rsidR="00560311" w:rsidRPr="00047FC7">
        <w:rPr>
          <w:rFonts w:ascii="Arial" w:hAnsi="Arial" w:cs="Arial"/>
          <w:sz w:val="24"/>
          <w:szCs w:val="24"/>
        </w:rPr>
        <w:t>( but</w:t>
      </w:r>
      <w:proofErr w:type="gramEnd"/>
      <w:r w:rsidR="00560311" w:rsidRPr="00047FC7">
        <w:rPr>
          <w:rFonts w:ascii="Arial" w:hAnsi="Arial" w:cs="Arial"/>
          <w:sz w:val="24"/>
          <w:szCs w:val="24"/>
        </w:rPr>
        <w:t xml:space="preserve"> subject to paragraph </w:t>
      </w:r>
      <w:proofErr w:type="gramStart"/>
      <w:r w:rsidR="00560311" w:rsidRPr="00047FC7">
        <w:rPr>
          <w:rFonts w:ascii="Arial" w:hAnsi="Arial" w:cs="Arial"/>
          <w:sz w:val="24"/>
          <w:szCs w:val="24"/>
        </w:rPr>
        <w:t>9.3 )</w:t>
      </w:r>
      <w:proofErr w:type="gramEnd"/>
      <w:r w:rsidR="00560311" w:rsidRPr="00047FC7">
        <w:rPr>
          <w:rFonts w:ascii="Arial" w:hAnsi="Arial" w:cs="Arial"/>
          <w:sz w:val="24"/>
          <w:szCs w:val="24"/>
        </w:rPr>
        <w:t xml:space="preserve"> </w:t>
      </w:r>
      <w:proofErr w:type="gramStart"/>
      <w:r w:rsidR="00560311" w:rsidRPr="00047FC7">
        <w:rPr>
          <w:rFonts w:ascii="Arial" w:hAnsi="Arial" w:cs="Arial"/>
          <w:sz w:val="24"/>
          <w:szCs w:val="24"/>
        </w:rPr>
        <w:t>and;</w:t>
      </w:r>
      <w:proofErr w:type="gramEnd"/>
      <w:r w:rsidR="00560311" w:rsidRPr="00047FC7">
        <w:rPr>
          <w:rFonts w:ascii="Arial" w:hAnsi="Arial" w:cs="Arial"/>
          <w:sz w:val="24"/>
          <w:szCs w:val="24"/>
        </w:rPr>
        <w:t xml:space="preserve"> </w:t>
      </w:r>
    </w:p>
    <w:p w14:paraId="3E835141" w14:textId="77777777" w:rsidR="00734094" w:rsidRDefault="002F23C1" w:rsidP="002F23C1">
      <w:pPr>
        <w:pStyle w:val="NormalWeb"/>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2F23C1">
        <w:rPr>
          <w:rFonts w:ascii="Arial" w:hAnsi="Arial" w:cs="Arial"/>
          <w:sz w:val="24"/>
          <w:szCs w:val="24"/>
        </w:rPr>
        <w:t xml:space="preserve">withdraw from the room or chamber where the meeting considering the business is being held unless you have obtained a dispensation from the Authority’s proper officer. </w:t>
      </w:r>
    </w:p>
    <w:p w14:paraId="4ED1104A" w14:textId="77777777" w:rsidR="00B735DC" w:rsidRDefault="00B735DC">
      <w:pPr>
        <w:rPr>
          <w:rFonts w:ascii="Arial" w:hAnsi="Arial" w:cs="Arial"/>
          <w:b/>
          <w:bCs/>
        </w:rPr>
      </w:pPr>
      <w:r>
        <w:rPr>
          <w:rFonts w:ascii="Arial" w:hAnsi="Arial" w:cs="Arial"/>
          <w:b/>
          <w:bCs/>
        </w:rPr>
        <w:br w:type="page"/>
      </w:r>
    </w:p>
    <w:p w14:paraId="456AD361" w14:textId="77777777" w:rsidR="00734094" w:rsidRPr="00047FC7" w:rsidRDefault="002F23C1" w:rsidP="00B735DC">
      <w:pPr>
        <w:pStyle w:val="NormalWeb"/>
        <w:jc w:val="center"/>
        <w:rPr>
          <w:rFonts w:ascii="Arial" w:hAnsi="Arial" w:cs="Arial"/>
          <w:b/>
          <w:bCs/>
          <w:sz w:val="24"/>
          <w:szCs w:val="24"/>
        </w:rPr>
      </w:pPr>
      <w:r>
        <w:rPr>
          <w:rFonts w:ascii="Arial" w:hAnsi="Arial" w:cs="Arial"/>
          <w:b/>
          <w:bCs/>
          <w:sz w:val="24"/>
          <w:szCs w:val="24"/>
        </w:rPr>
        <w:lastRenderedPageBreak/>
        <w:t>Part</w:t>
      </w:r>
      <w:r w:rsidR="00560311" w:rsidRPr="00047FC7">
        <w:rPr>
          <w:rFonts w:ascii="Arial" w:hAnsi="Arial" w:cs="Arial"/>
          <w:b/>
          <w:bCs/>
          <w:sz w:val="24"/>
          <w:szCs w:val="24"/>
        </w:rPr>
        <w:t xml:space="preserve"> </w:t>
      </w:r>
      <w:proofErr w:type="gramStart"/>
      <w:r w:rsidR="00560311" w:rsidRPr="00047FC7">
        <w:rPr>
          <w:rFonts w:ascii="Arial" w:hAnsi="Arial" w:cs="Arial"/>
          <w:b/>
          <w:bCs/>
          <w:sz w:val="24"/>
          <w:szCs w:val="24"/>
        </w:rPr>
        <w:t xml:space="preserve">3 </w:t>
      </w:r>
      <w:r w:rsidR="00734094" w:rsidRPr="00047FC7">
        <w:rPr>
          <w:rFonts w:ascii="Arial" w:hAnsi="Arial" w:cs="Arial"/>
          <w:b/>
          <w:bCs/>
          <w:sz w:val="24"/>
          <w:szCs w:val="24"/>
        </w:rPr>
        <w:t xml:space="preserve"> </w:t>
      </w:r>
      <w:r w:rsidR="00560311" w:rsidRPr="00047FC7">
        <w:rPr>
          <w:rFonts w:ascii="Arial" w:hAnsi="Arial" w:cs="Arial"/>
          <w:b/>
          <w:bCs/>
          <w:sz w:val="24"/>
          <w:szCs w:val="24"/>
        </w:rPr>
        <w:t>REGISTER</w:t>
      </w:r>
      <w:proofErr w:type="gramEnd"/>
      <w:r w:rsidR="00560311" w:rsidRPr="00047FC7">
        <w:rPr>
          <w:rFonts w:ascii="Arial" w:hAnsi="Arial" w:cs="Arial"/>
          <w:b/>
          <w:bCs/>
          <w:sz w:val="24"/>
          <w:szCs w:val="24"/>
        </w:rPr>
        <w:t xml:space="preserve"> OF MEMBERS INTERESTS</w:t>
      </w:r>
    </w:p>
    <w:p w14:paraId="2E3C0AAE"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11. Registration of Members’ Interests </w:t>
      </w:r>
    </w:p>
    <w:p w14:paraId="507271E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Subject to paragraph 12, you must, within 28 days of – </w:t>
      </w:r>
    </w:p>
    <w:p w14:paraId="518889B4" w14:textId="77777777" w:rsidR="00560311" w:rsidRPr="00047FC7" w:rsidRDefault="00B735DC" w:rsidP="00B735DC">
      <w:pPr>
        <w:pStyle w:val="NormalWeb"/>
        <w:ind w:firstLine="360"/>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t>T</w:t>
      </w:r>
      <w:r w:rsidR="00560311" w:rsidRPr="00047FC7">
        <w:rPr>
          <w:rFonts w:ascii="Arial" w:hAnsi="Arial" w:cs="Arial"/>
          <w:sz w:val="24"/>
          <w:szCs w:val="24"/>
        </w:rPr>
        <w:t xml:space="preserve">his Code being adopted by or applied to the Authority; or </w:t>
      </w:r>
    </w:p>
    <w:p w14:paraId="7E178F9C" w14:textId="77777777" w:rsidR="00560311" w:rsidRPr="00B735DC" w:rsidRDefault="00B735DC" w:rsidP="00B735DC">
      <w:pPr>
        <w:pStyle w:val="NormalWeb"/>
        <w:ind w:left="1440" w:hanging="1080"/>
        <w:rPr>
          <w:rFonts w:ascii="Arial" w:hAnsi="Arial" w:cs="Arial"/>
          <w:sz w:val="24"/>
          <w:szCs w:val="24"/>
        </w:rPr>
      </w:pPr>
      <w:r>
        <w:rPr>
          <w:rFonts w:ascii="Arial" w:hAnsi="Arial" w:cs="Arial"/>
          <w:sz w:val="24"/>
          <w:szCs w:val="24"/>
        </w:rPr>
        <w:t>(b)</w:t>
      </w:r>
      <w:r>
        <w:rPr>
          <w:rFonts w:ascii="Arial" w:hAnsi="Arial" w:cs="Arial"/>
          <w:sz w:val="24"/>
          <w:szCs w:val="24"/>
        </w:rPr>
        <w:tab/>
      </w:r>
      <w:r w:rsidR="00560311" w:rsidRPr="00B735DC">
        <w:rPr>
          <w:rFonts w:ascii="Arial" w:hAnsi="Arial" w:cs="Arial"/>
          <w:sz w:val="24"/>
          <w:szCs w:val="24"/>
        </w:rPr>
        <w:t xml:space="preserve">your election, re-election or appointment or re-appointment to office (where that is later), or co-opted onto the Authority </w:t>
      </w:r>
    </w:p>
    <w:p w14:paraId="68ED4FFA"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register in the Authority’s Register of Members’ Interests (maintained by the Monitoring Officer under Section 29(1) of the Localism Act 2011) details of: </w:t>
      </w:r>
    </w:p>
    <w:p w14:paraId="732210D8" w14:textId="77777777" w:rsidR="00560311" w:rsidRPr="00047FC7" w:rsidRDefault="00B735DC" w:rsidP="00B735DC">
      <w:pPr>
        <w:pStyle w:val="NormalWeb"/>
        <w:ind w:left="144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560311" w:rsidRPr="00047FC7">
        <w:rPr>
          <w:rFonts w:ascii="Arial" w:hAnsi="Arial" w:cs="Arial"/>
          <w:sz w:val="24"/>
          <w:szCs w:val="24"/>
        </w:rPr>
        <w:t xml:space="preserve">Disclosable Pecuniary Interests as referred to in paragraph 6 that you, your spouse, civil partner or person with whom you live as if they were your spouse or civil partner in so far as you are aware of their interests at that time. </w:t>
      </w:r>
    </w:p>
    <w:p w14:paraId="7CED254D" w14:textId="77777777" w:rsidR="00560311" w:rsidRPr="00B735DC" w:rsidRDefault="00B735DC" w:rsidP="00B735DC">
      <w:pPr>
        <w:pStyle w:val="NormalWeb"/>
        <w:ind w:left="720"/>
        <w:rPr>
          <w:rFonts w:ascii="Arial" w:hAnsi="Arial" w:cs="Arial"/>
          <w:sz w:val="24"/>
          <w:szCs w:val="24"/>
        </w:rPr>
      </w:pPr>
      <w:r>
        <w:rPr>
          <w:rFonts w:ascii="Arial" w:hAnsi="Arial" w:cs="Arial"/>
          <w:sz w:val="24"/>
          <w:szCs w:val="24"/>
        </w:rPr>
        <w:t>(ii)</w:t>
      </w:r>
      <w:r>
        <w:rPr>
          <w:rFonts w:ascii="Arial" w:hAnsi="Arial" w:cs="Arial"/>
          <w:sz w:val="24"/>
          <w:szCs w:val="24"/>
        </w:rPr>
        <w:tab/>
      </w:r>
      <w:r w:rsidR="00560311" w:rsidRPr="00B735DC">
        <w:rPr>
          <w:rFonts w:ascii="Arial" w:hAnsi="Arial" w:cs="Arial"/>
          <w:sz w:val="24"/>
          <w:szCs w:val="24"/>
        </w:rPr>
        <w:t xml:space="preserve">Pecuniary Interests referred to in paragraph 7 that you have. </w:t>
      </w:r>
    </w:p>
    <w:p w14:paraId="30BCFE7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Subject to paragraph 12, you must within 28 days of becoming aware of any new Disclosable Pecuniary Interest as referred to in paragraph 6 that you, your spouse, civil partner or person with whom you live as if they were your spouse or civil partner or change to any Disclosable Pecuniary Interest registered under paragraphs 11.(a) (</w:t>
      </w:r>
      <w:proofErr w:type="spellStart"/>
      <w:r w:rsidRPr="00047FC7">
        <w:rPr>
          <w:rFonts w:ascii="Arial" w:hAnsi="Arial" w:cs="Arial"/>
          <w:sz w:val="24"/>
          <w:szCs w:val="24"/>
        </w:rPr>
        <w:t>i</w:t>
      </w:r>
      <w:proofErr w:type="spellEnd"/>
      <w:r w:rsidRPr="00047FC7">
        <w:rPr>
          <w:rFonts w:ascii="Arial" w:hAnsi="Arial" w:cs="Arial"/>
          <w:sz w:val="24"/>
          <w:szCs w:val="24"/>
        </w:rPr>
        <w:t xml:space="preserve">) or (ii) above by providing written notification to your authority’s Monitoring Officer. </w:t>
      </w:r>
    </w:p>
    <w:p w14:paraId="5D7B3967"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12. Sensitive Information </w:t>
      </w:r>
    </w:p>
    <w:p w14:paraId="5B560F44" w14:textId="77777777" w:rsidR="00560311" w:rsidRPr="00047FC7" w:rsidRDefault="00B735DC" w:rsidP="00B735DC">
      <w:pPr>
        <w:pStyle w:val="NormalWeb"/>
        <w:ind w:left="720" w:hanging="720"/>
        <w:rPr>
          <w:rFonts w:ascii="Arial" w:hAnsi="Arial" w:cs="Arial"/>
          <w:sz w:val="24"/>
          <w:szCs w:val="24"/>
        </w:rPr>
      </w:pPr>
      <w:r>
        <w:rPr>
          <w:rFonts w:ascii="Arial" w:hAnsi="Arial" w:cs="Arial"/>
          <w:sz w:val="24"/>
          <w:szCs w:val="24"/>
        </w:rPr>
        <w:t>12.1</w:t>
      </w:r>
      <w:r>
        <w:rPr>
          <w:rFonts w:ascii="Arial" w:hAnsi="Arial" w:cs="Arial"/>
          <w:sz w:val="24"/>
          <w:szCs w:val="24"/>
        </w:rPr>
        <w:tab/>
      </w:r>
      <w:r w:rsidR="00560311" w:rsidRPr="00047FC7">
        <w:rPr>
          <w:rFonts w:ascii="Arial" w:hAnsi="Arial" w:cs="Arial"/>
          <w:sz w:val="24"/>
          <w:szCs w:val="24"/>
        </w:rPr>
        <w:t xml:space="preserve">Where you have a Disclosable Pecuniary Interest referred to in paragraph 6 or pecuniary interest referred to in paragraph 7 and the nature of the interest is such that you and the Authority’s monitoring officer consider that disclosure of details of the interest could lead to you or a person connected with you being subject to violence or intimidation if the interest is entered in the Authority’s Register then copies of the register available for inspection and any published version of the Register should not include details of the interest but may state that you have an interest details of which are withheld under s32(2) of the Localism Act 2011 and/or this paragraph. </w:t>
      </w:r>
    </w:p>
    <w:p w14:paraId="0F947E4B"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12.2</w:t>
      </w:r>
      <w:r>
        <w:rPr>
          <w:rFonts w:ascii="Arial" w:hAnsi="Arial" w:cs="Arial"/>
          <w:sz w:val="24"/>
          <w:szCs w:val="24"/>
        </w:rPr>
        <w:tab/>
      </w:r>
      <w:r w:rsidR="00560311" w:rsidRPr="00B735DC">
        <w:rPr>
          <w:rFonts w:ascii="Arial" w:hAnsi="Arial" w:cs="Arial"/>
          <w:sz w:val="24"/>
          <w:szCs w:val="24"/>
        </w:rPr>
        <w:t xml:space="preserve">You must, within 28 days of becoming aware of any change of circumstances which means that information excluded under paragraph 12.1 is no longer sensitive information, notify the Authority’s monitoring officer. </w:t>
      </w:r>
    </w:p>
    <w:p w14:paraId="4EBDCDE0"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12.3</w:t>
      </w:r>
      <w:r>
        <w:rPr>
          <w:rFonts w:ascii="Arial" w:hAnsi="Arial" w:cs="Arial"/>
          <w:sz w:val="24"/>
          <w:szCs w:val="24"/>
        </w:rPr>
        <w:tab/>
      </w:r>
      <w:r w:rsidR="00560311" w:rsidRPr="00B735DC">
        <w:rPr>
          <w:rFonts w:ascii="Arial" w:hAnsi="Arial" w:cs="Arial"/>
          <w:sz w:val="24"/>
          <w:szCs w:val="24"/>
        </w:rPr>
        <w:t xml:space="preserve">In this Code “sensitive information” means information whose availability for inspection by the public creates, or is likely to create, a serious risk that you or a person who lives with you may be subject to violence or intimidation. </w:t>
      </w:r>
    </w:p>
    <w:p w14:paraId="628FE0EA"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lastRenderedPageBreak/>
        <w:t xml:space="preserve">13. Register of Gifts and Hospitality </w:t>
      </w:r>
    </w:p>
    <w:p w14:paraId="44B46958" w14:textId="77777777" w:rsidR="00560311" w:rsidRPr="00047FC7" w:rsidRDefault="00B735DC" w:rsidP="00B735DC">
      <w:pPr>
        <w:pStyle w:val="NormalWeb"/>
        <w:ind w:left="720" w:hanging="720"/>
        <w:rPr>
          <w:rFonts w:ascii="Arial" w:hAnsi="Arial" w:cs="Arial"/>
          <w:sz w:val="24"/>
          <w:szCs w:val="24"/>
        </w:rPr>
      </w:pPr>
      <w:r>
        <w:rPr>
          <w:rFonts w:ascii="Arial" w:hAnsi="Arial" w:cs="Arial"/>
          <w:sz w:val="24"/>
          <w:szCs w:val="24"/>
        </w:rPr>
        <w:t>13.1</w:t>
      </w:r>
      <w:r>
        <w:rPr>
          <w:rFonts w:ascii="Arial" w:hAnsi="Arial" w:cs="Arial"/>
          <w:sz w:val="24"/>
          <w:szCs w:val="24"/>
        </w:rPr>
        <w:tab/>
      </w:r>
      <w:r w:rsidR="00560311" w:rsidRPr="00047FC7">
        <w:rPr>
          <w:rFonts w:ascii="Arial" w:hAnsi="Arial" w:cs="Arial"/>
          <w:sz w:val="24"/>
          <w:szCs w:val="24"/>
        </w:rPr>
        <w:t xml:space="preserve">You must within 28 days of receipt, notify the Authority’s monitoring officer in writing of any gift, benefit or hospitality with a value </w:t>
      </w:r>
      <w:proofErr w:type="gramStart"/>
      <w:r w:rsidR="00560311" w:rsidRPr="00047FC7">
        <w:rPr>
          <w:rFonts w:ascii="Arial" w:hAnsi="Arial" w:cs="Arial"/>
          <w:sz w:val="24"/>
          <w:szCs w:val="24"/>
        </w:rPr>
        <w:t>in excess of</w:t>
      </w:r>
      <w:proofErr w:type="gramEnd"/>
      <w:r w:rsidR="00560311" w:rsidRPr="00047FC7">
        <w:rPr>
          <w:rFonts w:ascii="Arial" w:hAnsi="Arial" w:cs="Arial"/>
          <w:sz w:val="24"/>
          <w:szCs w:val="24"/>
        </w:rPr>
        <w:t xml:space="preserve"> £50 which you have accepted as a member from any person or body other than the Authority. </w:t>
      </w:r>
    </w:p>
    <w:p w14:paraId="583A23DE" w14:textId="77777777" w:rsidR="00560311" w:rsidRPr="00B735DC" w:rsidRDefault="00B735DC" w:rsidP="00B735DC">
      <w:pPr>
        <w:pStyle w:val="NormalWeb"/>
        <w:ind w:left="720" w:hanging="720"/>
        <w:rPr>
          <w:rFonts w:ascii="Arial" w:hAnsi="Arial" w:cs="Arial"/>
          <w:sz w:val="24"/>
          <w:szCs w:val="24"/>
        </w:rPr>
      </w:pPr>
      <w:r>
        <w:rPr>
          <w:rFonts w:ascii="Arial" w:hAnsi="Arial" w:cs="Arial"/>
          <w:sz w:val="24"/>
          <w:szCs w:val="24"/>
        </w:rPr>
        <w:t>13.2</w:t>
      </w:r>
      <w:r>
        <w:rPr>
          <w:rFonts w:ascii="Arial" w:hAnsi="Arial" w:cs="Arial"/>
          <w:sz w:val="24"/>
          <w:szCs w:val="24"/>
        </w:rPr>
        <w:tab/>
      </w:r>
      <w:r w:rsidR="00560311" w:rsidRPr="00B735DC">
        <w:rPr>
          <w:rFonts w:ascii="Arial" w:hAnsi="Arial" w:cs="Arial"/>
          <w:sz w:val="24"/>
          <w:szCs w:val="24"/>
        </w:rPr>
        <w:t xml:space="preserve">The Monitoring Officer will place your notification on a public register of gifts and hospitality. </w:t>
      </w:r>
    </w:p>
    <w:p w14:paraId="497EDFC1" w14:textId="77777777" w:rsidR="00560311" w:rsidRDefault="00B735DC" w:rsidP="00B735DC">
      <w:pPr>
        <w:pStyle w:val="NormalWeb"/>
        <w:ind w:left="720" w:hanging="720"/>
        <w:rPr>
          <w:rFonts w:ascii="Arial" w:hAnsi="Arial" w:cs="Arial"/>
          <w:iCs/>
          <w:sz w:val="24"/>
          <w:szCs w:val="24"/>
        </w:rPr>
      </w:pPr>
      <w:r>
        <w:rPr>
          <w:rFonts w:ascii="Arial" w:hAnsi="Arial" w:cs="Arial"/>
          <w:sz w:val="24"/>
          <w:szCs w:val="24"/>
        </w:rPr>
        <w:t>13.3</w:t>
      </w:r>
      <w:r>
        <w:rPr>
          <w:rFonts w:ascii="Arial" w:hAnsi="Arial" w:cs="Arial"/>
          <w:sz w:val="24"/>
          <w:szCs w:val="24"/>
        </w:rPr>
        <w:tab/>
      </w:r>
      <w:r w:rsidR="00560311" w:rsidRPr="00B735DC">
        <w:rPr>
          <w:rFonts w:ascii="Arial" w:hAnsi="Arial" w:cs="Arial"/>
          <w:sz w:val="24"/>
          <w:szCs w:val="24"/>
        </w:rPr>
        <w:t xml:space="preserve">This duty to notify the monitoring officer does not apply where the gift, benefit or hospitality comes within any description approved by the </w:t>
      </w:r>
      <w:r>
        <w:rPr>
          <w:rFonts w:ascii="Arial" w:hAnsi="Arial" w:cs="Arial"/>
          <w:iCs/>
          <w:sz w:val="24"/>
          <w:szCs w:val="24"/>
        </w:rPr>
        <w:t>Authority for this purpose.</w:t>
      </w:r>
    </w:p>
    <w:p w14:paraId="235ABC5E" w14:textId="77777777" w:rsidR="00B735DC" w:rsidRPr="00B735DC" w:rsidRDefault="00B735DC" w:rsidP="00B735DC">
      <w:pPr>
        <w:pStyle w:val="NormalWeb"/>
        <w:ind w:left="720" w:hanging="720"/>
        <w:rPr>
          <w:rFonts w:ascii="Arial" w:hAnsi="Arial" w:cs="Arial"/>
          <w:sz w:val="24"/>
          <w:szCs w:val="24"/>
        </w:rPr>
      </w:pPr>
    </w:p>
    <w:p w14:paraId="6AF92009" w14:textId="7F8625DD" w:rsidR="00560311" w:rsidRPr="00047FC7" w:rsidRDefault="00734094" w:rsidP="00560311">
      <w:pPr>
        <w:pStyle w:val="NormalWeb"/>
        <w:rPr>
          <w:rFonts w:ascii="Arial" w:hAnsi="Arial" w:cs="Arial"/>
          <w:i/>
          <w:sz w:val="24"/>
          <w:szCs w:val="24"/>
        </w:rPr>
      </w:pPr>
      <w:r w:rsidRPr="00047FC7">
        <w:rPr>
          <w:rFonts w:ascii="Arial" w:hAnsi="Arial" w:cs="Arial"/>
          <w:i/>
          <w:sz w:val="24"/>
          <w:szCs w:val="24"/>
        </w:rPr>
        <w:t xml:space="preserve">Approved and adopted by </w:t>
      </w:r>
      <w:r w:rsidR="00402365">
        <w:rPr>
          <w:rFonts w:ascii="Arial" w:hAnsi="Arial" w:cs="Arial"/>
          <w:i/>
          <w:sz w:val="24"/>
          <w:szCs w:val="24"/>
        </w:rPr>
        <w:t xml:space="preserve">Theydon Mount Parish Council at the meeting held on </w:t>
      </w:r>
      <w:r w:rsidR="005A3D08">
        <w:rPr>
          <w:rFonts w:ascii="Arial" w:hAnsi="Arial" w:cs="Arial"/>
          <w:i/>
          <w:sz w:val="24"/>
          <w:szCs w:val="24"/>
        </w:rPr>
        <w:t>13th</w:t>
      </w:r>
      <w:r w:rsidR="00402365">
        <w:rPr>
          <w:rFonts w:ascii="Arial" w:hAnsi="Arial" w:cs="Arial"/>
          <w:i/>
          <w:sz w:val="24"/>
          <w:szCs w:val="24"/>
        </w:rPr>
        <w:t xml:space="preserve"> </w:t>
      </w:r>
      <w:r w:rsidR="005A3D08">
        <w:rPr>
          <w:rFonts w:ascii="Arial" w:hAnsi="Arial" w:cs="Arial"/>
          <w:i/>
          <w:sz w:val="24"/>
          <w:szCs w:val="24"/>
        </w:rPr>
        <w:t>May</w:t>
      </w:r>
      <w:r w:rsidR="00402365">
        <w:rPr>
          <w:rFonts w:ascii="Arial" w:hAnsi="Arial" w:cs="Arial"/>
          <w:i/>
          <w:sz w:val="24"/>
          <w:szCs w:val="24"/>
        </w:rPr>
        <w:t xml:space="preserve"> 202</w:t>
      </w:r>
      <w:r w:rsidR="005A3D08">
        <w:rPr>
          <w:rFonts w:ascii="Arial" w:hAnsi="Arial" w:cs="Arial"/>
          <w:i/>
          <w:sz w:val="24"/>
          <w:szCs w:val="24"/>
        </w:rPr>
        <w:t>4</w:t>
      </w:r>
    </w:p>
    <w:p w14:paraId="724EFAD1" w14:textId="0076F539" w:rsidR="00734094" w:rsidRPr="00047FC7" w:rsidRDefault="00734094" w:rsidP="00560311">
      <w:pPr>
        <w:pStyle w:val="NormalWeb"/>
        <w:rPr>
          <w:rFonts w:ascii="Arial" w:hAnsi="Arial" w:cs="Arial"/>
          <w:i/>
          <w:sz w:val="24"/>
          <w:szCs w:val="24"/>
        </w:rPr>
      </w:pPr>
      <w:r w:rsidRPr="00047FC7">
        <w:rPr>
          <w:rFonts w:ascii="Arial" w:hAnsi="Arial" w:cs="Arial"/>
          <w:i/>
          <w:sz w:val="24"/>
          <w:szCs w:val="24"/>
        </w:rPr>
        <w:t xml:space="preserve">Date of Next Review </w:t>
      </w:r>
      <w:r w:rsidR="005A3D08">
        <w:rPr>
          <w:rFonts w:ascii="Arial" w:hAnsi="Arial" w:cs="Arial"/>
          <w:i/>
          <w:sz w:val="24"/>
          <w:szCs w:val="24"/>
        </w:rPr>
        <w:t>11</w:t>
      </w:r>
      <w:r w:rsidR="005A3D08" w:rsidRPr="005A3D08">
        <w:rPr>
          <w:rFonts w:ascii="Arial" w:hAnsi="Arial" w:cs="Arial"/>
          <w:i/>
          <w:sz w:val="24"/>
          <w:szCs w:val="24"/>
          <w:vertAlign w:val="superscript"/>
        </w:rPr>
        <w:t>th</w:t>
      </w:r>
      <w:r w:rsidR="005A3D08">
        <w:rPr>
          <w:rFonts w:ascii="Arial" w:hAnsi="Arial" w:cs="Arial"/>
          <w:i/>
          <w:sz w:val="24"/>
          <w:szCs w:val="24"/>
        </w:rPr>
        <w:t xml:space="preserve"> </w:t>
      </w:r>
      <w:r w:rsidR="0043711D">
        <w:rPr>
          <w:rFonts w:ascii="Arial" w:hAnsi="Arial" w:cs="Arial"/>
          <w:i/>
          <w:sz w:val="24"/>
          <w:szCs w:val="24"/>
        </w:rPr>
        <w:t>May 202</w:t>
      </w:r>
      <w:r w:rsidR="00B73D6E">
        <w:rPr>
          <w:rFonts w:ascii="Arial" w:hAnsi="Arial" w:cs="Arial"/>
          <w:i/>
          <w:sz w:val="24"/>
          <w:szCs w:val="24"/>
        </w:rPr>
        <w:t>6</w:t>
      </w:r>
    </w:p>
    <w:p w14:paraId="5AF92660" w14:textId="77777777" w:rsidR="00734094" w:rsidRPr="00047FC7" w:rsidRDefault="00734094" w:rsidP="00560311">
      <w:pPr>
        <w:pStyle w:val="NormalWeb"/>
        <w:rPr>
          <w:rFonts w:ascii="Arial" w:hAnsi="Arial" w:cs="Arial"/>
          <w:i/>
          <w:sz w:val="24"/>
          <w:szCs w:val="24"/>
        </w:rPr>
      </w:pPr>
    </w:p>
    <w:p w14:paraId="234213DB" w14:textId="77777777" w:rsidR="00734094" w:rsidRPr="00047FC7" w:rsidRDefault="00734094">
      <w:pPr>
        <w:rPr>
          <w:rFonts w:ascii="Arial" w:hAnsi="Arial" w:cs="Arial"/>
          <w:i/>
        </w:rPr>
      </w:pPr>
      <w:r w:rsidRPr="00047FC7">
        <w:rPr>
          <w:rFonts w:ascii="Arial" w:hAnsi="Arial" w:cs="Arial"/>
          <w:i/>
        </w:rPr>
        <w:br w:type="page"/>
      </w:r>
    </w:p>
    <w:p w14:paraId="39009060" w14:textId="77777777" w:rsidR="00560311" w:rsidRPr="00047FC7" w:rsidRDefault="00560311" w:rsidP="00B735DC">
      <w:pPr>
        <w:pStyle w:val="NormalWeb"/>
        <w:jc w:val="center"/>
        <w:rPr>
          <w:rFonts w:ascii="Arial" w:hAnsi="Arial" w:cs="Arial"/>
          <w:sz w:val="24"/>
          <w:szCs w:val="24"/>
        </w:rPr>
      </w:pPr>
      <w:r w:rsidRPr="00047FC7">
        <w:rPr>
          <w:rFonts w:ascii="Arial" w:hAnsi="Arial" w:cs="Arial"/>
          <w:b/>
          <w:bCs/>
          <w:sz w:val="24"/>
          <w:szCs w:val="24"/>
        </w:rPr>
        <w:lastRenderedPageBreak/>
        <w:t>CODE OF CONDUCT</w:t>
      </w:r>
    </w:p>
    <w:p w14:paraId="65AF8837" w14:textId="77777777" w:rsidR="00560311" w:rsidRPr="00047FC7" w:rsidRDefault="00560311" w:rsidP="00B735DC">
      <w:pPr>
        <w:pStyle w:val="NormalWeb"/>
        <w:jc w:val="center"/>
        <w:rPr>
          <w:rFonts w:ascii="Arial" w:hAnsi="Arial" w:cs="Arial"/>
          <w:sz w:val="24"/>
          <w:szCs w:val="24"/>
        </w:rPr>
      </w:pPr>
      <w:r w:rsidRPr="00047FC7">
        <w:rPr>
          <w:rFonts w:ascii="Arial" w:hAnsi="Arial" w:cs="Arial"/>
          <w:b/>
          <w:bCs/>
          <w:sz w:val="24"/>
          <w:szCs w:val="24"/>
        </w:rPr>
        <w:t>APPENDIX 1</w:t>
      </w:r>
    </w:p>
    <w:p w14:paraId="1A09A1EA" w14:textId="77777777" w:rsidR="00734094" w:rsidRPr="00B735DC" w:rsidRDefault="00560311" w:rsidP="00560311">
      <w:pPr>
        <w:pStyle w:val="NormalWeb"/>
        <w:rPr>
          <w:rFonts w:ascii="Arial" w:hAnsi="Arial" w:cs="Arial"/>
          <w:b/>
          <w:bCs/>
          <w:sz w:val="22"/>
          <w:szCs w:val="22"/>
        </w:rPr>
      </w:pPr>
      <w:r w:rsidRPr="00B735DC">
        <w:rPr>
          <w:rFonts w:ascii="Arial" w:hAnsi="Arial" w:cs="Arial"/>
          <w:b/>
          <w:bCs/>
          <w:sz w:val="22"/>
          <w:szCs w:val="22"/>
        </w:rPr>
        <w:t xml:space="preserve">THE NOLAN PRINCIPLES AND SECTION 28(1) OF THE LOCALISM ACT 2011 </w:t>
      </w:r>
    </w:p>
    <w:p w14:paraId="7E95521D" w14:textId="77777777" w:rsidR="00B735DC" w:rsidRDefault="00560311" w:rsidP="00560311">
      <w:pPr>
        <w:pStyle w:val="NormalWeb"/>
        <w:rPr>
          <w:rFonts w:ascii="Arial" w:hAnsi="Arial" w:cs="Arial"/>
          <w:sz w:val="24"/>
          <w:szCs w:val="24"/>
        </w:rPr>
      </w:pPr>
      <w:r w:rsidRPr="00047FC7">
        <w:rPr>
          <w:rFonts w:ascii="Arial" w:hAnsi="Arial" w:cs="Arial"/>
          <w:b/>
          <w:bCs/>
          <w:sz w:val="24"/>
          <w:szCs w:val="24"/>
        </w:rPr>
        <w:t xml:space="preserve">SELFLESSNESS </w:t>
      </w:r>
    </w:p>
    <w:p w14:paraId="417C2702"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serve only the public interest and never improperly confer an advantage or disadvantage on any person </w:t>
      </w:r>
    </w:p>
    <w:p w14:paraId="52F156F6"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INTEGRITY </w:t>
      </w:r>
    </w:p>
    <w:p w14:paraId="0FA1F00A"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Not to place themselves in situations where their integrity may be questioned, should not behave improperly and should on all occasions avoid the appearance of such behaviour </w:t>
      </w:r>
    </w:p>
    <w:p w14:paraId="52826CD9"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OBJECTIVITY </w:t>
      </w:r>
    </w:p>
    <w:p w14:paraId="7096AA07"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Make decisions on merit, including when making appointments, awarding Contracts or recommending individuals for rewards or benefits. </w:t>
      </w:r>
    </w:p>
    <w:p w14:paraId="5F05CFA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ACCOUNTABILITY </w:t>
      </w:r>
    </w:p>
    <w:p w14:paraId="7CFBC594"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be accountable to the public for their actions and the </w:t>
      </w:r>
      <w:proofErr w:type="gramStart"/>
      <w:r w:rsidRPr="00047FC7">
        <w:rPr>
          <w:rFonts w:ascii="Arial" w:hAnsi="Arial" w:cs="Arial"/>
          <w:sz w:val="24"/>
          <w:szCs w:val="24"/>
        </w:rPr>
        <w:t>manner in which</w:t>
      </w:r>
      <w:proofErr w:type="gramEnd"/>
      <w:r w:rsidRPr="00047FC7">
        <w:rPr>
          <w:rFonts w:ascii="Arial" w:hAnsi="Arial" w:cs="Arial"/>
          <w:sz w:val="24"/>
          <w:szCs w:val="24"/>
        </w:rPr>
        <w:t xml:space="preserve"> they carry out their responsibilities and should co-operate fully and honestly with any scrutiny appropriate to their Office. </w:t>
      </w:r>
    </w:p>
    <w:p w14:paraId="61D7BA65"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OPENNESS </w:t>
      </w:r>
    </w:p>
    <w:p w14:paraId="2C16A9CE"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To be as open as possible about their actions and those of the Council and should be prepared to give reasons for those actions. </w:t>
      </w:r>
    </w:p>
    <w:p w14:paraId="7C7D1A00"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HONESTY </w:t>
      </w:r>
    </w:p>
    <w:p w14:paraId="665B6DDB"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Not to place themselves in situations where their honesty may be questioned, should not behave improperly and should, on all occasions, avoid the appearance of such behaviour. </w:t>
      </w:r>
    </w:p>
    <w:p w14:paraId="5C924E23" w14:textId="77777777" w:rsidR="00560311" w:rsidRPr="00047FC7" w:rsidRDefault="00560311" w:rsidP="00560311">
      <w:pPr>
        <w:pStyle w:val="NormalWeb"/>
        <w:rPr>
          <w:rFonts w:ascii="Arial" w:hAnsi="Arial" w:cs="Arial"/>
          <w:sz w:val="24"/>
          <w:szCs w:val="24"/>
        </w:rPr>
      </w:pPr>
      <w:r w:rsidRPr="00047FC7">
        <w:rPr>
          <w:rFonts w:ascii="Arial" w:hAnsi="Arial" w:cs="Arial"/>
          <w:b/>
          <w:bCs/>
          <w:sz w:val="24"/>
          <w:szCs w:val="24"/>
        </w:rPr>
        <w:t xml:space="preserve">LEADERSHIP </w:t>
      </w:r>
    </w:p>
    <w:p w14:paraId="73CC7DE9" w14:textId="77777777" w:rsidR="00560311" w:rsidRPr="00047FC7" w:rsidRDefault="00560311" w:rsidP="00560311">
      <w:pPr>
        <w:pStyle w:val="NormalWeb"/>
        <w:rPr>
          <w:rFonts w:ascii="Arial" w:hAnsi="Arial" w:cs="Arial"/>
          <w:sz w:val="24"/>
          <w:szCs w:val="24"/>
        </w:rPr>
      </w:pPr>
      <w:r w:rsidRPr="00047FC7">
        <w:rPr>
          <w:rFonts w:ascii="Arial" w:hAnsi="Arial" w:cs="Arial"/>
          <w:sz w:val="24"/>
          <w:szCs w:val="24"/>
        </w:rPr>
        <w:t xml:space="preserve">Should promote and support these principles by leadership and by example and should always act in a way that secures or preserves public confidence. </w:t>
      </w:r>
    </w:p>
    <w:p w14:paraId="070754C0" w14:textId="77777777" w:rsidR="00367ABD" w:rsidRDefault="00367ABD"/>
    <w:sectPr w:rsidR="00367ABD" w:rsidSect="00D75E53">
      <w:headerReference w:type="even" r:id="rId7"/>
      <w:headerReference w:type="default" r:id="rId8"/>
      <w:footerReference w:type="even" r:id="rId9"/>
      <w:footerReference w:type="default" r:id="rId10"/>
      <w:headerReference w:type="first" r:id="rId11"/>
      <w:footerReference w:type="first" r:id="rId12"/>
      <w:pgSz w:w="11900" w:h="1682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FA29" w14:textId="77777777" w:rsidR="00330C09" w:rsidRDefault="00330C09" w:rsidP="00D75E53">
      <w:r>
        <w:separator/>
      </w:r>
    </w:p>
  </w:endnote>
  <w:endnote w:type="continuationSeparator" w:id="0">
    <w:p w14:paraId="46804DB6" w14:textId="77777777" w:rsidR="00330C09" w:rsidRDefault="00330C09" w:rsidP="00D7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73B" w14:textId="77777777" w:rsidR="00D75E53" w:rsidRDefault="00D75E53" w:rsidP="00E86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89D38" w14:textId="77777777" w:rsidR="00D75E53" w:rsidRDefault="00D7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D5C0" w14:textId="77777777" w:rsidR="00D75E53" w:rsidRDefault="00D75E53" w:rsidP="00E86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11D">
      <w:rPr>
        <w:rStyle w:val="PageNumber"/>
        <w:noProof/>
      </w:rPr>
      <w:t>1</w:t>
    </w:r>
    <w:r>
      <w:rPr>
        <w:rStyle w:val="PageNumber"/>
      </w:rPr>
      <w:fldChar w:fldCharType="end"/>
    </w:r>
  </w:p>
  <w:p w14:paraId="482669C0" w14:textId="77777777" w:rsidR="00D75E53" w:rsidRDefault="00D7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FC66" w14:textId="77777777" w:rsidR="00D75E53" w:rsidRDefault="00D7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7A36" w14:textId="77777777" w:rsidR="00330C09" w:rsidRDefault="00330C09" w:rsidP="00D75E53">
      <w:r>
        <w:separator/>
      </w:r>
    </w:p>
  </w:footnote>
  <w:footnote w:type="continuationSeparator" w:id="0">
    <w:p w14:paraId="6064278D" w14:textId="77777777" w:rsidR="00330C09" w:rsidRDefault="00330C09" w:rsidP="00D7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1B66" w14:textId="77777777" w:rsidR="00D75E53" w:rsidRDefault="00D75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4D78" w14:textId="77777777" w:rsidR="00D75E53" w:rsidRDefault="00D75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C97A" w14:textId="77777777" w:rsidR="00D75E53" w:rsidRDefault="00D75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DCC"/>
    <w:multiLevelType w:val="multilevel"/>
    <w:tmpl w:val="4F329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F21CD"/>
    <w:multiLevelType w:val="multilevel"/>
    <w:tmpl w:val="D7BAAED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68238AC"/>
    <w:multiLevelType w:val="multilevel"/>
    <w:tmpl w:val="CFC4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B593B"/>
    <w:multiLevelType w:val="multilevel"/>
    <w:tmpl w:val="DD7202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30A789E"/>
    <w:multiLevelType w:val="multilevel"/>
    <w:tmpl w:val="4FCE29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3D15018"/>
    <w:multiLevelType w:val="multilevel"/>
    <w:tmpl w:val="CA36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52D3"/>
    <w:multiLevelType w:val="multilevel"/>
    <w:tmpl w:val="77A8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01826"/>
    <w:multiLevelType w:val="multilevel"/>
    <w:tmpl w:val="4AF8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BA087F"/>
    <w:multiLevelType w:val="multilevel"/>
    <w:tmpl w:val="46882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B4737"/>
    <w:multiLevelType w:val="multilevel"/>
    <w:tmpl w:val="87844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F14AE"/>
    <w:multiLevelType w:val="multilevel"/>
    <w:tmpl w:val="11D0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170B1"/>
    <w:multiLevelType w:val="multilevel"/>
    <w:tmpl w:val="255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E3854"/>
    <w:multiLevelType w:val="multilevel"/>
    <w:tmpl w:val="5F94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48684F"/>
    <w:multiLevelType w:val="multilevel"/>
    <w:tmpl w:val="D4124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C05A1"/>
    <w:multiLevelType w:val="multilevel"/>
    <w:tmpl w:val="55D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34398B"/>
    <w:multiLevelType w:val="multilevel"/>
    <w:tmpl w:val="8DE87B8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C170413"/>
    <w:multiLevelType w:val="multilevel"/>
    <w:tmpl w:val="DF86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67678B"/>
    <w:multiLevelType w:val="multilevel"/>
    <w:tmpl w:val="15049D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7698188">
    <w:abstractNumId w:val="14"/>
  </w:num>
  <w:num w:numId="2" w16cid:durableId="744837477">
    <w:abstractNumId w:val="6"/>
  </w:num>
  <w:num w:numId="3" w16cid:durableId="1109273233">
    <w:abstractNumId w:val="13"/>
  </w:num>
  <w:num w:numId="4" w16cid:durableId="971246792">
    <w:abstractNumId w:val="8"/>
  </w:num>
  <w:num w:numId="5" w16cid:durableId="389496018">
    <w:abstractNumId w:val="1"/>
  </w:num>
  <w:num w:numId="6" w16cid:durableId="1602031634">
    <w:abstractNumId w:val="2"/>
  </w:num>
  <w:num w:numId="7" w16cid:durableId="862403017">
    <w:abstractNumId w:val="11"/>
  </w:num>
  <w:num w:numId="8" w16cid:durableId="918294967">
    <w:abstractNumId w:val="0"/>
  </w:num>
  <w:num w:numId="9" w16cid:durableId="713310017">
    <w:abstractNumId w:val="5"/>
  </w:num>
  <w:num w:numId="10" w16cid:durableId="1793358553">
    <w:abstractNumId w:val="9"/>
  </w:num>
  <w:num w:numId="11" w16cid:durableId="801969422">
    <w:abstractNumId w:val="10"/>
  </w:num>
  <w:num w:numId="12" w16cid:durableId="28454427">
    <w:abstractNumId w:val="16"/>
  </w:num>
  <w:num w:numId="13" w16cid:durableId="189876984">
    <w:abstractNumId w:val="15"/>
  </w:num>
  <w:num w:numId="14" w16cid:durableId="1839073085">
    <w:abstractNumId w:val="3"/>
  </w:num>
  <w:num w:numId="15" w16cid:durableId="1134565604">
    <w:abstractNumId w:val="12"/>
  </w:num>
  <w:num w:numId="16" w16cid:durableId="1123617122">
    <w:abstractNumId w:val="7"/>
  </w:num>
  <w:num w:numId="17" w16cid:durableId="5446549">
    <w:abstractNumId w:val="17"/>
  </w:num>
  <w:num w:numId="18" w16cid:durableId="170317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11"/>
    <w:rsid w:val="00047FC7"/>
    <w:rsid w:val="002D4FD6"/>
    <w:rsid w:val="002F23C1"/>
    <w:rsid w:val="00330C09"/>
    <w:rsid w:val="00367ABD"/>
    <w:rsid w:val="00402365"/>
    <w:rsid w:val="0043711D"/>
    <w:rsid w:val="00481246"/>
    <w:rsid w:val="00560311"/>
    <w:rsid w:val="005962C7"/>
    <w:rsid w:val="005A3D08"/>
    <w:rsid w:val="00734094"/>
    <w:rsid w:val="0075232F"/>
    <w:rsid w:val="008B4E4B"/>
    <w:rsid w:val="00A158C6"/>
    <w:rsid w:val="00B735DC"/>
    <w:rsid w:val="00B73D6E"/>
    <w:rsid w:val="00C70576"/>
    <w:rsid w:val="00D75E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36DD0"/>
  <w14:defaultImageDpi w14:val="300"/>
  <w15:docId w15:val="{E091481F-5734-4BA8-9AE0-E5D7C41E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31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D75E53"/>
    <w:pPr>
      <w:tabs>
        <w:tab w:val="center" w:pos="4320"/>
        <w:tab w:val="right" w:pos="8640"/>
      </w:tabs>
    </w:pPr>
  </w:style>
  <w:style w:type="character" w:customStyle="1" w:styleId="FooterChar">
    <w:name w:val="Footer Char"/>
    <w:basedOn w:val="DefaultParagraphFont"/>
    <w:link w:val="Footer"/>
    <w:uiPriority w:val="99"/>
    <w:rsid w:val="00D75E53"/>
  </w:style>
  <w:style w:type="character" w:styleId="PageNumber">
    <w:name w:val="page number"/>
    <w:basedOn w:val="DefaultParagraphFont"/>
    <w:uiPriority w:val="99"/>
    <w:semiHidden/>
    <w:unhideWhenUsed/>
    <w:rsid w:val="00D75E53"/>
  </w:style>
  <w:style w:type="paragraph" w:styleId="Header">
    <w:name w:val="header"/>
    <w:basedOn w:val="Normal"/>
    <w:link w:val="HeaderChar"/>
    <w:uiPriority w:val="99"/>
    <w:unhideWhenUsed/>
    <w:rsid w:val="00D75E53"/>
    <w:pPr>
      <w:tabs>
        <w:tab w:val="center" w:pos="4320"/>
        <w:tab w:val="right" w:pos="8640"/>
      </w:tabs>
    </w:pPr>
  </w:style>
  <w:style w:type="character" w:customStyle="1" w:styleId="HeaderChar">
    <w:name w:val="Header Char"/>
    <w:basedOn w:val="DefaultParagraphFont"/>
    <w:link w:val="Header"/>
    <w:uiPriority w:val="99"/>
    <w:rsid w:val="00D7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10053">
      <w:bodyDiv w:val="1"/>
      <w:marLeft w:val="0"/>
      <w:marRight w:val="0"/>
      <w:marTop w:val="0"/>
      <w:marBottom w:val="0"/>
      <w:divBdr>
        <w:top w:val="none" w:sz="0" w:space="0" w:color="auto"/>
        <w:left w:val="none" w:sz="0" w:space="0" w:color="auto"/>
        <w:bottom w:val="none" w:sz="0" w:space="0" w:color="auto"/>
        <w:right w:val="none" w:sz="0" w:space="0" w:color="auto"/>
      </w:divBdr>
      <w:divsChild>
        <w:div w:id="735904321">
          <w:marLeft w:val="0"/>
          <w:marRight w:val="0"/>
          <w:marTop w:val="0"/>
          <w:marBottom w:val="0"/>
          <w:divBdr>
            <w:top w:val="none" w:sz="0" w:space="0" w:color="auto"/>
            <w:left w:val="none" w:sz="0" w:space="0" w:color="auto"/>
            <w:bottom w:val="none" w:sz="0" w:space="0" w:color="auto"/>
            <w:right w:val="none" w:sz="0" w:space="0" w:color="auto"/>
          </w:divBdr>
          <w:divsChild>
            <w:div w:id="991714631">
              <w:marLeft w:val="0"/>
              <w:marRight w:val="0"/>
              <w:marTop w:val="0"/>
              <w:marBottom w:val="0"/>
              <w:divBdr>
                <w:top w:val="none" w:sz="0" w:space="0" w:color="auto"/>
                <w:left w:val="none" w:sz="0" w:space="0" w:color="auto"/>
                <w:bottom w:val="none" w:sz="0" w:space="0" w:color="auto"/>
                <w:right w:val="none" w:sz="0" w:space="0" w:color="auto"/>
              </w:divBdr>
              <w:divsChild>
                <w:div w:id="115998945">
                  <w:marLeft w:val="0"/>
                  <w:marRight w:val="0"/>
                  <w:marTop w:val="0"/>
                  <w:marBottom w:val="0"/>
                  <w:divBdr>
                    <w:top w:val="none" w:sz="0" w:space="0" w:color="auto"/>
                    <w:left w:val="none" w:sz="0" w:space="0" w:color="auto"/>
                    <w:bottom w:val="none" w:sz="0" w:space="0" w:color="auto"/>
                    <w:right w:val="none" w:sz="0" w:space="0" w:color="auto"/>
                  </w:divBdr>
                </w:div>
              </w:divsChild>
            </w:div>
            <w:div w:id="2113283573">
              <w:marLeft w:val="0"/>
              <w:marRight w:val="0"/>
              <w:marTop w:val="0"/>
              <w:marBottom w:val="0"/>
              <w:divBdr>
                <w:top w:val="none" w:sz="0" w:space="0" w:color="auto"/>
                <w:left w:val="none" w:sz="0" w:space="0" w:color="auto"/>
                <w:bottom w:val="none" w:sz="0" w:space="0" w:color="auto"/>
                <w:right w:val="none" w:sz="0" w:space="0" w:color="auto"/>
              </w:divBdr>
              <w:divsChild>
                <w:div w:id="3628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2962">
          <w:marLeft w:val="0"/>
          <w:marRight w:val="0"/>
          <w:marTop w:val="0"/>
          <w:marBottom w:val="0"/>
          <w:divBdr>
            <w:top w:val="none" w:sz="0" w:space="0" w:color="auto"/>
            <w:left w:val="none" w:sz="0" w:space="0" w:color="auto"/>
            <w:bottom w:val="none" w:sz="0" w:space="0" w:color="auto"/>
            <w:right w:val="none" w:sz="0" w:space="0" w:color="auto"/>
          </w:divBdr>
          <w:divsChild>
            <w:div w:id="1048146337">
              <w:marLeft w:val="0"/>
              <w:marRight w:val="0"/>
              <w:marTop w:val="0"/>
              <w:marBottom w:val="0"/>
              <w:divBdr>
                <w:top w:val="none" w:sz="0" w:space="0" w:color="auto"/>
                <w:left w:val="none" w:sz="0" w:space="0" w:color="auto"/>
                <w:bottom w:val="none" w:sz="0" w:space="0" w:color="auto"/>
                <w:right w:val="none" w:sz="0" w:space="0" w:color="auto"/>
              </w:divBdr>
              <w:divsChild>
                <w:div w:id="1952930881">
                  <w:marLeft w:val="0"/>
                  <w:marRight w:val="0"/>
                  <w:marTop w:val="0"/>
                  <w:marBottom w:val="0"/>
                  <w:divBdr>
                    <w:top w:val="none" w:sz="0" w:space="0" w:color="auto"/>
                    <w:left w:val="none" w:sz="0" w:space="0" w:color="auto"/>
                    <w:bottom w:val="none" w:sz="0" w:space="0" w:color="auto"/>
                    <w:right w:val="none" w:sz="0" w:space="0" w:color="auto"/>
                  </w:divBdr>
                </w:div>
              </w:divsChild>
            </w:div>
            <w:div w:id="1767654528">
              <w:marLeft w:val="0"/>
              <w:marRight w:val="0"/>
              <w:marTop w:val="0"/>
              <w:marBottom w:val="0"/>
              <w:divBdr>
                <w:top w:val="none" w:sz="0" w:space="0" w:color="auto"/>
                <w:left w:val="none" w:sz="0" w:space="0" w:color="auto"/>
                <w:bottom w:val="none" w:sz="0" w:space="0" w:color="auto"/>
                <w:right w:val="none" w:sz="0" w:space="0" w:color="auto"/>
              </w:divBdr>
              <w:divsChild>
                <w:div w:id="2082094701">
                  <w:marLeft w:val="0"/>
                  <w:marRight w:val="0"/>
                  <w:marTop w:val="0"/>
                  <w:marBottom w:val="0"/>
                  <w:divBdr>
                    <w:top w:val="none" w:sz="0" w:space="0" w:color="auto"/>
                    <w:left w:val="none" w:sz="0" w:space="0" w:color="auto"/>
                    <w:bottom w:val="none" w:sz="0" w:space="0" w:color="auto"/>
                    <w:right w:val="none" w:sz="0" w:space="0" w:color="auto"/>
                  </w:divBdr>
                </w:div>
              </w:divsChild>
            </w:div>
            <w:div w:id="2113552569">
              <w:marLeft w:val="0"/>
              <w:marRight w:val="0"/>
              <w:marTop w:val="0"/>
              <w:marBottom w:val="0"/>
              <w:divBdr>
                <w:top w:val="none" w:sz="0" w:space="0" w:color="auto"/>
                <w:left w:val="none" w:sz="0" w:space="0" w:color="auto"/>
                <w:bottom w:val="none" w:sz="0" w:space="0" w:color="auto"/>
                <w:right w:val="none" w:sz="0" w:space="0" w:color="auto"/>
              </w:divBdr>
              <w:divsChild>
                <w:div w:id="1475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7879">
          <w:marLeft w:val="0"/>
          <w:marRight w:val="0"/>
          <w:marTop w:val="0"/>
          <w:marBottom w:val="0"/>
          <w:divBdr>
            <w:top w:val="none" w:sz="0" w:space="0" w:color="auto"/>
            <w:left w:val="none" w:sz="0" w:space="0" w:color="auto"/>
            <w:bottom w:val="none" w:sz="0" w:space="0" w:color="auto"/>
            <w:right w:val="none" w:sz="0" w:space="0" w:color="auto"/>
          </w:divBdr>
          <w:divsChild>
            <w:div w:id="1927495732">
              <w:marLeft w:val="0"/>
              <w:marRight w:val="0"/>
              <w:marTop w:val="0"/>
              <w:marBottom w:val="0"/>
              <w:divBdr>
                <w:top w:val="none" w:sz="0" w:space="0" w:color="auto"/>
                <w:left w:val="none" w:sz="0" w:space="0" w:color="auto"/>
                <w:bottom w:val="none" w:sz="0" w:space="0" w:color="auto"/>
                <w:right w:val="none" w:sz="0" w:space="0" w:color="auto"/>
              </w:divBdr>
              <w:divsChild>
                <w:div w:id="1534265167">
                  <w:marLeft w:val="0"/>
                  <w:marRight w:val="0"/>
                  <w:marTop w:val="0"/>
                  <w:marBottom w:val="0"/>
                  <w:divBdr>
                    <w:top w:val="none" w:sz="0" w:space="0" w:color="auto"/>
                    <w:left w:val="none" w:sz="0" w:space="0" w:color="auto"/>
                    <w:bottom w:val="none" w:sz="0" w:space="0" w:color="auto"/>
                    <w:right w:val="none" w:sz="0" w:space="0" w:color="auto"/>
                  </w:divBdr>
                </w:div>
              </w:divsChild>
            </w:div>
            <w:div w:id="1925801000">
              <w:marLeft w:val="0"/>
              <w:marRight w:val="0"/>
              <w:marTop w:val="0"/>
              <w:marBottom w:val="0"/>
              <w:divBdr>
                <w:top w:val="none" w:sz="0" w:space="0" w:color="auto"/>
                <w:left w:val="none" w:sz="0" w:space="0" w:color="auto"/>
                <w:bottom w:val="none" w:sz="0" w:space="0" w:color="auto"/>
                <w:right w:val="none" w:sz="0" w:space="0" w:color="auto"/>
              </w:divBdr>
              <w:divsChild>
                <w:div w:id="5688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6196">
          <w:marLeft w:val="0"/>
          <w:marRight w:val="0"/>
          <w:marTop w:val="0"/>
          <w:marBottom w:val="0"/>
          <w:divBdr>
            <w:top w:val="none" w:sz="0" w:space="0" w:color="auto"/>
            <w:left w:val="none" w:sz="0" w:space="0" w:color="auto"/>
            <w:bottom w:val="none" w:sz="0" w:space="0" w:color="auto"/>
            <w:right w:val="none" w:sz="0" w:space="0" w:color="auto"/>
          </w:divBdr>
          <w:divsChild>
            <w:div w:id="681859822">
              <w:marLeft w:val="0"/>
              <w:marRight w:val="0"/>
              <w:marTop w:val="0"/>
              <w:marBottom w:val="0"/>
              <w:divBdr>
                <w:top w:val="none" w:sz="0" w:space="0" w:color="auto"/>
                <w:left w:val="none" w:sz="0" w:space="0" w:color="auto"/>
                <w:bottom w:val="none" w:sz="0" w:space="0" w:color="auto"/>
                <w:right w:val="none" w:sz="0" w:space="0" w:color="auto"/>
              </w:divBdr>
              <w:divsChild>
                <w:div w:id="1829705444">
                  <w:marLeft w:val="0"/>
                  <w:marRight w:val="0"/>
                  <w:marTop w:val="0"/>
                  <w:marBottom w:val="0"/>
                  <w:divBdr>
                    <w:top w:val="none" w:sz="0" w:space="0" w:color="auto"/>
                    <w:left w:val="none" w:sz="0" w:space="0" w:color="auto"/>
                    <w:bottom w:val="none" w:sz="0" w:space="0" w:color="auto"/>
                    <w:right w:val="none" w:sz="0" w:space="0" w:color="auto"/>
                  </w:divBdr>
                </w:div>
              </w:divsChild>
            </w:div>
            <w:div w:id="12921751">
              <w:marLeft w:val="0"/>
              <w:marRight w:val="0"/>
              <w:marTop w:val="0"/>
              <w:marBottom w:val="0"/>
              <w:divBdr>
                <w:top w:val="none" w:sz="0" w:space="0" w:color="auto"/>
                <w:left w:val="none" w:sz="0" w:space="0" w:color="auto"/>
                <w:bottom w:val="none" w:sz="0" w:space="0" w:color="auto"/>
                <w:right w:val="none" w:sz="0" w:space="0" w:color="auto"/>
              </w:divBdr>
              <w:divsChild>
                <w:div w:id="1905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0263">
          <w:marLeft w:val="0"/>
          <w:marRight w:val="0"/>
          <w:marTop w:val="0"/>
          <w:marBottom w:val="0"/>
          <w:divBdr>
            <w:top w:val="none" w:sz="0" w:space="0" w:color="auto"/>
            <w:left w:val="none" w:sz="0" w:space="0" w:color="auto"/>
            <w:bottom w:val="none" w:sz="0" w:space="0" w:color="auto"/>
            <w:right w:val="none" w:sz="0" w:space="0" w:color="auto"/>
          </w:divBdr>
          <w:divsChild>
            <w:div w:id="1109008156">
              <w:marLeft w:val="0"/>
              <w:marRight w:val="0"/>
              <w:marTop w:val="0"/>
              <w:marBottom w:val="0"/>
              <w:divBdr>
                <w:top w:val="none" w:sz="0" w:space="0" w:color="auto"/>
                <w:left w:val="none" w:sz="0" w:space="0" w:color="auto"/>
                <w:bottom w:val="none" w:sz="0" w:space="0" w:color="auto"/>
                <w:right w:val="none" w:sz="0" w:space="0" w:color="auto"/>
              </w:divBdr>
              <w:divsChild>
                <w:div w:id="2000962413">
                  <w:marLeft w:val="0"/>
                  <w:marRight w:val="0"/>
                  <w:marTop w:val="0"/>
                  <w:marBottom w:val="0"/>
                  <w:divBdr>
                    <w:top w:val="none" w:sz="0" w:space="0" w:color="auto"/>
                    <w:left w:val="none" w:sz="0" w:space="0" w:color="auto"/>
                    <w:bottom w:val="none" w:sz="0" w:space="0" w:color="auto"/>
                    <w:right w:val="none" w:sz="0" w:space="0" w:color="auto"/>
                  </w:divBdr>
                </w:div>
                <w:div w:id="383137420">
                  <w:marLeft w:val="0"/>
                  <w:marRight w:val="0"/>
                  <w:marTop w:val="0"/>
                  <w:marBottom w:val="0"/>
                  <w:divBdr>
                    <w:top w:val="none" w:sz="0" w:space="0" w:color="auto"/>
                    <w:left w:val="none" w:sz="0" w:space="0" w:color="auto"/>
                    <w:bottom w:val="none" w:sz="0" w:space="0" w:color="auto"/>
                    <w:right w:val="none" w:sz="0" w:space="0" w:color="auto"/>
                  </w:divBdr>
                </w:div>
              </w:divsChild>
            </w:div>
            <w:div w:id="454178338">
              <w:marLeft w:val="0"/>
              <w:marRight w:val="0"/>
              <w:marTop w:val="0"/>
              <w:marBottom w:val="0"/>
              <w:divBdr>
                <w:top w:val="none" w:sz="0" w:space="0" w:color="auto"/>
                <w:left w:val="none" w:sz="0" w:space="0" w:color="auto"/>
                <w:bottom w:val="none" w:sz="0" w:space="0" w:color="auto"/>
                <w:right w:val="none" w:sz="0" w:space="0" w:color="auto"/>
              </w:divBdr>
              <w:divsChild>
                <w:div w:id="2129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691">
          <w:marLeft w:val="0"/>
          <w:marRight w:val="0"/>
          <w:marTop w:val="0"/>
          <w:marBottom w:val="0"/>
          <w:divBdr>
            <w:top w:val="none" w:sz="0" w:space="0" w:color="auto"/>
            <w:left w:val="none" w:sz="0" w:space="0" w:color="auto"/>
            <w:bottom w:val="none" w:sz="0" w:space="0" w:color="auto"/>
            <w:right w:val="none" w:sz="0" w:space="0" w:color="auto"/>
          </w:divBdr>
          <w:divsChild>
            <w:div w:id="788741150">
              <w:marLeft w:val="0"/>
              <w:marRight w:val="0"/>
              <w:marTop w:val="0"/>
              <w:marBottom w:val="0"/>
              <w:divBdr>
                <w:top w:val="none" w:sz="0" w:space="0" w:color="auto"/>
                <w:left w:val="none" w:sz="0" w:space="0" w:color="auto"/>
                <w:bottom w:val="none" w:sz="0" w:space="0" w:color="auto"/>
                <w:right w:val="none" w:sz="0" w:space="0" w:color="auto"/>
              </w:divBdr>
              <w:divsChild>
                <w:div w:id="837304746">
                  <w:marLeft w:val="0"/>
                  <w:marRight w:val="0"/>
                  <w:marTop w:val="0"/>
                  <w:marBottom w:val="0"/>
                  <w:divBdr>
                    <w:top w:val="none" w:sz="0" w:space="0" w:color="auto"/>
                    <w:left w:val="none" w:sz="0" w:space="0" w:color="auto"/>
                    <w:bottom w:val="none" w:sz="0" w:space="0" w:color="auto"/>
                    <w:right w:val="none" w:sz="0" w:space="0" w:color="auto"/>
                  </w:divBdr>
                </w:div>
              </w:divsChild>
            </w:div>
            <w:div w:id="467893931">
              <w:marLeft w:val="0"/>
              <w:marRight w:val="0"/>
              <w:marTop w:val="0"/>
              <w:marBottom w:val="0"/>
              <w:divBdr>
                <w:top w:val="none" w:sz="0" w:space="0" w:color="auto"/>
                <w:left w:val="none" w:sz="0" w:space="0" w:color="auto"/>
                <w:bottom w:val="none" w:sz="0" w:space="0" w:color="auto"/>
                <w:right w:val="none" w:sz="0" w:space="0" w:color="auto"/>
              </w:divBdr>
              <w:divsChild>
                <w:div w:id="16857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91">
          <w:marLeft w:val="0"/>
          <w:marRight w:val="0"/>
          <w:marTop w:val="0"/>
          <w:marBottom w:val="0"/>
          <w:divBdr>
            <w:top w:val="none" w:sz="0" w:space="0" w:color="auto"/>
            <w:left w:val="none" w:sz="0" w:space="0" w:color="auto"/>
            <w:bottom w:val="none" w:sz="0" w:space="0" w:color="auto"/>
            <w:right w:val="none" w:sz="0" w:space="0" w:color="auto"/>
          </w:divBdr>
          <w:divsChild>
            <w:div w:id="1087535935">
              <w:marLeft w:val="0"/>
              <w:marRight w:val="0"/>
              <w:marTop w:val="0"/>
              <w:marBottom w:val="0"/>
              <w:divBdr>
                <w:top w:val="none" w:sz="0" w:space="0" w:color="auto"/>
                <w:left w:val="none" w:sz="0" w:space="0" w:color="auto"/>
                <w:bottom w:val="none" w:sz="0" w:space="0" w:color="auto"/>
                <w:right w:val="none" w:sz="0" w:space="0" w:color="auto"/>
              </w:divBdr>
              <w:divsChild>
                <w:div w:id="1038627922">
                  <w:marLeft w:val="0"/>
                  <w:marRight w:val="0"/>
                  <w:marTop w:val="0"/>
                  <w:marBottom w:val="0"/>
                  <w:divBdr>
                    <w:top w:val="none" w:sz="0" w:space="0" w:color="auto"/>
                    <w:left w:val="none" w:sz="0" w:space="0" w:color="auto"/>
                    <w:bottom w:val="none" w:sz="0" w:space="0" w:color="auto"/>
                    <w:right w:val="none" w:sz="0" w:space="0" w:color="auto"/>
                  </w:divBdr>
                </w:div>
              </w:divsChild>
            </w:div>
            <w:div w:id="447353147">
              <w:marLeft w:val="0"/>
              <w:marRight w:val="0"/>
              <w:marTop w:val="0"/>
              <w:marBottom w:val="0"/>
              <w:divBdr>
                <w:top w:val="none" w:sz="0" w:space="0" w:color="auto"/>
                <w:left w:val="none" w:sz="0" w:space="0" w:color="auto"/>
                <w:bottom w:val="none" w:sz="0" w:space="0" w:color="auto"/>
                <w:right w:val="none" w:sz="0" w:space="0" w:color="auto"/>
              </w:divBdr>
              <w:divsChild>
                <w:div w:id="12531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8335">
          <w:marLeft w:val="0"/>
          <w:marRight w:val="0"/>
          <w:marTop w:val="0"/>
          <w:marBottom w:val="0"/>
          <w:divBdr>
            <w:top w:val="none" w:sz="0" w:space="0" w:color="auto"/>
            <w:left w:val="none" w:sz="0" w:space="0" w:color="auto"/>
            <w:bottom w:val="none" w:sz="0" w:space="0" w:color="auto"/>
            <w:right w:val="none" w:sz="0" w:space="0" w:color="auto"/>
          </w:divBdr>
          <w:divsChild>
            <w:div w:id="1104811168">
              <w:marLeft w:val="0"/>
              <w:marRight w:val="0"/>
              <w:marTop w:val="0"/>
              <w:marBottom w:val="0"/>
              <w:divBdr>
                <w:top w:val="none" w:sz="0" w:space="0" w:color="auto"/>
                <w:left w:val="none" w:sz="0" w:space="0" w:color="auto"/>
                <w:bottom w:val="none" w:sz="0" w:space="0" w:color="auto"/>
                <w:right w:val="none" w:sz="0" w:space="0" w:color="auto"/>
              </w:divBdr>
              <w:divsChild>
                <w:div w:id="1095594908">
                  <w:marLeft w:val="0"/>
                  <w:marRight w:val="0"/>
                  <w:marTop w:val="0"/>
                  <w:marBottom w:val="0"/>
                  <w:divBdr>
                    <w:top w:val="none" w:sz="0" w:space="0" w:color="auto"/>
                    <w:left w:val="none" w:sz="0" w:space="0" w:color="auto"/>
                    <w:bottom w:val="none" w:sz="0" w:space="0" w:color="auto"/>
                    <w:right w:val="none" w:sz="0" w:space="0" w:color="auto"/>
                  </w:divBdr>
                </w:div>
              </w:divsChild>
            </w:div>
            <w:div w:id="1538424212">
              <w:marLeft w:val="0"/>
              <w:marRight w:val="0"/>
              <w:marTop w:val="0"/>
              <w:marBottom w:val="0"/>
              <w:divBdr>
                <w:top w:val="none" w:sz="0" w:space="0" w:color="auto"/>
                <w:left w:val="none" w:sz="0" w:space="0" w:color="auto"/>
                <w:bottom w:val="none" w:sz="0" w:space="0" w:color="auto"/>
                <w:right w:val="none" w:sz="0" w:space="0" w:color="auto"/>
              </w:divBdr>
              <w:divsChild>
                <w:div w:id="1279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512">
          <w:marLeft w:val="0"/>
          <w:marRight w:val="0"/>
          <w:marTop w:val="0"/>
          <w:marBottom w:val="0"/>
          <w:divBdr>
            <w:top w:val="none" w:sz="0" w:space="0" w:color="auto"/>
            <w:left w:val="none" w:sz="0" w:space="0" w:color="auto"/>
            <w:bottom w:val="none" w:sz="0" w:space="0" w:color="auto"/>
            <w:right w:val="none" w:sz="0" w:space="0" w:color="auto"/>
          </w:divBdr>
          <w:divsChild>
            <w:div w:id="1206019547">
              <w:marLeft w:val="0"/>
              <w:marRight w:val="0"/>
              <w:marTop w:val="0"/>
              <w:marBottom w:val="0"/>
              <w:divBdr>
                <w:top w:val="none" w:sz="0" w:space="0" w:color="auto"/>
                <w:left w:val="none" w:sz="0" w:space="0" w:color="auto"/>
                <w:bottom w:val="none" w:sz="0" w:space="0" w:color="auto"/>
                <w:right w:val="none" w:sz="0" w:space="0" w:color="auto"/>
              </w:divBdr>
              <w:divsChild>
                <w:div w:id="830411956">
                  <w:marLeft w:val="0"/>
                  <w:marRight w:val="0"/>
                  <w:marTop w:val="0"/>
                  <w:marBottom w:val="0"/>
                  <w:divBdr>
                    <w:top w:val="none" w:sz="0" w:space="0" w:color="auto"/>
                    <w:left w:val="none" w:sz="0" w:space="0" w:color="auto"/>
                    <w:bottom w:val="none" w:sz="0" w:space="0" w:color="auto"/>
                    <w:right w:val="none" w:sz="0" w:space="0" w:color="auto"/>
                  </w:divBdr>
                </w:div>
              </w:divsChild>
            </w:div>
            <w:div w:id="567422888">
              <w:marLeft w:val="0"/>
              <w:marRight w:val="0"/>
              <w:marTop w:val="0"/>
              <w:marBottom w:val="0"/>
              <w:divBdr>
                <w:top w:val="none" w:sz="0" w:space="0" w:color="auto"/>
                <w:left w:val="none" w:sz="0" w:space="0" w:color="auto"/>
                <w:bottom w:val="none" w:sz="0" w:space="0" w:color="auto"/>
                <w:right w:val="none" w:sz="0" w:space="0" w:color="auto"/>
              </w:divBdr>
              <w:divsChild>
                <w:div w:id="394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3523">
          <w:marLeft w:val="0"/>
          <w:marRight w:val="0"/>
          <w:marTop w:val="0"/>
          <w:marBottom w:val="0"/>
          <w:divBdr>
            <w:top w:val="none" w:sz="0" w:space="0" w:color="auto"/>
            <w:left w:val="none" w:sz="0" w:space="0" w:color="auto"/>
            <w:bottom w:val="none" w:sz="0" w:space="0" w:color="auto"/>
            <w:right w:val="none" w:sz="0" w:space="0" w:color="auto"/>
          </w:divBdr>
          <w:divsChild>
            <w:div w:id="1000818332">
              <w:marLeft w:val="0"/>
              <w:marRight w:val="0"/>
              <w:marTop w:val="0"/>
              <w:marBottom w:val="0"/>
              <w:divBdr>
                <w:top w:val="none" w:sz="0" w:space="0" w:color="auto"/>
                <w:left w:val="none" w:sz="0" w:space="0" w:color="auto"/>
                <w:bottom w:val="none" w:sz="0" w:space="0" w:color="auto"/>
                <w:right w:val="none" w:sz="0" w:space="0" w:color="auto"/>
              </w:divBdr>
              <w:divsChild>
                <w:div w:id="259720137">
                  <w:marLeft w:val="0"/>
                  <w:marRight w:val="0"/>
                  <w:marTop w:val="0"/>
                  <w:marBottom w:val="0"/>
                  <w:divBdr>
                    <w:top w:val="none" w:sz="0" w:space="0" w:color="auto"/>
                    <w:left w:val="none" w:sz="0" w:space="0" w:color="auto"/>
                    <w:bottom w:val="none" w:sz="0" w:space="0" w:color="auto"/>
                    <w:right w:val="none" w:sz="0" w:space="0" w:color="auto"/>
                  </w:divBdr>
                </w:div>
              </w:divsChild>
            </w:div>
            <w:div w:id="1311059502">
              <w:marLeft w:val="0"/>
              <w:marRight w:val="0"/>
              <w:marTop w:val="0"/>
              <w:marBottom w:val="0"/>
              <w:divBdr>
                <w:top w:val="none" w:sz="0" w:space="0" w:color="auto"/>
                <w:left w:val="none" w:sz="0" w:space="0" w:color="auto"/>
                <w:bottom w:val="none" w:sz="0" w:space="0" w:color="auto"/>
                <w:right w:val="none" w:sz="0" w:space="0" w:color="auto"/>
              </w:divBdr>
              <w:divsChild>
                <w:div w:id="1577785646">
                  <w:marLeft w:val="0"/>
                  <w:marRight w:val="0"/>
                  <w:marTop w:val="0"/>
                  <w:marBottom w:val="0"/>
                  <w:divBdr>
                    <w:top w:val="none" w:sz="0" w:space="0" w:color="auto"/>
                    <w:left w:val="none" w:sz="0" w:space="0" w:color="auto"/>
                    <w:bottom w:val="none" w:sz="0" w:space="0" w:color="auto"/>
                    <w:right w:val="none" w:sz="0" w:space="0" w:color="auto"/>
                  </w:divBdr>
                </w:div>
                <w:div w:id="1606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7108">
          <w:marLeft w:val="0"/>
          <w:marRight w:val="0"/>
          <w:marTop w:val="0"/>
          <w:marBottom w:val="0"/>
          <w:divBdr>
            <w:top w:val="none" w:sz="0" w:space="0" w:color="auto"/>
            <w:left w:val="none" w:sz="0" w:space="0" w:color="auto"/>
            <w:bottom w:val="none" w:sz="0" w:space="0" w:color="auto"/>
            <w:right w:val="none" w:sz="0" w:space="0" w:color="auto"/>
          </w:divBdr>
          <w:divsChild>
            <w:div w:id="1345551473">
              <w:marLeft w:val="0"/>
              <w:marRight w:val="0"/>
              <w:marTop w:val="0"/>
              <w:marBottom w:val="0"/>
              <w:divBdr>
                <w:top w:val="none" w:sz="0" w:space="0" w:color="auto"/>
                <w:left w:val="none" w:sz="0" w:space="0" w:color="auto"/>
                <w:bottom w:val="none" w:sz="0" w:space="0" w:color="auto"/>
                <w:right w:val="none" w:sz="0" w:space="0" w:color="auto"/>
              </w:divBdr>
              <w:divsChild>
                <w:div w:id="186335826">
                  <w:marLeft w:val="0"/>
                  <w:marRight w:val="0"/>
                  <w:marTop w:val="0"/>
                  <w:marBottom w:val="0"/>
                  <w:divBdr>
                    <w:top w:val="none" w:sz="0" w:space="0" w:color="auto"/>
                    <w:left w:val="none" w:sz="0" w:space="0" w:color="auto"/>
                    <w:bottom w:val="none" w:sz="0" w:space="0" w:color="auto"/>
                    <w:right w:val="none" w:sz="0" w:space="0" w:color="auto"/>
                  </w:divBdr>
                </w:div>
              </w:divsChild>
            </w:div>
            <w:div w:id="1507817728">
              <w:marLeft w:val="0"/>
              <w:marRight w:val="0"/>
              <w:marTop w:val="0"/>
              <w:marBottom w:val="0"/>
              <w:divBdr>
                <w:top w:val="none" w:sz="0" w:space="0" w:color="auto"/>
                <w:left w:val="none" w:sz="0" w:space="0" w:color="auto"/>
                <w:bottom w:val="none" w:sz="0" w:space="0" w:color="auto"/>
                <w:right w:val="none" w:sz="0" w:space="0" w:color="auto"/>
              </w:divBdr>
              <w:divsChild>
                <w:div w:id="853374720">
                  <w:marLeft w:val="0"/>
                  <w:marRight w:val="0"/>
                  <w:marTop w:val="0"/>
                  <w:marBottom w:val="0"/>
                  <w:divBdr>
                    <w:top w:val="none" w:sz="0" w:space="0" w:color="auto"/>
                    <w:left w:val="none" w:sz="0" w:space="0" w:color="auto"/>
                    <w:bottom w:val="none" w:sz="0" w:space="0" w:color="auto"/>
                    <w:right w:val="none" w:sz="0" w:space="0" w:color="auto"/>
                  </w:divBdr>
                </w:div>
              </w:divsChild>
            </w:div>
            <w:div w:id="815874347">
              <w:marLeft w:val="0"/>
              <w:marRight w:val="0"/>
              <w:marTop w:val="0"/>
              <w:marBottom w:val="0"/>
              <w:divBdr>
                <w:top w:val="none" w:sz="0" w:space="0" w:color="auto"/>
                <w:left w:val="none" w:sz="0" w:space="0" w:color="auto"/>
                <w:bottom w:val="none" w:sz="0" w:space="0" w:color="auto"/>
                <w:right w:val="none" w:sz="0" w:space="0" w:color="auto"/>
              </w:divBdr>
              <w:divsChild>
                <w:div w:id="8279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rahn consultants</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dc:creator>
  <cp:keywords/>
  <dc:description/>
  <cp:lastModifiedBy>Rod Angood</cp:lastModifiedBy>
  <cp:revision>2</cp:revision>
  <cp:lastPrinted>2021-06-21T15:33:00Z</cp:lastPrinted>
  <dcterms:created xsi:type="dcterms:W3CDTF">2026-01-16T13:30:00Z</dcterms:created>
  <dcterms:modified xsi:type="dcterms:W3CDTF">2026-01-16T13:30:00Z</dcterms:modified>
</cp:coreProperties>
</file>