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5625" w14:textId="622F6373" w:rsidR="002E5F7D" w:rsidRPr="00A40531" w:rsidRDefault="001F2B62" w:rsidP="001F2B62">
      <w:pPr>
        <w:jc w:val="center"/>
        <w:rPr>
          <w:b/>
          <w:bCs/>
        </w:rPr>
      </w:pPr>
      <w:r w:rsidRPr="00A40531">
        <w:rPr>
          <w:b/>
          <w:bCs/>
        </w:rPr>
        <w:t>AGENDA FOR TMPC OGMTO BE HELD ON MONDAY 10</w:t>
      </w:r>
      <w:r w:rsidRPr="00A40531">
        <w:rPr>
          <w:b/>
          <w:bCs/>
          <w:vertAlign w:val="superscript"/>
        </w:rPr>
        <w:t>th</w:t>
      </w:r>
      <w:r w:rsidRPr="00A40531">
        <w:rPr>
          <w:b/>
          <w:bCs/>
        </w:rPr>
        <w:t xml:space="preserve"> FEBRUARY 2025 AT MOUNT FARM STARTING AT 7 pm</w:t>
      </w:r>
    </w:p>
    <w:p w14:paraId="1B53E753" w14:textId="45E2E4C6" w:rsidR="001F2B62" w:rsidRPr="00A40531" w:rsidRDefault="001F2B62" w:rsidP="00A40531">
      <w:pPr>
        <w:pStyle w:val="ListParagraph"/>
        <w:numPr>
          <w:ilvl w:val="0"/>
          <w:numId w:val="1"/>
        </w:numPr>
        <w:ind w:hanging="436"/>
        <w:rPr>
          <w:b/>
          <w:bCs/>
        </w:rPr>
      </w:pPr>
      <w:r w:rsidRPr="00A40531">
        <w:rPr>
          <w:b/>
          <w:bCs/>
        </w:rPr>
        <w:t>Apologies</w:t>
      </w:r>
    </w:p>
    <w:p w14:paraId="4A2B64E9" w14:textId="77777777" w:rsidR="001F2B62" w:rsidRPr="00A40531" w:rsidRDefault="001F2B62" w:rsidP="001F2B62">
      <w:pPr>
        <w:pStyle w:val="ListParagraph"/>
        <w:rPr>
          <w:b/>
          <w:bCs/>
        </w:rPr>
      </w:pPr>
    </w:p>
    <w:p w14:paraId="2D924CB1" w14:textId="651CC546" w:rsidR="001F2B62" w:rsidRPr="00A40531" w:rsidRDefault="001F2B62" w:rsidP="00A40531">
      <w:pPr>
        <w:pStyle w:val="ListParagraph"/>
        <w:numPr>
          <w:ilvl w:val="0"/>
          <w:numId w:val="1"/>
        </w:numPr>
        <w:tabs>
          <w:tab w:val="left" w:pos="426"/>
        </w:tabs>
        <w:ind w:hanging="436"/>
        <w:rPr>
          <w:b/>
          <w:bCs/>
        </w:rPr>
      </w:pPr>
      <w:r w:rsidRPr="00A40531">
        <w:rPr>
          <w:b/>
          <w:bCs/>
        </w:rPr>
        <w:t>Declarations of Interes</w:t>
      </w:r>
      <w:r w:rsidR="00815528" w:rsidRPr="00A40531">
        <w:rPr>
          <w:b/>
          <w:bCs/>
        </w:rPr>
        <w:t>t</w:t>
      </w:r>
    </w:p>
    <w:p w14:paraId="4260AB26" w14:textId="77777777" w:rsidR="001F2B62" w:rsidRPr="00A40531" w:rsidRDefault="001F2B62" w:rsidP="001F2B62">
      <w:pPr>
        <w:pStyle w:val="ListParagraph"/>
        <w:rPr>
          <w:b/>
          <w:bCs/>
        </w:rPr>
      </w:pPr>
    </w:p>
    <w:p w14:paraId="7AC61918" w14:textId="64237C5B" w:rsidR="001F2B62" w:rsidRPr="00A40531" w:rsidRDefault="001F2B62" w:rsidP="00A40531">
      <w:pPr>
        <w:pStyle w:val="ListParagraph"/>
        <w:numPr>
          <w:ilvl w:val="0"/>
          <w:numId w:val="1"/>
        </w:numPr>
        <w:ind w:hanging="436"/>
        <w:rPr>
          <w:b/>
          <w:bCs/>
        </w:rPr>
      </w:pPr>
      <w:r w:rsidRPr="00A40531">
        <w:rPr>
          <w:b/>
          <w:bCs/>
        </w:rPr>
        <w:t>Minutes of Last OGM</w:t>
      </w:r>
    </w:p>
    <w:p w14:paraId="7F882DA4" w14:textId="77777777" w:rsidR="001F2B62" w:rsidRPr="00A40531" w:rsidRDefault="001F2B62" w:rsidP="001F2B62">
      <w:pPr>
        <w:pStyle w:val="ListParagraph"/>
        <w:rPr>
          <w:b/>
          <w:bCs/>
        </w:rPr>
      </w:pPr>
    </w:p>
    <w:p w14:paraId="3B5C11AC" w14:textId="79FC5838" w:rsidR="001F2B62" w:rsidRDefault="001F2B62" w:rsidP="00A40531">
      <w:pPr>
        <w:pStyle w:val="ListParagraph"/>
        <w:numPr>
          <w:ilvl w:val="0"/>
          <w:numId w:val="1"/>
        </w:numPr>
        <w:ind w:hanging="436"/>
        <w:rPr>
          <w:b/>
          <w:bCs/>
        </w:rPr>
      </w:pPr>
      <w:r w:rsidRPr="00A40531">
        <w:rPr>
          <w:b/>
          <w:bCs/>
        </w:rPr>
        <w:t>Business</w:t>
      </w:r>
    </w:p>
    <w:p w14:paraId="3CCC2233" w14:textId="77777777" w:rsidR="00A40531" w:rsidRPr="00A40531" w:rsidRDefault="00A40531" w:rsidP="00A40531">
      <w:pPr>
        <w:pStyle w:val="ListParagraph"/>
        <w:rPr>
          <w:b/>
          <w:bCs/>
        </w:rPr>
      </w:pPr>
    </w:p>
    <w:p w14:paraId="005AF741" w14:textId="74AAA740" w:rsidR="00A40531" w:rsidRPr="000A5BF7" w:rsidRDefault="000A5BF7" w:rsidP="000A5BF7">
      <w:pPr>
        <w:ind w:firstLine="284"/>
        <w:rPr>
          <w:b/>
          <w:bCs/>
        </w:rPr>
      </w:pPr>
      <w:r>
        <w:rPr>
          <w:b/>
          <w:bCs/>
        </w:rPr>
        <w:t>4.1</w:t>
      </w:r>
      <w:r>
        <w:rPr>
          <w:b/>
          <w:bCs/>
        </w:rPr>
        <w:tab/>
      </w:r>
      <w:r w:rsidR="00A40531" w:rsidRPr="000A5BF7">
        <w:rPr>
          <w:b/>
          <w:bCs/>
        </w:rPr>
        <w:t>Planning and Costing Events and Projects</w:t>
      </w:r>
    </w:p>
    <w:p w14:paraId="1B617946" w14:textId="24C95426" w:rsidR="001F2B62" w:rsidRDefault="001F2B62" w:rsidP="00A40531">
      <w:pPr>
        <w:pStyle w:val="ListParagraph"/>
        <w:numPr>
          <w:ilvl w:val="0"/>
          <w:numId w:val="2"/>
        </w:numPr>
      </w:pPr>
      <w:r>
        <w:t>Village Sign</w:t>
      </w:r>
    </w:p>
    <w:p w14:paraId="605C187A" w14:textId="36727DD2" w:rsidR="001F2B62" w:rsidRDefault="001F2B62" w:rsidP="001F2B62">
      <w:pPr>
        <w:pStyle w:val="ListParagraph"/>
        <w:numPr>
          <w:ilvl w:val="0"/>
          <w:numId w:val="2"/>
        </w:numPr>
      </w:pPr>
      <w:r>
        <w:t>Summer BBQ</w:t>
      </w:r>
    </w:p>
    <w:p w14:paraId="16739EF3" w14:textId="687C5ED6" w:rsidR="001F2B62" w:rsidRDefault="001F2B62" w:rsidP="001F2B62">
      <w:pPr>
        <w:pStyle w:val="ListParagraph"/>
        <w:numPr>
          <w:ilvl w:val="0"/>
          <w:numId w:val="2"/>
        </w:numPr>
      </w:pPr>
      <w:r>
        <w:t>Traffic Calming Initiatives</w:t>
      </w:r>
    </w:p>
    <w:p w14:paraId="2855CE43" w14:textId="40B56051" w:rsidR="001F2B62" w:rsidRDefault="001F2B62" w:rsidP="001F2B62">
      <w:pPr>
        <w:pStyle w:val="ListParagraph"/>
        <w:numPr>
          <w:ilvl w:val="0"/>
          <w:numId w:val="2"/>
        </w:numPr>
      </w:pPr>
      <w:r>
        <w:t>Additional Gateway Sign</w:t>
      </w:r>
    </w:p>
    <w:p w14:paraId="7C97472D" w14:textId="1B6537E7" w:rsidR="001F2B62" w:rsidRDefault="001F2B62" w:rsidP="001F2B62">
      <w:pPr>
        <w:pStyle w:val="ListParagraph"/>
        <w:numPr>
          <w:ilvl w:val="0"/>
          <w:numId w:val="2"/>
        </w:numPr>
      </w:pPr>
      <w:r>
        <w:t>Village Notice Board</w:t>
      </w:r>
    </w:p>
    <w:p w14:paraId="67F34132" w14:textId="2A6E59DA" w:rsidR="008B1E02" w:rsidRDefault="008B1E02" w:rsidP="008B1E02">
      <w:pPr>
        <w:pStyle w:val="ListParagraph"/>
        <w:numPr>
          <w:ilvl w:val="0"/>
          <w:numId w:val="2"/>
        </w:numPr>
      </w:pPr>
      <w:r>
        <w:t>Finger Post</w:t>
      </w:r>
    </w:p>
    <w:p w14:paraId="31686F27" w14:textId="0244CB06" w:rsidR="00041725" w:rsidRDefault="00041725" w:rsidP="00AE1D49">
      <w:pPr>
        <w:pStyle w:val="ListParagraph"/>
        <w:numPr>
          <w:ilvl w:val="1"/>
          <w:numId w:val="1"/>
        </w:numPr>
        <w:rPr>
          <w:b/>
          <w:bCs/>
        </w:rPr>
      </w:pPr>
      <w:r w:rsidRPr="00AE1D49">
        <w:rPr>
          <w:b/>
          <w:bCs/>
        </w:rPr>
        <w:t>Devolution White Paper – Impact &amp; Consequences</w:t>
      </w:r>
      <w:r w:rsidR="004C0128">
        <w:rPr>
          <w:b/>
          <w:bCs/>
        </w:rPr>
        <w:t xml:space="preserve"> </w:t>
      </w:r>
      <w:hyperlink r:id="rId5" w:history="1">
        <w:r w:rsidR="004C0128" w:rsidRPr="000D5D3E">
          <w:rPr>
            <w:rStyle w:val="Hyperlink"/>
            <w:b/>
            <w:bCs/>
          </w:rPr>
          <w:t>https://www.local.gov.uk/parliament/briefings-and-responses/devolution-white-paper-day-factual-briefing</w:t>
        </w:r>
      </w:hyperlink>
    </w:p>
    <w:p w14:paraId="275A6345" w14:textId="77777777" w:rsidR="004C0128" w:rsidRPr="004C0128" w:rsidRDefault="004C0128" w:rsidP="004C0128">
      <w:pPr>
        <w:pStyle w:val="ListParagraph"/>
        <w:ind w:left="795"/>
        <w:rPr>
          <w:b/>
          <w:bCs/>
        </w:rPr>
      </w:pPr>
    </w:p>
    <w:p w14:paraId="702A91C8" w14:textId="0628D045" w:rsidR="00A40531" w:rsidRDefault="00A40531" w:rsidP="00AE1D49">
      <w:pPr>
        <w:pStyle w:val="ListParagraph"/>
        <w:numPr>
          <w:ilvl w:val="1"/>
          <w:numId w:val="1"/>
        </w:numPr>
        <w:rPr>
          <w:b/>
          <w:bCs/>
        </w:rPr>
      </w:pPr>
      <w:r w:rsidRPr="00AE1D49">
        <w:rPr>
          <w:b/>
          <w:bCs/>
        </w:rPr>
        <w:t>LGA Model for Code of Conduct – RA</w:t>
      </w:r>
    </w:p>
    <w:p w14:paraId="71E59910" w14:textId="4F2FACE9" w:rsidR="004C0128" w:rsidRDefault="004C0128" w:rsidP="004C0128">
      <w:pPr>
        <w:pStyle w:val="ListParagraph"/>
        <w:ind w:left="795"/>
        <w:rPr>
          <w:b/>
          <w:bCs/>
        </w:rPr>
      </w:pPr>
      <w:hyperlink r:id="rId6" w:history="1">
        <w:r w:rsidRPr="000D5D3E">
          <w:rPr>
            <w:rStyle w:val="Hyperlink"/>
            <w:b/>
            <w:bCs/>
          </w:rPr>
          <w:t>https://www.local.gov.uk/sites/default/files/documents/LGA%20Model%20Member%20Code%20of%20Conduct.pdf</w:t>
        </w:r>
      </w:hyperlink>
    </w:p>
    <w:p w14:paraId="7A899862" w14:textId="77777777" w:rsidR="004C0128" w:rsidRPr="004C0128" w:rsidRDefault="004C0128" w:rsidP="004C0128">
      <w:pPr>
        <w:pStyle w:val="ListParagraph"/>
        <w:ind w:left="795"/>
        <w:rPr>
          <w:b/>
          <w:bCs/>
        </w:rPr>
      </w:pPr>
    </w:p>
    <w:p w14:paraId="1BECF8A3" w14:textId="4C6F872B" w:rsidR="00A40531" w:rsidRPr="00AE1D49" w:rsidRDefault="00A40531" w:rsidP="00AE1D49">
      <w:pPr>
        <w:pStyle w:val="ListParagraph"/>
        <w:numPr>
          <w:ilvl w:val="1"/>
          <w:numId w:val="1"/>
        </w:numPr>
        <w:rPr>
          <w:b/>
          <w:bCs/>
        </w:rPr>
      </w:pPr>
      <w:r w:rsidRPr="00AE1D49">
        <w:rPr>
          <w:b/>
          <w:bCs/>
        </w:rPr>
        <w:t xml:space="preserve">Litter Pick Dates </w:t>
      </w:r>
      <w:r w:rsidR="00AE1D49">
        <w:rPr>
          <w:b/>
          <w:bCs/>
        </w:rPr>
        <w:t>–</w:t>
      </w:r>
      <w:r w:rsidRPr="00AE1D49">
        <w:rPr>
          <w:b/>
          <w:bCs/>
        </w:rPr>
        <w:t xml:space="preserve"> All</w:t>
      </w:r>
    </w:p>
    <w:p w14:paraId="2CC0EE40" w14:textId="77777777" w:rsidR="00AE1D49" w:rsidRDefault="00AE1D49" w:rsidP="00AE1D49">
      <w:pPr>
        <w:pStyle w:val="ListParagraph"/>
        <w:numPr>
          <w:ilvl w:val="1"/>
          <w:numId w:val="1"/>
        </w:numPr>
        <w:rPr>
          <w:b/>
          <w:bCs/>
        </w:rPr>
      </w:pPr>
      <w:r w:rsidRPr="00A40531">
        <w:rPr>
          <w:b/>
          <w:bCs/>
        </w:rPr>
        <w:t>Newsletter Dates – MH &amp; HTB</w:t>
      </w:r>
    </w:p>
    <w:p w14:paraId="77A3642D" w14:textId="77777777" w:rsidR="00AE1D49" w:rsidRPr="000A5BF7" w:rsidRDefault="00AE1D49" w:rsidP="00AE1D49">
      <w:pPr>
        <w:pStyle w:val="ListParagraph"/>
        <w:numPr>
          <w:ilvl w:val="1"/>
          <w:numId w:val="1"/>
        </w:numPr>
        <w:rPr>
          <w:b/>
          <w:bCs/>
        </w:rPr>
      </w:pPr>
      <w:r w:rsidRPr="000A5BF7">
        <w:rPr>
          <w:b/>
          <w:bCs/>
        </w:rPr>
        <w:t>Governing Policies and Regulations</w:t>
      </w:r>
    </w:p>
    <w:p w14:paraId="5246FA1F" w14:textId="77777777" w:rsidR="00AE1D49" w:rsidRDefault="00AE1D49" w:rsidP="00AE1D49">
      <w:pPr>
        <w:pStyle w:val="ListParagraph"/>
        <w:numPr>
          <w:ilvl w:val="0"/>
          <w:numId w:val="3"/>
        </w:numPr>
        <w:ind w:left="993" w:hanging="284"/>
      </w:pPr>
      <w:r>
        <w:t>Financial Regulations – date for update/refresh – MH</w:t>
      </w:r>
    </w:p>
    <w:p w14:paraId="07F66722" w14:textId="77777777" w:rsidR="00AE1D49" w:rsidRDefault="00AE1D49" w:rsidP="00AE1D49">
      <w:pPr>
        <w:pStyle w:val="ListParagraph"/>
        <w:numPr>
          <w:ilvl w:val="0"/>
          <w:numId w:val="3"/>
        </w:numPr>
        <w:ind w:left="993" w:hanging="284"/>
      </w:pPr>
      <w:r>
        <w:t>Standing Orders RA</w:t>
      </w:r>
    </w:p>
    <w:p w14:paraId="12DF3E19" w14:textId="77777777" w:rsidR="00AE1D49" w:rsidRDefault="00AE1D49" w:rsidP="00AE1D49">
      <w:pPr>
        <w:pStyle w:val="ListParagraph"/>
        <w:numPr>
          <w:ilvl w:val="0"/>
          <w:numId w:val="3"/>
        </w:numPr>
        <w:tabs>
          <w:tab w:val="left" w:pos="709"/>
        </w:tabs>
        <w:ind w:left="993" w:hanging="284"/>
      </w:pPr>
      <w:r>
        <w:t>Code of Conduct – ALL</w:t>
      </w:r>
    </w:p>
    <w:p w14:paraId="22835F54" w14:textId="77777777" w:rsidR="00AE1D49" w:rsidRPr="00F31BFE" w:rsidRDefault="00AE1D49" w:rsidP="00AE1D49">
      <w:pPr>
        <w:pStyle w:val="ListParagraph"/>
        <w:numPr>
          <w:ilvl w:val="1"/>
          <w:numId w:val="1"/>
        </w:numPr>
        <w:tabs>
          <w:tab w:val="left" w:pos="851"/>
        </w:tabs>
        <w:rPr>
          <w:b/>
          <w:bCs/>
        </w:rPr>
      </w:pPr>
      <w:r w:rsidRPr="00F31BFE">
        <w:rPr>
          <w:b/>
          <w:bCs/>
        </w:rPr>
        <w:t xml:space="preserve">AGAR Return and Annual Accounts </w:t>
      </w:r>
      <w:r>
        <w:rPr>
          <w:b/>
          <w:bCs/>
        </w:rPr>
        <w:t>–</w:t>
      </w:r>
      <w:r w:rsidRPr="00F31BFE">
        <w:rPr>
          <w:b/>
          <w:bCs/>
        </w:rPr>
        <w:t xml:space="preserve"> MH</w:t>
      </w:r>
    </w:p>
    <w:p w14:paraId="24ECE352" w14:textId="77777777" w:rsidR="00AE1D49" w:rsidRDefault="00AE1D49" w:rsidP="00AE1D49">
      <w:pPr>
        <w:pStyle w:val="ListParagraph"/>
        <w:numPr>
          <w:ilvl w:val="0"/>
          <w:numId w:val="6"/>
        </w:numPr>
        <w:tabs>
          <w:tab w:val="left" w:pos="993"/>
          <w:tab w:val="left" w:pos="1155"/>
        </w:tabs>
        <w:ind w:hanging="806"/>
      </w:pPr>
      <w:r>
        <w:t>Date for Completion</w:t>
      </w:r>
    </w:p>
    <w:p w14:paraId="2ED99768" w14:textId="77777777" w:rsidR="00AE1D49" w:rsidRDefault="00AE1D49" w:rsidP="00AE1D49">
      <w:pPr>
        <w:pStyle w:val="ListParagraph"/>
        <w:numPr>
          <w:ilvl w:val="0"/>
          <w:numId w:val="4"/>
        </w:numPr>
        <w:tabs>
          <w:tab w:val="left" w:pos="1134"/>
        </w:tabs>
        <w:ind w:left="993" w:hanging="284"/>
      </w:pPr>
      <w:r>
        <w:t>Auditor – Howard Lee?</w:t>
      </w:r>
    </w:p>
    <w:p w14:paraId="2BF8AFDF" w14:textId="0B7DBDD5" w:rsidR="00AE1D49" w:rsidRPr="00AE1D49" w:rsidRDefault="00AE1D49" w:rsidP="00AE1D49">
      <w:pPr>
        <w:pStyle w:val="ListParagraph"/>
        <w:numPr>
          <w:ilvl w:val="1"/>
          <w:numId w:val="1"/>
        </w:numPr>
        <w:rPr>
          <w:b/>
          <w:bCs/>
        </w:rPr>
      </w:pPr>
      <w:r w:rsidRPr="000A5BF7">
        <w:rPr>
          <w:b/>
          <w:bCs/>
        </w:rPr>
        <w:t>Review Banking Arrangements/Progress - MH</w:t>
      </w:r>
    </w:p>
    <w:p w14:paraId="5BC303F6" w14:textId="69922881" w:rsidR="00303375" w:rsidRPr="000A5BF7" w:rsidRDefault="000A5BF7" w:rsidP="000A5BF7">
      <w:pPr>
        <w:rPr>
          <w:b/>
          <w:bCs/>
        </w:rPr>
      </w:pPr>
      <w:r>
        <w:t xml:space="preserve">      </w:t>
      </w:r>
      <w:r w:rsidR="00F31BFE">
        <w:t xml:space="preserve"> </w:t>
      </w:r>
      <w:r w:rsidRPr="000A5BF7">
        <w:rPr>
          <w:b/>
          <w:bCs/>
        </w:rPr>
        <w:t>4.7</w:t>
      </w:r>
      <w:r w:rsidRPr="000A5BF7">
        <w:rPr>
          <w:b/>
          <w:bCs/>
        </w:rPr>
        <w:tab/>
      </w:r>
      <w:r w:rsidR="00AE1D49" w:rsidRPr="000A5BF7">
        <w:rPr>
          <w:b/>
          <w:bCs/>
        </w:rPr>
        <w:t>Highways Panel Meeting – Progress to Date of TMPC Submission – PC</w:t>
      </w:r>
      <w:r w:rsidR="00303375" w:rsidRPr="000A5BF7">
        <w:rPr>
          <w:b/>
          <w:bCs/>
        </w:rPr>
        <w:tab/>
      </w:r>
    </w:p>
    <w:p w14:paraId="5A9E7FE0" w14:textId="20B36BC3" w:rsidR="00303375" w:rsidRPr="000A5BF7" w:rsidRDefault="000A5BF7" w:rsidP="000A5BF7">
      <w:pPr>
        <w:rPr>
          <w:b/>
          <w:bCs/>
        </w:rPr>
      </w:pPr>
      <w:r>
        <w:t xml:space="preserve">     </w:t>
      </w:r>
      <w:r w:rsidR="00F31BFE">
        <w:t xml:space="preserve"> </w:t>
      </w:r>
      <w:r>
        <w:t xml:space="preserve"> </w:t>
      </w:r>
      <w:r w:rsidRPr="000A5BF7">
        <w:rPr>
          <w:b/>
          <w:bCs/>
        </w:rPr>
        <w:t>4.8</w:t>
      </w:r>
      <w:r w:rsidRPr="000A5BF7">
        <w:rPr>
          <w:b/>
          <w:bCs/>
        </w:rPr>
        <w:tab/>
      </w:r>
      <w:r w:rsidR="00AE1D49" w:rsidRPr="000A5BF7">
        <w:rPr>
          <w:b/>
          <w:bCs/>
        </w:rPr>
        <w:t>Nickerlands Application – Review of Status</w:t>
      </w:r>
    </w:p>
    <w:p w14:paraId="6E32AF6D" w14:textId="6D58BBAF" w:rsidR="00303375" w:rsidRDefault="000A5BF7" w:rsidP="000A5BF7">
      <w:pPr>
        <w:rPr>
          <w:b/>
          <w:bCs/>
        </w:rPr>
      </w:pPr>
      <w:r>
        <w:t xml:space="preserve">      </w:t>
      </w:r>
      <w:r w:rsidR="00F31BFE">
        <w:t xml:space="preserve"> </w:t>
      </w:r>
      <w:r w:rsidRPr="000A5BF7">
        <w:rPr>
          <w:b/>
          <w:bCs/>
        </w:rPr>
        <w:t>4.9</w:t>
      </w:r>
      <w:r w:rsidRPr="000A5BF7">
        <w:rPr>
          <w:b/>
          <w:bCs/>
        </w:rPr>
        <w:tab/>
      </w:r>
      <w:r w:rsidR="00AE1D49" w:rsidRPr="00F31BFE">
        <w:rPr>
          <w:b/>
          <w:bCs/>
        </w:rPr>
        <w:t>Essex Minerals Plan – Review of Status</w:t>
      </w:r>
    </w:p>
    <w:p w14:paraId="295AB889" w14:textId="77777777" w:rsidR="00234A67" w:rsidRDefault="00234A67" w:rsidP="000A5BF7">
      <w:pPr>
        <w:rPr>
          <w:b/>
          <w:bCs/>
        </w:rPr>
      </w:pPr>
    </w:p>
    <w:p w14:paraId="219F3B3C" w14:textId="77777777" w:rsidR="00234A67" w:rsidRDefault="00234A67" w:rsidP="000A5BF7">
      <w:pPr>
        <w:rPr>
          <w:b/>
          <w:bCs/>
        </w:rPr>
      </w:pPr>
    </w:p>
    <w:p w14:paraId="25894B62" w14:textId="77777777" w:rsidR="00234A67" w:rsidRDefault="00234A67" w:rsidP="000A5BF7">
      <w:pPr>
        <w:rPr>
          <w:b/>
          <w:bCs/>
        </w:rPr>
      </w:pPr>
    </w:p>
    <w:p w14:paraId="4F80A3B2" w14:textId="77777777" w:rsidR="00234A67" w:rsidRPr="000A5BF7" w:rsidRDefault="00234A67" w:rsidP="000A5BF7">
      <w:pPr>
        <w:rPr>
          <w:b/>
          <w:bCs/>
        </w:rPr>
      </w:pPr>
    </w:p>
    <w:p w14:paraId="703EC913" w14:textId="77777777" w:rsidR="00AE1D49" w:rsidRPr="00F31BFE" w:rsidRDefault="00F31BFE" w:rsidP="00AE1D49">
      <w:pPr>
        <w:rPr>
          <w:b/>
          <w:bCs/>
        </w:rPr>
      </w:pPr>
      <w:r>
        <w:lastRenderedPageBreak/>
        <w:t xml:space="preserve">     </w:t>
      </w:r>
      <w:r w:rsidRPr="00F31BFE">
        <w:rPr>
          <w:b/>
          <w:bCs/>
        </w:rPr>
        <w:t>4.10</w:t>
      </w:r>
      <w:r w:rsidRPr="00F31BFE">
        <w:rPr>
          <w:b/>
          <w:bCs/>
        </w:rPr>
        <w:tab/>
      </w:r>
      <w:r w:rsidR="00AE1D49" w:rsidRPr="00F31BFE">
        <w:rPr>
          <w:b/>
          <w:bCs/>
        </w:rPr>
        <w:t>Planning</w:t>
      </w:r>
    </w:p>
    <w:p w14:paraId="33B4DDF5" w14:textId="77777777" w:rsidR="00AE1D49" w:rsidRDefault="00AE1D49" w:rsidP="00AE1D49">
      <w:pPr>
        <w:pStyle w:val="ListParagraph"/>
        <w:numPr>
          <w:ilvl w:val="0"/>
          <w:numId w:val="5"/>
        </w:numPr>
        <w:tabs>
          <w:tab w:val="left" w:pos="993"/>
        </w:tabs>
        <w:ind w:hanging="11"/>
      </w:pPr>
      <w:r>
        <w:t xml:space="preserve">Barkers Farm – EPF/2494/24 + Others - RA Analysis – </w:t>
      </w:r>
      <w:r w:rsidRPr="00F31BFE">
        <w:rPr>
          <w:b/>
          <w:bCs/>
          <w:i/>
          <w:iCs/>
          <w:color w:val="FF0000"/>
        </w:rPr>
        <w:t>Deadline Date 27/1/2025</w:t>
      </w:r>
    </w:p>
    <w:p w14:paraId="3CB3C3D1" w14:textId="77777777" w:rsidR="00AE1D49" w:rsidRDefault="00AE1D49" w:rsidP="00AE1D49">
      <w:pPr>
        <w:pStyle w:val="ListParagraph"/>
        <w:numPr>
          <w:ilvl w:val="0"/>
          <w:numId w:val="5"/>
        </w:numPr>
        <w:tabs>
          <w:tab w:val="left" w:pos="993"/>
        </w:tabs>
        <w:ind w:hanging="11"/>
      </w:pPr>
      <w:r>
        <w:t xml:space="preserve">Searles Farm – EPF/0046/2025, EPF/2538/2020, EPF/2545/2020 LB – PC to Update </w:t>
      </w:r>
      <w:r>
        <w:tab/>
        <w:t>TMPC</w:t>
      </w:r>
    </w:p>
    <w:p w14:paraId="576BEB29" w14:textId="77777777" w:rsidR="00AE1D49" w:rsidRDefault="00AE1D49" w:rsidP="00AE1D49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ind w:left="851" w:hanging="142"/>
      </w:pPr>
      <w:r>
        <w:t xml:space="preserve">The Barn – EPF/0084/25 – Kitchen Extension to Grade 2 Listed Building – Householder        application - no Deadline date without sufficient Objections. </w:t>
      </w:r>
    </w:p>
    <w:p w14:paraId="2BEEB46F" w14:textId="7F8CBF7E" w:rsidR="00234A67" w:rsidRDefault="00F31BFE" w:rsidP="00234A67">
      <w:pPr>
        <w:tabs>
          <w:tab w:val="left" w:pos="567"/>
          <w:tab w:val="left" w:pos="993"/>
          <w:tab w:val="left" w:pos="1134"/>
        </w:tabs>
        <w:rPr>
          <w:b/>
          <w:bCs/>
        </w:rPr>
      </w:pPr>
      <w:r w:rsidRPr="00F31BFE">
        <w:rPr>
          <w:b/>
          <w:bCs/>
        </w:rPr>
        <w:t xml:space="preserve">     4.11</w:t>
      </w:r>
      <w:r w:rsidRPr="00F31BFE">
        <w:rPr>
          <w:b/>
          <w:bCs/>
        </w:rPr>
        <w:tab/>
      </w:r>
      <w:r w:rsidR="00DC0A32">
        <w:t xml:space="preserve"> </w:t>
      </w:r>
      <w:r w:rsidR="00AE1D49" w:rsidRPr="00F31BFE">
        <w:rPr>
          <w:b/>
          <w:bCs/>
        </w:rPr>
        <w:t>Thankyou Event – Review – ALL</w:t>
      </w:r>
    </w:p>
    <w:p w14:paraId="3E5937AC" w14:textId="77777777" w:rsidR="00234A67" w:rsidRPr="00F31BFE" w:rsidRDefault="00234A67" w:rsidP="00234A67">
      <w:pPr>
        <w:tabs>
          <w:tab w:val="left" w:pos="567"/>
          <w:tab w:val="left" w:pos="993"/>
          <w:tab w:val="left" w:pos="1134"/>
        </w:tabs>
        <w:rPr>
          <w:b/>
          <w:bCs/>
        </w:rPr>
      </w:pPr>
    </w:p>
    <w:p w14:paraId="68D84FBF" w14:textId="15CF5413" w:rsidR="00C82E44" w:rsidRPr="00F31BFE" w:rsidRDefault="00234A67" w:rsidP="00234A67">
      <w:pPr>
        <w:tabs>
          <w:tab w:val="left" w:pos="567"/>
          <w:tab w:val="left" w:pos="993"/>
          <w:tab w:val="left" w:pos="1134"/>
        </w:tabs>
        <w:ind w:firstLine="142"/>
        <w:rPr>
          <w:b/>
          <w:bCs/>
        </w:rPr>
      </w:pPr>
      <w:r>
        <w:rPr>
          <w:b/>
          <w:bCs/>
        </w:rPr>
        <w:t xml:space="preserve">  </w:t>
      </w:r>
      <w:r w:rsidR="00AE1D49" w:rsidRPr="00AE1D49">
        <w:rPr>
          <w:b/>
          <w:bCs/>
        </w:rPr>
        <w:t>5</w:t>
      </w:r>
      <w:r w:rsidR="00AE1D49">
        <w:tab/>
      </w:r>
      <w:r w:rsidR="00C82E44" w:rsidRPr="00F31BFE">
        <w:rPr>
          <w:b/>
          <w:bCs/>
        </w:rPr>
        <w:t>OGM Schedule of Dates and Events</w:t>
      </w:r>
    </w:p>
    <w:p w14:paraId="4AEDB464" w14:textId="755E16C8" w:rsidR="00C82E44" w:rsidRDefault="00C82E44" w:rsidP="00F31BFE">
      <w:pPr>
        <w:pStyle w:val="ListParagraph"/>
        <w:numPr>
          <w:ilvl w:val="0"/>
          <w:numId w:val="7"/>
        </w:numPr>
        <w:tabs>
          <w:tab w:val="left" w:pos="567"/>
          <w:tab w:val="left" w:pos="993"/>
          <w:tab w:val="left" w:pos="1134"/>
        </w:tabs>
      </w:pPr>
      <w:r w:rsidRPr="00296F9D">
        <w:rPr>
          <w:b/>
          <w:bCs/>
        </w:rPr>
        <w:t>OGM 14/4/2025</w:t>
      </w:r>
      <w:r w:rsidR="00815528">
        <w:t xml:space="preserve"> – (Agenda Items to RA by 7/4/2025)</w:t>
      </w:r>
    </w:p>
    <w:p w14:paraId="12D5291B" w14:textId="110B3AA4" w:rsidR="00C82E44" w:rsidRDefault="00C82E44" w:rsidP="00F31BFE">
      <w:pPr>
        <w:pStyle w:val="ListParagraph"/>
        <w:numPr>
          <w:ilvl w:val="1"/>
          <w:numId w:val="7"/>
        </w:numPr>
        <w:tabs>
          <w:tab w:val="left" w:pos="567"/>
          <w:tab w:val="left" w:pos="993"/>
          <w:tab w:val="left" w:pos="1134"/>
        </w:tabs>
      </w:pPr>
      <w:r>
        <w:t>TMPC AGN &amp; Public Meeting</w:t>
      </w:r>
    </w:p>
    <w:p w14:paraId="6F036976" w14:textId="07252D7D" w:rsidR="00C82E44" w:rsidRDefault="00C82E44" w:rsidP="00F31BFE">
      <w:pPr>
        <w:pStyle w:val="ListParagraph"/>
        <w:numPr>
          <w:ilvl w:val="1"/>
          <w:numId w:val="7"/>
        </w:numPr>
        <w:tabs>
          <w:tab w:val="left" w:pos="567"/>
          <w:tab w:val="left" w:pos="993"/>
          <w:tab w:val="left" w:pos="1134"/>
        </w:tabs>
      </w:pPr>
      <w:r>
        <w:t>Book Church Hall – (Ann Clay)</w:t>
      </w:r>
    </w:p>
    <w:p w14:paraId="27FDBB8C" w14:textId="76B73F82" w:rsidR="00C82E44" w:rsidRDefault="00C82E44" w:rsidP="00F31BFE">
      <w:pPr>
        <w:pStyle w:val="ListParagraph"/>
        <w:numPr>
          <w:ilvl w:val="1"/>
          <w:numId w:val="7"/>
        </w:numPr>
        <w:tabs>
          <w:tab w:val="left" w:pos="567"/>
          <w:tab w:val="left" w:pos="993"/>
          <w:tab w:val="left" w:pos="1134"/>
        </w:tabs>
      </w:pPr>
      <w:r>
        <w:t>Re-adoption of Standing Orders</w:t>
      </w:r>
    </w:p>
    <w:p w14:paraId="73C028FE" w14:textId="4F57EBB4" w:rsidR="00C82E44" w:rsidRDefault="00C82E44" w:rsidP="00F31BFE">
      <w:pPr>
        <w:pStyle w:val="ListParagraph"/>
        <w:numPr>
          <w:ilvl w:val="1"/>
          <w:numId w:val="7"/>
        </w:numPr>
        <w:tabs>
          <w:tab w:val="left" w:pos="567"/>
          <w:tab w:val="left" w:pos="993"/>
          <w:tab w:val="left" w:pos="1134"/>
        </w:tabs>
      </w:pPr>
      <w:r>
        <w:t>AGAR Return and End of Year Accounts Ready for Signature and Submission</w:t>
      </w:r>
    </w:p>
    <w:p w14:paraId="6E0E8E83" w14:textId="3F6D65D5" w:rsidR="00F31BFE" w:rsidRDefault="00F31BFE" w:rsidP="00F31BFE">
      <w:pPr>
        <w:pStyle w:val="ListParagraph"/>
        <w:numPr>
          <w:ilvl w:val="0"/>
          <w:numId w:val="7"/>
        </w:numPr>
        <w:tabs>
          <w:tab w:val="left" w:pos="709"/>
        </w:tabs>
      </w:pPr>
      <w:r w:rsidRPr="00296F9D">
        <w:rPr>
          <w:b/>
          <w:bCs/>
        </w:rPr>
        <w:t>OGM 9/6/2025</w:t>
      </w:r>
      <w:r>
        <w:t xml:space="preserve"> – (Agenda Items to RA by 2/6/2025)</w:t>
      </w:r>
    </w:p>
    <w:p w14:paraId="759C8D95" w14:textId="4671FF0D" w:rsidR="00F31BFE" w:rsidRDefault="00F31BFE" w:rsidP="00296F9D">
      <w:pPr>
        <w:pStyle w:val="ListParagraph"/>
        <w:numPr>
          <w:ilvl w:val="0"/>
          <w:numId w:val="7"/>
        </w:numPr>
        <w:tabs>
          <w:tab w:val="left" w:pos="567"/>
          <w:tab w:val="left" w:pos="1134"/>
        </w:tabs>
        <w:rPr>
          <w:color w:val="FF0000"/>
        </w:rPr>
      </w:pPr>
      <w:r w:rsidRPr="00296F9D">
        <w:rPr>
          <w:b/>
          <w:bCs/>
          <w:color w:val="FF0000"/>
        </w:rPr>
        <w:t>AUGUST OGM DATE</w:t>
      </w:r>
      <w:r w:rsidRPr="00296F9D">
        <w:rPr>
          <w:color w:val="FF0000"/>
        </w:rPr>
        <w:t xml:space="preserve"> – Discussion</w:t>
      </w:r>
    </w:p>
    <w:p w14:paraId="704A8D6D" w14:textId="7D6E19A4" w:rsidR="00296F9D" w:rsidRPr="00296F9D" w:rsidRDefault="00296F9D" w:rsidP="00296F9D">
      <w:pPr>
        <w:pStyle w:val="ListParagraph"/>
        <w:numPr>
          <w:ilvl w:val="1"/>
          <w:numId w:val="7"/>
        </w:numPr>
        <w:tabs>
          <w:tab w:val="left" w:pos="567"/>
          <w:tab w:val="left" w:pos="1134"/>
        </w:tabs>
        <w:rPr>
          <w:color w:val="FF0000"/>
        </w:rPr>
      </w:pPr>
      <w:r>
        <w:rPr>
          <w:b/>
          <w:bCs/>
          <w:color w:val="FF0000"/>
        </w:rPr>
        <w:t>Summer BBQ</w:t>
      </w:r>
    </w:p>
    <w:p w14:paraId="7581D3FE" w14:textId="66D87252" w:rsidR="00F31BFE" w:rsidRDefault="00296F9D" w:rsidP="00296F9D">
      <w:pPr>
        <w:pStyle w:val="ListParagraph"/>
        <w:numPr>
          <w:ilvl w:val="0"/>
          <w:numId w:val="7"/>
        </w:numPr>
        <w:tabs>
          <w:tab w:val="left" w:pos="567"/>
          <w:tab w:val="left" w:pos="1134"/>
        </w:tabs>
      </w:pPr>
      <w:r w:rsidRPr="00296F9D">
        <w:rPr>
          <w:b/>
          <w:bCs/>
        </w:rPr>
        <w:t>OGM 20/10/2025</w:t>
      </w:r>
      <w:r>
        <w:t xml:space="preserve"> - (Agenda Items to RA by 13/10/2025)</w:t>
      </w:r>
    </w:p>
    <w:p w14:paraId="3C558C6D" w14:textId="18A6AE99" w:rsidR="00296F9D" w:rsidRDefault="00296F9D" w:rsidP="00296F9D">
      <w:pPr>
        <w:pStyle w:val="ListParagraph"/>
        <w:numPr>
          <w:ilvl w:val="0"/>
          <w:numId w:val="7"/>
        </w:numPr>
        <w:tabs>
          <w:tab w:val="left" w:pos="709"/>
        </w:tabs>
      </w:pPr>
      <w:r w:rsidRPr="00296F9D">
        <w:rPr>
          <w:b/>
          <w:bCs/>
        </w:rPr>
        <w:t>OGM 8/12/2025</w:t>
      </w:r>
      <w:r>
        <w:t xml:space="preserve"> - (Agenda Items to RA by 1/12/2025)</w:t>
      </w:r>
    </w:p>
    <w:p w14:paraId="2D32498C" w14:textId="77777777" w:rsidR="00AE1D49" w:rsidRDefault="00296F9D" w:rsidP="00296F9D">
      <w:pPr>
        <w:pStyle w:val="ListParagraph"/>
        <w:numPr>
          <w:ilvl w:val="1"/>
          <w:numId w:val="7"/>
        </w:numPr>
        <w:tabs>
          <w:tab w:val="left" w:pos="709"/>
        </w:tabs>
      </w:pPr>
      <w:r>
        <w:t>Precept Discussion – Precept forms expected from EFDC in January 2026</w:t>
      </w:r>
    </w:p>
    <w:p w14:paraId="45755551" w14:textId="77777777" w:rsidR="008B1E02" w:rsidRDefault="008B1E02" w:rsidP="008B1E02">
      <w:pPr>
        <w:pStyle w:val="ListParagraph"/>
        <w:tabs>
          <w:tab w:val="left" w:pos="709"/>
        </w:tabs>
        <w:ind w:left="1866"/>
      </w:pPr>
    </w:p>
    <w:p w14:paraId="34BCE258" w14:textId="366CD8B6" w:rsidR="00296F9D" w:rsidRPr="008B1E02" w:rsidRDefault="00296F9D" w:rsidP="00234A67">
      <w:pPr>
        <w:pStyle w:val="ListParagraph"/>
        <w:numPr>
          <w:ilvl w:val="0"/>
          <w:numId w:val="17"/>
        </w:numPr>
        <w:tabs>
          <w:tab w:val="left" w:pos="709"/>
        </w:tabs>
        <w:ind w:hanging="436"/>
      </w:pPr>
      <w:r w:rsidRPr="008B1E02">
        <w:rPr>
          <w:b/>
          <w:bCs/>
        </w:rPr>
        <w:t>Clerk</w:t>
      </w:r>
      <w:r w:rsidR="00AE1D49" w:rsidRPr="008B1E02">
        <w:rPr>
          <w:b/>
          <w:bCs/>
        </w:rPr>
        <w:t>’s Report</w:t>
      </w:r>
    </w:p>
    <w:p w14:paraId="1F891473" w14:textId="2A55BF85" w:rsidR="008B1E02" w:rsidRDefault="008B1E02" w:rsidP="008B1E02">
      <w:pPr>
        <w:pStyle w:val="ListParagraph"/>
        <w:numPr>
          <w:ilvl w:val="0"/>
          <w:numId w:val="19"/>
        </w:numPr>
        <w:tabs>
          <w:tab w:val="left" w:pos="709"/>
          <w:tab w:val="left" w:pos="1134"/>
        </w:tabs>
        <w:ind w:hanging="11"/>
      </w:pPr>
      <w:r>
        <w:t>Audio Files (OGM)</w:t>
      </w:r>
    </w:p>
    <w:p w14:paraId="5E130572" w14:textId="0CE88EBA" w:rsidR="008B1E02" w:rsidRDefault="008B1E02" w:rsidP="008B1E02">
      <w:pPr>
        <w:pStyle w:val="ListParagraph"/>
        <w:numPr>
          <w:ilvl w:val="0"/>
          <w:numId w:val="19"/>
        </w:numPr>
        <w:tabs>
          <w:tab w:val="left" w:pos="709"/>
          <w:tab w:val="left" w:pos="1134"/>
        </w:tabs>
        <w:ind w:hanging="11"/>
      </w:pPr>
      <w:r>
        <w:t>Intro to Planning Course - EALC</w:t>
      </w:r>
    </w:p>
    <w:p w14:paraId="043A3BC8" w14:textId="77777777" w:rsidR="00234A67" w:rsidRDefault="008B1E02" w:rsidP="00234A67">
      <w:pPr>
        <w:pStyle w:val="ListParagraph"/>
        <w:numPr>
          <w:ilvl w:val="0"/>
          <w:numId w:val="19"/>
        </w:numPr>
        <w:tabs>
          <w:tab w:val="left" w:pos="709"/>
          <w:tab w:val="left" w:pos="1134"/>
        </w:tabs>
        <w:ind w:hanging="11"/>
      </w:pPr>
      <w:r>
        <w:t>Aviva Insurance</w:t>
      </w:r>
    </w:p>
    <w:p w14:paraId="670292BD" w14:textId="37143FCF" w:rsidR="008B1E02" w:rsidRPr="00234A67" w:rsidRDefault="00234A67" w:rsidP="00234A67">
      <w:pPr>
        <w:tabs>
          <w:tab w:val="left" w:pos="709"/>
          <w:tab w:val="left" w:pos="1134"/>
        </w:tabs>
      </w:pPr>
      <w:r>
        <w:rPr>
          <w:b/>
          <w:bCs/>
        </w:rPr>
        <w:t xml:space="preserve">      7</w:t>
      </w:r>
      <w:r>
        <w:rPr>
          <w:b/>
          <w:bCs/>
        </w:rPr>
        <w:tab/>
      </w:r>
      <w:r w:rsidR="008B1E02" w:rsidRPr="00234A67">
        <w:rPr>
          <w:b/>
          <w:bCs/>
        </w:rPr>
        <w:t>Correspondence:</w:t>
      </w:r>
    </w:p>
    <w:p w14:paraId="5648A60C" w14:textId="77777777" w:rsidR="00296F9D" w:rsidRDefault="00296F9D" w:rsidP="00296F9D">
      <w:pPr>
        <w:tabs>
          <w:tab w:val="left" w:pos="709"/>
        </w:tabs>
      </w:pPr>
    </w:p>
    <w:p w14:paraId="74ACA7DE" w14:textId="77777777" w:rsidR="00296F9D" w:rsidRDefault="00296F9D" w:rsidP="00296F9D">
      <w:pPr>
        <w:tabs>
          <w:tab w:val="left" w:pos="709"/>
        </w:tabs>
      </w:pPr>
    </w:p>
    <w:p w14:paraId="5A8A9C2C" w14:textId="77777777" w:rsidR="00296F9D" w:rsidRDefault="00296F9D" w:rsidP="00296F9D">
      <w:pPr>
        <w:tabs>
          <w:tab w:val="left" w:pos="567"/>
          <w:tab w:val="left" w:pos="1134"/>
        </w:tabs>
      </w:pPr>
    </w:p>
    <w:p w14:paraId="3FC84FFD" w14:textId="77777777" w:rsidR="00F31BFE" w:rsidRDefault="00F31BFE" w:rsidP="00F31BFE">
      <w:pPr>
        <w:pStyle w:val="ListParagraph"/>
        <w:tabs>
          <w:tab w:val="left" w:pos="567"/>
          <w:tab w:val="left" w:pos="993"/>
          <w:tab w:val="left" w:pos="1134"/>
        </w:tabs>
        <w:ind w:left="1866"/>
      </w:pPr>
    </w:p>
    <w:p w14:paraId="0A4D122F" w14:textId="77777777" w:rsidR="00815528" w:rsidRDefault="00815528" w:rsidP="00303375">
      <w:pPr>
        <w:tabs>
          <w:tab w:val="left" w:pos="709"/>
        </w:tabs>
      </w:pPr>
    </w:p>
    <w:p w14:paraId="49DC2011" w14:textId="08267563" w:rsidR="00815528" w:rsidRDefault="00815528" w:rsidP="00303375">
      <w:pPr>
        <w:tabs>
          <w:tab w:val="left" w:pos="709"/>
        </w:tabs>
      </w:pPr>
      <w:r>
        <w:tab/>
      </w:r>
    </w:p>
    <w:p w14:paraId="6F6706BF" w14:textId="77777777" w:rsidR="00815528" w:rsidRDefault="00815528" w:rsidP="00303375">
      <w:pPr>
        <w:tabs>
          <w:tab w:val="left" w:pos="709"/>
        </w:tabs>
      </w:pPr>
    </w:p>
    <w:p w14:paraId="4730C50D" w14:textId="383F5DD4" w:rsidR="00815528" w:rsidRDefault="00815528" w:rsidP="00303375">
      <w:pPr>
        <w:tabs>
          <w:tab w:val="left" w:pos="709"/>
        </w:tabs>
      </w:pPr>
      <w:r>
        <w:tab/>
      </w:r>
    </w:p>
    <w:p w14:paraId="5AE575C8" w14:textId="2FE4651B" w:rsidR="00815528" w:rsidRDefault="00815528" w:rsidP="00303375">
      <w:pPr>
        <w:tabs>
          <w:tab w:val="left" w:pos="709"/>
        </w:tabs>
      </w:pPr>
      <w:r>
        <w:tab/>
      </w:r>
    </w:p>
    <w:p w14:paraId="032312E6" w14:textId="794738A8" w:rsidR="00815528" w:rsidRDefault="00815528" w:rsidP="00303375">
      <w:pPr>
        <w:tabs>
          <w:tab w:val="left" w:pos="709"/>
        </w:tabs>
      </w:pPr>
      <w:r>
        <w:tab/>
      </w:r>
    </w:p>
    <w:p w14:paraId="60643072" w14:textId="77777777" w:rsidR="001F2B62" w:rsidRDefault="001F2B62" w:rsidP="001F2B62">
      <w:pPr>
        <w:ind w:left="360"/>
      </w:pPr>
    </w:p>
    <w:p w14:paraId="5D112C35" w14:textId="77777777" w:rsidR="001F2B62" w:rsidRDefault="001F2B62" w:rsidP="001F2B62">
      <w:pPr>
        <w:ind w:left="360"/>
      </w:pPr>
    </w:p>
    <w:sectPr w:rsidR="001F2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BFE"/>
    <w:multiLevelType w:val="hybridMultilevel"/>
    <w:tmpl w:val="E3908E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58C7"/>
    <w:multiLevelType w:val="hybridMultilevel"/>
    <w:tmpl w:val="198EC5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A0"/>
    <w:multiLevelType w:val="hybridMultilevel"/>
    <w:tmpl w:val="4126D6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1CAF"/>
    <w:multiLevelType w:val="hybridMultilevel"/>
    <w:tmpl w:val="E88A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090"/>
    <w:multiLevelType w:val="hybridMultilevel"/>
    <w:tmpl w:val="68C262F6"/>
    <w:lvl w:ilvl="0" w:tplc="08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EF97D15"/>
    <w:multiLevelType w:val="hybridMultilevel"/>
    <w:tmpl w:val="D8D4DD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A93D79"/>
    <w:multiLevelType w:val="hybridMultilevel"/>
    <w:tmpl w:val="FAAA18B2"/>
    <w:lvl w:ilvl="0" w:tplc="08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ED317A4"/>
    <w:multiLevelType w:val="hybridMultilevel"/>
    <w:tmpl w:val="2D06C84A"/>
    <w:lvl w:ilvl="0" w:tplc="08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BAC7AB0"/>
    <w:multiLevelType w:val="hybridMultilevel"/>
    <w:tmpl w:val="0D8611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E68A3"/>
    <w:multiLevelType w:val="hybridMultilevel"/>
    <w:tmpl w:val="99DAC0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C131F2"/>
    <w:multiLevelType w:val="hybridMultilevel"/>
    <w:tmpl w:val="BB9E3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B7CBE"/>
    <w:multiLevelType w:val="multilevel"/>
    <w:tmpl w:val="36A4B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B300A4"/>
    <w:multiLevelType w:val="hybridMultilevel"/>
    <w:tmpl w:val="745205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57A27"/>
    <w:multiLevelType w:val="hybridMultilevel"/>
    <w:tmpl w:val="B7C46070"/>
    <w:lvl w:ilvl="0" w:tplc="101C84E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510F8"/>
    <w:multiLevelType w:val="hybridMultilevel"/>
    <w:tmpl w:val="D744DEB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EAA1D6B"/>
    <w:multiLevelType w:val="hybridMultilevel"/>
    <w:tmpl w:val="B644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73F96"/>
    <w:multiLevelType w:val="hybridMultilevel"/>
    <w:tmpl w:val="576C64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70B1C"/>
    <w:multiLevelType w:val="hybridMultilevel"/>
    <w:tmpl w:val="C9CAF4F4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6F7C4888"/>
    <w:multiLevelType w:val="hybridMultilevel"/>
    <w:tmpl w:val="C0DC42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897315">
    <w:abstractNumId w:val="11"/>
  </w:num>
  <w:num w:numId="2" w16cid:durableId="1059979758">
    <w:abstractNumId w:val="9"/>
  </w:num>
  <w:num w:numId="3" w16cid:durableId="17237951">
    <w:abstractNumId w:val="15"/>
  </w:num>
  <w:num w:numId="4" w16cid:durableId="1413426086">
    <w:abstractNumId w:val="10"/>
  </w:num>
  <w:num w:numId="5" w16cid:durableId="1291403668">
    <w:abstractNumId w:val="3"/>
  </w:num>
  <w:num w:numId="6" w16cid:durableId="633604322">
    <w:abstractNumId w:val="17"/>
  </w:num>
  <w:num w:numId="7" w16cid:durableId="1581481250">
    <w:abstractNumId w:val="14"/>
  </w:num>
  <w:num w:numId="8" w16cid:durableId="221716906">
    <w:abstractNumId w:val="6"/>
  </w:num>
  <w:num w:numId="9" w16cid:durableId="481701065">
    <w:abstractNumId w:val="16"/>
  </w:num>
  <w:num w:numId="10" w16cid:durableId="965961951">
    <w:abstractNumId w:val="0"/>
  </w:num>
  <w:num w:numId="11" w16cid:durableId="2075007839">
    <w:abstractNumId w:val="7"/>
  </w:num>
  <w:num w:numId="12" w16cid:durableId="741489801">
    <w:abstractNumId w:val="2"/>
  </w:num>
  <w:num w:numId="13" w16cid:durableId="467432767">
    <w:abstractNumId w:val="12"/>
  </w:num>
  <w:num w:numId="14" w16cid:durableId="140124785">
    <w:abstractNumId w:val="18"/>
  </w:num>
  <w:num w:numId="15" w16cid:durableId="2034988907">
    <w:abstractNumId w:val="4"/>
  </w:num>
  <w:num w:numId="16" w16cid:durableId="1292128738">
    <w:abstractNumId w:val="1"/>
  </w:num>
  <w:num w:numId="17" w16cid:durableId="1662462351">
    <w:abstractNumId w:val="13"/>
  </w:num>
  <w:num w:numId="18" w16cid:durableId="1061826620">
    <w:abstractNumId w:val="5"/>
  </w:num>
  <w:num w:numId="19" w16cid:durableId="487480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62"/>
    <w:rsid w:val="00041725"/>
    <w:rsid w:val="000A5BF7"/>
    <w:rsid w:val="00197FFE"/>
    <w:rsid w:val="001F2B62"/>
    <w:rsid w:val="00234A67"/>
    <w:rsid w:val="00296F9D"/>
    <w:rsid w:val="002E5F7D"/>
    <w:rsid w:val="00303375"/>
    <w:rsid w:val="004C0128"/>
    <w:rsid w:val="006B033F"/>
    <w:rsid w:val="00815528"/>
    <w:rsid w:val="008B1E02"/>
    <w:rsid w:val="008E6EDD"/>
    <w:rsid w:val="00A02B51"/>
    <w:rsid w:val="00A40531"/>
    <w:rsid w:val="00A621B2"/>
    <w:rsid w:val="00AE1D49"/>
    <w:rsid w:val="00C82E44"/>
    <w:rsid w:val="00DC0A32"/>
    <w:rsid w:val="00F3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1F0E"/>
  <w15:chartTrackingRefBased/>
  <w15:docId w15:val="{4F7878F7-BC1A-4DE1-9F06-A88CAD8E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B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01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cal.gov.uk/sites/default/files/documents/LGA%20Model%20Member%20Code%20of%20Conduct.pdf" TargetMode="External"/><Relationship Id="rId5" Type="http://schemas.openxmlformats.org/officeDocument/2006/relationships/hyperlink" Target="https://www.local.gov.uk/parliament/briefings-and-responses/devolution-white-paper-day-factual-brief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Angood</dc:creator>
  <cp:keywords/>
  <dc:description/>
  <cp:lastModifiedBy>Rod Angood</cp:lastModifiedBy>
  <cp:revision>3</cp:revision>
  <dcterms:created xsi:type="dcterms:W3CDTF">2025-02-04T08:39:00Z</dcterms:created>
  <dcterms:modified xsi:type="dcterms:W3CDTF">2025-02-04T11:50:00Z</dcterms:modified>
</cp:coreProperties>
</file>