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6B2BC" w14:textId="4FB943F8" w:rsidR="00903F13" w:rsidRPr="00757999" w:rsidRDefault="000C3012" w:rsidP="005A3E7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Extra Meeting of Theydon Mount Parish Council</w:t>
      </w:r>
      <w:r w:rsidR="00F70797">
        <w:rPr>
          <w:b/>
          <w:bCs/>
          <w:sz w:val="32"/>
          <w:szCs w:val="32"/>
        </w:rPr>
        <w:t xml:space="preserve"> </w:t>
      </w:r>
      <w:r w:rsidR="00B558DB">
        <w:rPr>
          <w:b/>
          <w:bCs/>
          <w:sz w:val="32"/>
          <w:szCs w:val="32"/>
        </w:rPr>
        <w:t>–</w:t>
      </w:r>
      <w:r w:rsidR="00F70797">
        <w:rPr>
          <w:b/>
          <w:bCs/>
          <w:sz w:val="32"/>
          <w:szCs w:val="32"/>
        </w:rPr>
        <w:t xml:space="preserve"> </w:t>
      </w:r>
      <w:r w:rsidR="00B558DB">
        <w:rPr>
          <w:b/>
          <w:bCs/>
          <w:sz w:val="32"/>
          <w:szCs w:val="32"/>
        </w:rPr>
        <w:t>26</w:t>
      </w:r>
      <w:r w:rsidR="00B558DB" w:rsidRPr="00B558DB">
        <w:rPr>
          <w:b/>
          <w:bCs/>
          <w:sz w:val="32"/>
          <w:szCs w:val="32"/>
          <w:vertAlign w:val="superscript"/>
        </w:rPr>
        <w:t>th</w:t>
      </w:r>
      <w:r w:rsidR="00B558DB">
        <w:rPr>
          <w:b/>
          <w:bCs/>
          <w:sz w:val="32"/>
          <w:szCs w:val="32"/>
        </w:rPr>
        <w:t xml:space="preserve"> January 2023 at 15:00 at 5 Mount End</w:t>
      </w:r>
      <w:r w:rsidR="00725BFD">
        <w:rPr>
          <w:b/>
          <w:bCs/>
          <w:sz w:val="32"/>
          <w:szCs w:val="32"/>
        </w:rPr>
        <w:t>, Theydon Mount CM16 7PS</w:t>
      </w:r>
    </w:p>
    <w:p w14:paraId="614E9BF2" w14:textId="77777777" w:rsidR="00757999" w:rsidRDefault="00903F13" w:rsidP="00903F1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757999">
        <w:rPr>
          <w:b/>
          <w:bCs/>
          <w:sz w:val="28"/>
          <w:szCs w:val="28"/>
        </w:rPr>
        <w:t>Apologies</w:t>
      </w:r>
    </w:p>
    <w:p w14:paraId="5B1CB248" w14:textId="77777777" w:rsidR="00757999" w:rsidRDefault="00757999" w:rsidP="00757999">
      <w:pPr>
        <w:pStyle w:val="ListParagraph"/>
        <w:rPr>
          <w:b/>
          <w:bCs/>
          <w:sz w:val="28"/>
          <w:szCs w:val="28"/>
        </w:rPr>
      </w:pPr>
    </w:p>
    <w:p w14:paraId="20807BE7" w14:textId="1FC1711A" w:rsidR="00903F13" w:rsidRPr="00757999" w:rsidRDefault="00903F13" w:rsidP="00903F1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757999">
        <w:rPr>
          <w:b/>
          <w:bCs/>
          <w:sz w:val="28"/>
          <w:szCs w:val="28"/>
        </w:rPr>
        <w:t>Minutes of the last meeting</w:t>
      </w:r>
    </w:p>
    <w:p w14:paraId="4FD15DA1" w14:textId="6B8B39A1" w:rsidR="002902F0" w:rsidRDefault="00903F13" w:rsidP="00903F13">
      <w:pPr>
        <w:pStyle w:val="ListParagraph"/>
      </w:pPr>
      <w:r>
        <w:t xml:space="preserve">Minutes of meeting held </w:t>
      </w:r>
      <w:r w:rsidR="00F772B0">
        <w:t>1</w:t>
      </w:r>
      <w:r w:rsidR="00725BFD">
        <w:t>2</w:t>
      </w:r>
      <w:r w:rsidR="00F772B0" w:rsidRPr="00F772B0">
        <w:rPr>
          <w:vertAlign w:val="superscript"/>
        </w:rPr>
        <w:t>th</w:t>
      </w:r>
      <w:r w:rsidR="00F772B0">
        <w:t xml:space="preserve"> </w:t>
      </w:r>
      <w:r w:rsidR="00725BFD">
        <w:t>December 2022</w:t>
      </w:r>
      <w:r w:rsidR="005C6FA6">
        <w:t xml:space="preserve"> to be ratified</w:t>
      </w:r>
      <w:r w:rsidR="00563287">
        <w:t xml:space="preserve"> </w:t>
      </w:r>
      <w:r w:rsidR="00F511A1">
        <w:t>–</w:t>
      </w:r>
      <w:r w:rsidR="00563287">
        <w:t xml:space="preserve"> at</w:t>
      </w:r>
      <w:r w:rsidR="00D044DF">
        <w:t>tached</w:t>
      </w:r>
      <w:r w:rsidR="00F511A1">
        <w:t xml:space="preserve"> as Appendix A</w:t>
      </w:r>
    </w:p>
    <w:p w14:paraId="00484F22" w14:textId="77777777" w:rsidR="00757999" w:rsidRDefault="00757999" w:rsidP="00903F13">
      <w:pPr>
        <w:pStyle w:val="ListParagraph"/>
      </w:pPr>
    </w:p>
    <w:p w14:paraId="1FB6CAEA" w14:textId="2E01C37B" w:rsidR="00903F13" w:rsidRDefault="00903F13" w:rsidP="00903F1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5A3E72">
        <w:rPr>
          <w:b/>
          <w:bCs/>
          <w:sz w:val="28"/>
          <w:szCs w:val="28"/>
        </w:rPr>
        <w:t>Declarations of Interest</w:t>
      </w:r>
    </w:p>
    <w:p w14:paraId="14B4FEEF" w14:textId="77777777" w:rsidR="002902F0" w:rsidRPr="005A3E72" w:rsidRDefault="002902F0" w:rsidP="002902F0">
      <w:pPr>
        <w:pStyle w:val="ListParagraph"/>
        <w:rPr>
          <w:b/>
          <w:bCs/>
          <w:sz w:val="28"/>
          <w:szCs w:val="28"/>
        </w:rPr>
      </w:pPr>
    </w:p>
    <w:p w14:paraId="7FC39488" w14:textId="59EA18E9" w:rsidR="003B7E14" w:rsidRPr="00BE1D79" w:rsidRDefault="003B7E14" w:rsidP="00BE1D79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BE1D79">
        <w:rPr>
          <w:b/>
          <w:bCs/>
          <w:sz w:val="28"/>
          <w:szCs w:val="28"/>
        </w:rPr>
        <w:t>Correspondence</w:t>
      </w:r>
    </w:p>
    <w:p w14:paraId="34D69B18" w14:textId="501DC4DD" w:rsidR="003B7E14" w:rsidRDefault="003B7E14" w:rsidP="003B7E14">
      <w:pPr>
        <w:pStyle w:val="ListParagraph"/>
      </w:pPr>
      <w:r>
        <w:t>Letter</w:t>
      </w:r>
      <w:r w:rsidR="002902F0">
        <w:t>s</w:t>
      </w:r>
      <w:r>
        <w:t xml:space="preserve"> and emails </w:t>
      </w:r>
      <w:proofErr w:type="gramStart"/>
      <w:r>
        <w:t>received</w:t>
      </w:r>
      <w:proofErr w:type="gramEnd"/>
    </w:p>
    <w:p w14:paraId="21162B3A" w14:textId="77777777" w:rsidR="002902F0" w:rsidRDefault="002902F0" w:rsidP="003B7E14">
      <w:pPr>
        <w:pStyle w:val="ListParagraph"/>
      </w:pPr>
    </w:p>
    <w:p w14:paraId="5298CB00" w14:textId="77777777" w:rsidR="003B7E14" w:rsidRPr="002902F0" w:rsidRDefault="003B7E14" w:rsidP="00BE1D79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t>Planning</w:t>
      </w:r>
    </w:p>
    <w:p w14:paraId="0F63DB50" w14:textId="77D4FAFF" w:rsidR="002902F0" w:rsidRDefault="001D45C0" w:rsidP="003B7E14">
      <w:pPr>
        <w:pStyle w:val="ListParagraph"/>
      </w:pPr>
      <w:r>
        <w:t>To develop an appropriate response to Planning Application Notice</w:t>
      </w:r>
      <w:r w:rsidR="00D872A1">
        <w:t xml:space="preserve"> EPF/</w:t>
      </w:r>
      <w:r w:rsidR="00F83E79">
        <w:t>2578/22 (</w:t>
      </w:r>
      <w:proofErr w:type="spellStart"/>
      <w:r w:rsidR="00F83E79">
        <w:t>Hornes</w:t>
      </w:r>
      <w:proofErr w:type="spellEnd"/>
      <w:r w:rsidR="00F83E79">
        <w:t xml:space="preserve"> Farm)</w:t>
      </w:r>
      <w:r w:rsidR="00F511A1">
        <w:t xml:space="preserve"> – pdf files included at Appendix B</w:t>
      </w:r>
    </w:p>
    <w:p w14:paraId="2C862918" w14:textId="77777777" w:rsidR="00F45020" w:rsidRDefault="00F45020" w:rsidP="00486035">
      <w:pPr>
        <w:pStyle w:val="ListParagraph"/>
        <w:spacing w:after="0" w:line="240" w:lineRule="auto"/>
        <w:ind w:left="1440"/>
      </w:pPr>
    </w:p>
    <w:p w14:paraId="4EC09AC5" w14:textId="77777777" w:rsidR="000B191F" w:rsidRDefault="000B191F" w:rsidP="000B191F">
      <w:pPr>
        <w:pStyle w:val="ListParagraph"/>
        <w:spacing w:after="0" w:line="240" w:lineRule="auto"/>
        <w:ind w:left="1440"/>
      </w:pPr>
    </w:p>
    <w:p w14:paraId="62CAF9B4" w14:textId="68AC0086" w:rsidR="003B7E14" w:rsidRDefault="005A3E72" w:rsidP="005A3E72">
      <w:pPr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t>Signed</w:t>
      </w:r>
      <w:r w:rsidR="007F5C36">
        <w:rPr>
          <w:b/>
          <w:bCs/>
          <w:noProof/>
          <w:sz w:val="28"/>
          <w:szCs w:val="28"/>
        </w:rPr>
        <w:drawing>
          <wp:inline distT="0" distB="0" distL="0" distR="0" wp14:anchorId="78F87F6D" wp14:editId="2ED31BE4">
            <wp:extent cx="1333499" cy="8001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234" cy="80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02F0">
        <w:rPr>
          <w:b/>
          <w:bCs/>
          <w:sz w:val="28"/>
          <w:szCs w:val="28"/>
        </w:rPr>
        <w:t xml:space="preserve"> Rod Angood (Parish Clerk)</w:t>
      </w:r>
      <w:r w:rsidRPr="002902F0">
        <w:rPr>
          <w:b/>
          <w:bCs/>
          <w:sz w:val="28"/>
          <w:szCs w:val="28"/>
        </w:rPr>
        <w:tab/>
        <w:t xml:space="preserve">Dated </w:t>
      </w:r>
      <w:r w:rsidR="00BA4827">
        <w:rPr>
          <w:b/>
          <w:bCs/>
          <w:sz w:val="28"/>
          <w:szCs w:val="28"/>
        </w:rPr>
        <w:t>11</w:t>
      </w:r>
      <w:r w:rsidRPr="002902F0">
        <w:rPr>
          <w:b/>
          <w:bCs/>
          <w:sz w:val="28"/>
          <w:szCs w:val="28"/>
        </w:rPr>
        <w:t>/</w:t>
      </w:r>
      <w:r w:rsidR="00BA4827">
        <w:rPr>
          <w:b/>
          <w:bCs/>
          <w:sz w:val="28"/>
          <w:szCs w:val="28"/>
        </w:rPr>
        <w:t>11</w:t>
      </w:r>
      <w:r w:rsidRPr="002902F0">
        <w:rPr>
          <w:b/>
          <w:bCs/>
          <w:sz w:val="28"/>
          <w:szCs w:val="28"/>
        </w:rPr>
        <w:t>/2022</w:t>
      </w:r>
      <w:r w:rsidR="003B7E14" w:rsidRPr="002902F0">
        <w:rPr>
          <w:b/>
          <w:bCs/>
          <w:sz w:val="28"/>
          <w:szCs w:val="28"/>
        </w:rPr>
        <w:tab/>
      </w:r>
    </w:p>
    <w:p w14:paraId="3D818436" w14:textId="77777777" w:rsidR="008C122A" w:rsidRDefault="008C122A" w:rsidP="005A3E72">
      <w:pPr>
        <w:rPr>
          <w:b/>
          <w:bCs/>
          <w:sz w:val="28"/>
          <w:szCs w:val="28"/>
        </w:rPr>
      </w:pPr>
    </w:p>
    <w:p w14:paraId="71097DAB" w14:textId="66C53F20" w:rsidR="008C122A" w:rsidRDefault="008C122A" w:rsidP="005A3E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Appendix A</w:t>
      </w:r>
      <w:r w:rsidR="00D748F1">
        <w:rPr>
          <w:b/>
          <w:bCs/>
          <w:sz w:val="28"/>
          <w:szCs w:val="28"/>
        </w:rPr>
        <w:t xml:space="preserve"> – Minutes of OGM dated 1</w:t>
      </w:r>
      <w:r w:rsidR="002C213B">
        <w:rPr>
          <w:b/>
          <w:bCs/>
          <w:sz w:val="28"/>
          <w:szCs w:val="28"/>
        </w:rPr>
        <w:t>2</w:t>
      </w:r>
      <w:r w:rsidR="00D748F1">
        <w:rPr>
          <w:b/>
          <w:bCs/>
          <w:sz w:val="28"/>
          <w:szCs w:val="28"/>
        </w:rPr>
        <w:t xml:space="preserve"> </w:t>
      </w:r>
      <w:r w:rsidR="002C213B">
        <w:rPr>
          <w:b/>
          <w:bCs/>
          <w:sz w:val="28"/>
          <w:szCs w:val="28"/>
        </w:rPr>
        <w:t>December 2022</w:t>
      </w:r>
    </w:p>
    <w:p w14:paraId="18B47EF8" w14:textId="50E0194D" w:rsidR="009D279B" w:rsidRDefault="00D748F1" w:rsidP="002C213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Appendix B</w:t>
      </w:r>
      <w:r w:rsidR="0048165A">
        <w:rPr>
          <w:b/>
          <w:bCs/>
          <w:sz w:val="28"/>
          <w:szCs w:val="28"/>
        </w:rPr>
        <w:t xml:space="preserve"> – </w:t>
      </w:r>
      <w:r w:rsidR="002C213B">
        <w:rPr>
          <w:b/>
          <w:bCs/>
          <w:sz w:val="28"/>
          <w:szCs w:val="28"/>
        </w:rPr>
        <w:t xml:space="preserve">EPF/2578/22 – </w:t>
      </w:r>
      <w:proofErr w:type="spellStart"/>
      <w:r w:rsidR="002C213B">
        <w:rPr>
          <w:b/>
          <w:bCs/>
          <w:sz w:val="28"/>
          <w:szCs w:val="28"/>
        </w:rPr>
        <w:t>Hornes</w:t>
      </w:r>
      <w:proofErr w:type="spellEnd"/>
      <w:r w:rsidR="002C213B">
        <w:rPr>
          <w:b/>
          <w:bCs/>
          <w:sz w:val="28"/>
          <w:szCs w:val="28"/>
        </w:rPr>
        <w:t xml:space="preserve"> Farm Planning Application documents</w:t>
      </w:r>
      <w:r w:rsidR="004A6E68">
        <w:rPr>
          <w:b/>
          <w:bCs/>
          <w:sz w:val="28"/>
          <w:szCs w:val="28"/>
        </w:rPr>
        <w:t>.</w:t>
      </w:r>
    </w:p>
    <w:p w14:paraId="4606C189" w14:textId="77777777" w:rsidR="00046F99" w:rsidRDefault="00046F99" w:rsidP="005A3E72">
      <w:pPr>
        <w:rPr>
          <w:b/>
          <w:bCs/>
          <w:sz w:val="28"/>
          <w:szCs w:val="28"/>
        </w:rPr>
      </w:pPr>
    </w:p>
    <w:p w14:paraId="14DB7A9F" w14:textId="77777777" w:rsidR="00E3699E" w:rsidRDefault="00E3699E" w:rsidP="005A3E72">
      <w:pPr>
        <w:rPr>
          <w:b/>
          <w:bCs/>
          <w:sz w:val="28"/>
          <w:szCs w:val="28"/>
        </w:rPr>
      </w:pPr>
    </w:p>
    <w:p w14:paraId="55CF080B" w14:textId="77777777" w:rsidR="00E3699E" w:rsidRDefault="00E3699E" w:rsidP="005A3E72">
      <w:pPr>
        <w:rPr>
          <w:b/>
          <w:bCs/>
          <w:sz w:val="28"/>
          <w:szCs w:val="28"/>
        </w:rPr>
      </w:pPr>
    </w:p>
    <w:p w14:paraId="47476856" w14:textId="77777777" w:rsidR="00E3699E" w:rsidRDefault="00E3699E" w:rsidP="005A3E72">
      <w:pPr>
        <w:rPr>
          <w:b/>
          <w:bCs/>
          <w:sz w:val="28"/>
          <w:szCs w:val="28"/>
        </w:rPr>
      </w:pPr>
    </w:p>
    <w:p w14:paraId="0BF74351" w14:textId="77777777" w:rsidR="00E3699E" w:rsidRDefault="00E3699E" w:rsidP="005A3E72">
      <w:pPr>
        <w:rPr>
          <w:b/>
          <w:bCs/>
          <w:sz w:val="28"/>
          <w:szCs w:val="28"/>
        </w:rPr>
      </w:pPr>
    </w:p>
    <w:p w14:paraId="120C8329" w14:textId="77777777" w:rsidR="00E3699E" w:rsidRDefault="00E3699E" w:rsidP="005A3E72">
      <w:pPr>
        <w:rPr>
          <w:b/>
          <w:bCs/>
          <w:sz w:val="28"/>
          <w:szCs w:val="28"/>
        </w:rPr>
      </w:pPr>
    </w:p>
    <w:p w14:paraId="654AC1A0" w14:textId="77777777" w:rsidR="00E3699E" w:rsidRDefault="00E3699E" w:rsidP="005A3E72">
      <w:pPr>
        <w:rPr>
          <w:b/>
          <w:bCs/>
          <w:sz w:val="28"/>
          <w:szCs w:val="28"/>
        </w:rPr>
      </w:pPr>
    </w:p>
    <w:p w14:paraId="2A8B11EF" w14:textId="77777777" w:rsidR="00E3699E" w:rsidRDefault="00E3699E" w:rsidP="005A3E72">
      <w:pPr>
        <w:rPr>
          <w:b/>
          <w:bCs/>
          <w:sz w:val="28"/>
          <w:szCs w:val="28"/>
        </w:rPr>
      </w:pPr>
    </w:p>
    <w:p w14:paraId="7266991F" w14:textId="77777777" w:rsidR="00E3699E" w:rsidRDefault="00E3699E" w:rsidP="005A3E72">
      <w:pPr>
        <w:rPr>
          <w:b/>
          <w:bCs/>
          <w:sz w:val="28"/>
          <w:szCs w:val="28"/>
        </w:rPr>
      </w:pPr>
    </w:p>
    <w:p w14:paraId="48187283" w14:textId="77777777" w:rsidR="00E3699E" w:rsidRDefault="00E3699E" w:rsidP="005A3E72">
      <w:pPr>
        <w:rPr>
          <w:b/>
          <w:bCs/>
          <w:sz w:val="28"/>
          <w:szCs w:val="28"/>
        </w:rPr>
      </w:pPr>
    </w:p>
    <w:p w14:paraId="7C5F6BF3" w14:textId="77777777" w:rsidR="00E3699E" w:rsidRDefault="00E3699E" w:rsidP="005A3E72">
      <w:pPr>
        <w:rPr>
          <w:b/>
          <w:bCs/>
          <w:sz w:val="28"/>
          <w:szCs w:val="28"/>
        </w:rPr>
      </w:pPr>
    </w:p>
    <w:p w14:paraId="400941CF" w14:textId="77777777" w:rsidR="00E3699E" w:rsidRDefault="00E3699E" w:rsidP="005A3E72">
      <w:pPr>
        <w:rPr>
          <w:b/>
          <w:bCs/>
          <w:sz w:val="28"/>
          <w:szCs w:val="28"/>
        </w:rPr>
      </w:pPr>
    </w:p>
    <w:p w14:paraId="194AD272" w14:textId="77777777" w:rsidR="00E3699E" w:rsidRDefault="00E3699E" w:rsidP="005A3E72">
      <w:pPr>
        <w:rPr>
          <w:b/>
          <w:bCs/>
          <w:sz w:val="28"/>
          <w:szCs w:val="28"/>
        </w:rPr>
      </w:pPr>
    </w:p>
    <w:p w14:paraId="4D3F1366" w14:textId="75CF224B" w:rsidR="00E3699E" w:rsidRDefault="00E3699E" w:rsidP="005A3E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Appendix A</w:t>
      </w:r>
    </w:p>
    <w:p w14:paraId="4F0F057C" w14:textId="77777777" w:rsidR="002C213B" w:rsidRPr="002C213B" w:rsidRDefault="002C213B" w:rsidP="002C213B">
      <w:pPr>
        <w:rPr>
          <w:b/>
          <w:bCs/>
          <w:sz w:val="28"/>
          <w:szCs w:val="28"/>
        </w:rPr>
      </w:pPr>
      <w:r w:rsidRPr="002C213B">
        <w:rPr>
          <w:b/>
          <w:bCs/>
          <w:sz w:val="28"/>
          <w:szCs w:val="28"/>
        </w:rPr>
        <w:t xml:space="preserve">Draft Minutes of Theydon Mount Parish Council OGM held on 12 </w:t>
      </w:r>
      <w:proofErr w:type="spellStart"/>
      <w:proofErr w:type="gramStart"/>
      <w:r w:rsidRPr="002C213B">
        <w:rPr>
          <w:b/>
          <w:bCs/>
          <w:sz w:val="28"/>
          <w:szCs w:val="28"/>
        </w:rPr>
        <w:t>th</w:t>
      </w:r>
      <w:proofErr w:type="spellEnd"/>
      <w:proofErr w:type="gramEnd"/>
    </w:p>
    <w:p w14:paraId="0E524CC7" w14:textId="77777777" w:rsidR="002C213B" w:rsidRPr="002C213B" w:rsidRDefault="002C213B" w:rsidP="002C213B">
      <w:pPr>
        <w:rPr>
          <w:b/>
          <w:bCs/>
          <w:sz w:val="28"/>
          <w:szCs w:val="28"/>
        </w:rPr>
      </w:pPr>
      <w:r w:rsidRPr="002C213B">
        <w:rPr>
          <w:b/>
          <w:bCs/>
          <w:sz w:val="28"/>
          <w:szCs w:val="28"/>
        </w:rPr>
        <w:t>December 2022 at Mount Farm conference venue, Tawney Common,</w:t>
      </w:r>
    </w:p>
    <w:p w14:paraId="7E3F724B" w14:textId="77777777" w:rsidR="002C213B" w:rsidRPr="002C213B" w:rsidRDefault="002C213B" w:rsidP="002C213B">
      <w:pPr>
        <w:rPr>
          <w:b/>
          <w:bCs/>
          <w:sz w:val="28"/>
          <w:szCs w:val="28"/>
        </w:rPr>
      </w:pPr>
      <w:r w:rsidRPr="002C213B">
        <w:rPr>
          <w:b/>
          <w:bCs/>
          <w:sz w:val="28"/>
          <w:szCs w:val="28"/>
        </w:rPr>
        <w:t>CM16 7PX.</w:t>
      </w:r>
    </w:p>
    <w:p w14:paraId="6310B5E8" w14:textId="77777777" w:rsidR="002C213B" w:rsidRPr="002C213B" w:rsidRDefault="002C213B" w:rsidP="002C213B">
      <w:pPr>
        <w:rPr>
          <w:b/>
          <w:bCs/>
          <w:sz w:val="28"/>
          <w:szCs w:val="28"/>
        </w:rPr>
      </w:pPr>
    </w:p>
    <w:p w14:paraId="131F7F7E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1. Apologies</w:t>
      </w:r>
    </w:p>
    <w:p w14:paraId="3A6AC211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None</w:t>
      </w:r>
    </w:p>
    <w:p w14:paraId="2CA3CFFB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1. Minutes of the last meeting</w:t>
      </w:r>
    </w:p>
    <w:p w14:paraId="236EA6CE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Minutes of OGM 10 October were agreed.</w:t>
      </w:r>
    </w:p>
    <w:p w14:paraId="6701DF69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Decision: publish to web site and local TMPC notice board.</w:t>
      </w:r>
    </w:p>
    <w:p w14:paraId="4DE4B049" w14:textId="77777777" w:rsidR="002C213B" w:rsidRPr="002C213B" w:rsidRDefault="002C213B" w:rsidP="002C213B">
      <w:pPr>
        <w:rPr>
          <w:rFonts w:cstheme="minorHAnsi"/>
          <w:b/>
          <w:bCs/>
        </w:rPr>
      </w:pPr>
    </w:p>
    <w:p w14:paraId="594BC4FF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1. Declarations of Interest</w:t>
      </w:r>
    </w:p>
    <w:p w14:paraId="4AD15ABB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None</w:t>
      </w:r>
    </w:p>
    <w:p w14:paraId="5C928795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1. Business</w:t>
      </w:r>
    </w:p>
    <w:p w14:paraId="7C683C30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4.1 Finger posts and footpath signposts – update from PB received. </w:t>
      </w:r>
    </w:p>
    <w:p w14:paraId="45D9EE34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  <w:i/>
          <w:iCs/>
          <w:color w:val="FF0000"/>
        </w:rPr>
        <w:t>Decisions</w:t>
      </w:r>
      <w:r w:rsidRPr="002C213B">
        <w:rPr>
          <w:rFonts w:cstheme="minorHAnsi"/>
          <w:b/>
          <w:bCs/>
        </w:rPr>
        <w:t>: HB and PB to undertake work to renovate Finger Posts and inform EFDC and advise.</w:t>
      </w:r>
    </w:p>
    <w:p w14:paraId="549428F7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4.2 Local Highways -Traffic Calming in the parish our bid to Essex Highways – RA presented the pre-</w:t>
      </w:r>
    </w:p>
    <w:p w14:paraId="52F47108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 xml:space="preserve">prepared evidence regarding speed related traffic accidents in the parish intended for </w:t>
      </w:r>
      <w:proofErr w:type="gramStart"/>
      <w:r w:rsidRPr="002C213B">
        <w:rPr>
          <w:rFonts w:cstheme="minorHAnsi"/>
          <w:b/>
          <w:bCs/>
        </w:rPr>
        <w:t>onward</w:t>
      </w:r>
      <w:proofErr w:type="gramEnd"/>
    </w:p>
    <w:p w14:paraId="06A12FEE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 xml:space="preserve">transmission to Councillor </w:t>
      </w:r>
      <w:proofErr w:type="spellStart"/>
      <w:r w:rsidRPr="002C213B">
        <w:rPr>
          <w:rFonts w:cstheme="minorHAnsi"/>
          <w:b/>
          <w:bCs/>
        </w:rPr>
        <w:t>Jaymey</w:t>
      </w:r>
      <w:proofErr w:type="spellEnd"/>
      <w:r w:rsidRPr="002C213B">
        <w:rPr>
          <w:rFonts w:cstheme="minorHAnsi"/>
          <w:b/>
          <w:bCs/>
        </w:rPr>
        <w:t xml:space="preserve"> McIvor for onward passage to Essex Highways for</w:t>
      </w:r>
    </w:p>
    <w:p w14:paraId="70B85FC7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consideration.</w:t>
      </w:r>
    </w:p>
    <w:p w14:paraId="6C3F3679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  <w:i/>
          <w:iCs/>
          <w:color w:val="FF0000"/>
        </w:rPr>
        <w:t>Decision:</w:t>
      </w:r>
      <w:r w:rsidRPr="002C213B">
        <w:rPr>
          <w:rFonts w:cstheme="minorHAnsi"/>
          <w:b/>
          <w:bCs/>
          <w:color w:val="FF0000"/>
        </w:rPr>
        <w:t xml:space="preserve"> </w:t>
      </w:r>
      <w:r w:rsidRPr="002C213B">
        <w:rPr>
          <w:rFonts w:cstheme="minorHAnsi"/>
          <w:b/>
          <w:bCs/>
        </w:rPr>
        <w:t>documents to be compiled and sent to Cllr McIvor with an accompanying cover letter. </w:t>
      </w:r>
    </w:p>
    <w:p w14:paraId="5019B06C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4.3 Re-location of Footpath 8 – despite an impassioned plea for an objection by one council member</w:t>
      </w:r>
    </w:p>
    <w:p w14:paraId="049211CE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and an extensive discussion regarding the re-location of footpath 8, council determined that no</w:t>
      </w:r>
    </w:p>
    <w:p w14:paraId="72C1B4E5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further action would be taken.</w:t>
      </w:r>
    </w:p>
    <w:p w14:paraId="0C45A3B7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  <w:i/>
          <w:iCs/>
          <w:color w:val="FF0000"/>
        </w:rPr>
        <w:t>Decision:</w:t>
      </w:r>
      <w:r w:rsidRPr="002C213B">
        <w:rPr>
          <w:rFonts w:cstheme="minorHAnsi"/>
          <w:b/>
          <w:bCs/>
          <w:color w:val="FF0000"/>
        </w:rPr>
        <w:t xml:space="preserve"> </w:t>
      </w:r>
      <w:r w:rsidRPr="002C213B">
        <w:rPr>
          <w:rFonts w:cstheme="minorHAnsi"/>
          <w:b/>
          <w:bCs/>
        </w:rPr>
        <w:t>(by Majority Vote) no further action</w:t>
      </w:r>
    </w:p>
    <w:p w14:paraId="66A653F5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4.4 Tree planting initiative – Council received an update from PB.</w:t>
      </w:r>
    </w:p>
    <w:p w14:paraId="15EFCBDA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  <w:i/>
          <w:iCs/>
          <w:color w:val="FF0000"/>
        </w:rPr>
        <w:t>Decision:</w:t>
      </w:r>
      <w:r w:rsidRPr="002C213B">
        <w:rPr>
          <w:rFonts w:cstheme="minorHAnsi"/>
          <w:b/>
          <w:bCs/>
          <w:color w:val="FF0000"/>
        </w:rPr>
        <w:t xml:space="preserve"> </w:t>
      </w:r>
      <w:r w:rsidRPr="002C213B">
        <w:rPr>
          <w:rFonts w:cstheme="minorHAnsi"/>
          <w:b/>
          <w:bCs/>
        </w:rPr>
        <w:t>Opportunity to collect trees noted in Newsletter – await enquiries from parishioners</w:t>
      </w:r>
    </w:p>
    <w:p w14:paraId="2B6C289D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4.5 Newsletter – PB and HB informed council that the Newsletter was ready for circulation and</w:t>
      </w:r>
    </w:p>
    <w:p w14:paraId="6F5ECE46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publication.</w:t>
      </w:r>
    </w:p>
    <w:p w14:paraId="231C38F6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  <w:i/>
          <w:iCs/>
          <w:color w:val="FF0000"/>
        </w:rPr>
        <w:t>Decision:</w:t>
      </w:r>
      <w:r w:rsidRPr="002C213B">
        <w:rPr>
          <w:rFonts w:cstheme="minorHAnsi"/>
          <w:b/>
          <w:bCs/>
          <w:color w:val="FF0000"/>
        </w:rPr>
        <w:t xml:space="preserve"> </w:t>
      </w:r>
      <w:r w:rsidRPr="002C213B">
        <w:rPr>
          <w:rFonts w:cstheme="minorHAnsi"/>
          <w:b/>
          <w:bCs/>
        </w:rPr>
        <w:t>Distribute and publish</w:t>
      </w:r>
    </w:p>
    <w:p w14:paraId="0CC1EDA4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 xml:space="preserve">4.5 Traffic Calming Fund Raising – RA presented a discussion paper related to fund raising </w:t>
      </w:r>
      <w:proofErr w:type="gramStart"/>
      <w:r w:rsidRPr="002C213B">
        <w:rPr>
          <w:rFonts w:cstheme="minorHAnsi"/>
          <w:b/>
          <w:bCs/>
        </w:rPr>
        <w:t>initiatives</w:t>
      </w:r>
      <w:proofErr w:type="gramEnd"/>
    </w:p>
    <w:p w14:paraId="06C66FDE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to support the traffic calming strategy for the parish. Council approved the general principles and</w:t>
      </w:r>
    </w:p>
    <w:p w14:paraId="05BE4F79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identified a forward plan.</w:t>
      </w:r>
    </w:p>
    <w:p w14:paraId="70FB94CB" w14:textId="77777777" w:rsidR="002C213B" w:rsidRPr="002C213B" w:rsidRDefault="002C213B" w:rsidP="002C213B">
      <w:pPr>
        <w:rPr>
          <w:rFonts w:cstheme="minorHAnsi"/>
          <w:b/>
          <w:bCs/>
          <w:i/>
          <w:iCs/>
          <w:color w:val="FF0000"/>
        </w:rPr>
      </w:pPr>
      <w:r w:rsidRPr="002C213B">
        <w:rPr>
          <w:rFonts w:cstheme="minorHAnsi"/>
          <w:b/>
          <w:bCs/>
          <w:i/>
          <w:iCs/>
          <w:color w:val="FF0000"/>
        </w:rPr>
        <w:t>Decisions:</w:t>
      </w:r>
    </w:p>
    <w:p w14:paraId="7E8826A7" w14:textId="492457B4" w:rsidR="002C213B" w:rsidRPr="00154ADC" w:rsidRDefault="002C213B" w:rsidP="00154ADC">
      <w:pPr>
        <w:pStyle w:val="ListParagraph"/>
        <w:numPr>
          <w:ilvl w:val="0"/>
          <w:numId w:val="17"/>
        </w:numPr>
        <w:tabs>
          <w:tab w:val="left" w:pos="851"/>
        </w:tabs>
        <w:ind w:left="709"/>
        <w:rPr>
          <w:rFonts w:cstheme="minorHAnsi"/>
          <w:b/>
          <w:bCs/>
        </w:rPr>
      </w:pPr>
      <w:r w:rsidRPr="00154ADC">
        <w:rPr>
          <w:rFonts w:cstheme="minorHAnsi"/>
          <w:b/>
          <w:bCs/>
        </w:rPr>
        <w:lastRenderedPageBreak/>
        <w:t>Form a Working Party comprised of PB, HB, and RA.</w:t>
      </w:r>
    </w:p>
    <w:p w14:paraId="483FDF0F" w14:textId="60717735" w:rsidR="002C213B" w:rsidRPr="00154ADC" w:rsidRDefault="002C213B" w:rsidP="00154ADC">
      <w:pPr>
        <w:pStyle w:val="ListParagraph"/>
        <w:numPr>
          <w:ilvl w:val="0"/>
          <w:numId w:val="17"/>
        </w:numPr>
        <w:tabs>
          <w:tab w:val="left" w:pos="851"/>
        </w:tabs>
        <w:ind w:left="709"/>
        <w:rPr>
          <w:rFonts w:cstheme="minorHAnsi"/>
          <w:b/>
          <w:bCs/>
        </w:rPr>
      </w:pPr>
      <w:r w:rsidRPr="00154ADC">
        <w:rPr>
          <w:rFonts w:cstheme="minorHAnsi"/>
          <w:b/>
          <w:bCs/>
        </w:rPr>
        <w:t>Co-opt a willing parishioner to the Working party to assist with the planning and</w:t>
      </w:r>
    </w:p>
    <w:p w14:paraId="555D2F2B" w14:textId="77777777" w:rsidR="002C213B" w:rsidRPr="002C213B" w:rsidRDefault="002C213B" w:rsidP="002C213B">
      <w:pPr>
        <w:pStyle w:val="ListParagraph"/>
        <w:numPr>
          <w:ilvl w:val="0"/>
          <w:numId w:val="15"/>
        </w:num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implementation.</w:t>
      </w:r>
    </w:p>
    <w:p w14:paraId="72E773F6" w14:textId="4593148B" w:rsidR="002C213B" w:rsidRPr="002C213B" w:rsidRDefault="002C213B" w:rsidP="002C213B">
      <w:pPr>
        <w:pStyle w:val="ListParagraph"/>
        <w:numPr>
          <w:ilvl w:val="0"/>
          <w:numId w:val="15"/>
        </w:num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Establish a financial profile to accommodate the plan.</w:t>
      </w:r>
    </w:p>
    <w:p w14:paraId="3458A16C" w14:textId="77777777" w:rsidR="002C213B" w:rsidRPr="002C213B" w:rsidRDefault="002C213B" w:rsidP="002C213B">
      <w:pPr>
        <w:rPr>
          <w:rFonts w:cstheme="minorHAnsi"/>
          <w:b/>
          <w:bCs/>
        </w:rPr>
      </w:pPr>
    </w:p>
    <w:p w14:paraId="47358C38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5. Finance</w:t>
      </w:r>
    </w:p>
    <w:p w14:paraId="6C510DF8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5.1 PB reported a positive balance in the Parish bank account.</w:t>
      </w:r>
    </w:p>
    <w:p w14:paraId="7C91C3D3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5.2 PB declared some payments that needed to be made, namely:</w:t>
      </w:r>
    </w:p>
    <w:p w14:paraId="7F1262AB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Postage £95</w:t>
      </w:r>
    </w:p>
    <w:p w14:paraId="2B53C0C3" w14:textId="3176E3F9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2 x Payments due to PB for expenditure incurred on behalf of TMPC</w:t>
      </w:r>
      <w:r w:rsidR="00154ADC">
        <w:rPr>
          <w:rFonts w:cstheme="minorHAnsi"/>
          <w:b/>
          <w:bCs/>
        </w:rPr>
        <w:t>.</w:t>
      </w:r>
    </w:p>
    <w:p w14:paraId="4716B6CE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2 x payments to Stuart Galloway for prior use of the conference facilities at Mount Farm.</w:t>
      </w:r>
    </w:p>
    <w:p w14:paraId="4D6FDEFE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5.3 Budget for 2023/24</w:t>
      </w:r>
    </w:p>
    <w:p w14:paraId="57CA8E2A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 xml:space="preserve">In light of the councils plans for a number of initiatives during the next financial year – </w:t>
      </w:r>
      <w:proofErr w:type="gramStart"/>
      <w:r w:rsidRPr="002C213B">
        <w:rPr>
          <w:rFonts w:cstheme="minorHAnsi"/>
          <w:b/>
          <w:bCs/>
        </w:rPr>
        <w:t>most</w:t>
      </w:r>
      <w:proofErr w:type="gramEnd"/>
    </w:p>
    <w:p w14:paraId="10BCBD93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 xml:space="preserve">notably Traffic Calming measures and Finger Post refurbishment - discussion </w:t>
      </w:r>
      <w:proofErr w:type="spellStart"/>
      <w:r w:rsidRPr="002C213B">
        <w:rPr>
          <w:rFonts w:cstheme="minorHAnsi"/>
          <w:b/>
          <w:bCs/>
        </w:rPr>
        <w:t>centered</w:t>
      </w:r>
      <w:proofErr w:type="spellEnd"/>
      <w:r w:rsidRPr="002C213B">
        <w:rPr>
          <w:rFonts w:cstheme="minorHAnsi"/>
          <w:b/>
          <w:bCs/>
        </w:rPr>
        <w:t xml:space="preserve"> on a</w:t>
      </w:r>
    </w:p>
    <w:p w14:paraId="33C15B7D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suitable budget to accommodate those commitments.</w:t>
      </w:r>
    </w:p>
    <w:p w14:paraId="1BDF8EE6" w14:textId="77777777" w:rsidR="002C213B" w:rsidRPr="002C213B" w:rsidRDefault="002C213B" w:rsidP="002C213B">
      <w:pPr>
        <w:rPr>
          <w:rFonts w:cstheme="minorHAnsi"/>
          <w:b/>
          <w:bCs/>
        </w:rPr>
      </w:pPr>
      <w:r w:rsidRPr="00154ADC">
        <w:rPr>
          <w:rFonts w:cstheme="minorHAnsi"/>
          <w:b/>
          <w:bCs/>
          <w:i/>
          <w:iCs/>
          <w:color w:val="FF0000"/>
        </w:rPr>
        <w:t>Decision:</w:t>
      </w:r>
      <w:r w:rsidRPr="00154ADC">
        <w:rPr>
          <w:rFonts w:cstheme="minorHAnsi"/>
          <w:b/>
          <w:bCs/>
          <w:color w:val="FF0000"/>
        </w:rPr>
        <w:t xml:space="preserve"> </w:t>
      </w:r>
      <w:r w:rsidRPr="002C213B">
        <w:rPr>
          <w:rFonts w:cstheme="minorHAnsi"/>
          <w:b/>
          <w:bCs/>
        </w:rPr>
        <w:t>Increase Precept bid by 50%</w:t>
      </w:r>
    </w:p>
    <w:p w14:paraId="6A79C1C7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1. Training</w:t>
      </w:r>
    </w:p>
    <w:p w14:paraId="5C0BE049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There was nothing to report.</w:t>
      </w:r>
    </w:p>
    <w:p w14:paraId="4EA82710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Discussion followed regarding future training opportunities.</w:t>
      </w:r>
    </w:p>
    <w:p w14:paraId="23EF62C9" w14:textId="77777777" w:rsidR="002C213B" w:rsidRPr="002C213B" w:rsidRDefault="002C213B" w:rsidP="002C213B">
      <w:pPr>
        <w:rPr>
          <w:rFonts w:cstheme="minorHAnsi"/>
          <w:b/>
          <w:bCs/>
        </w:rPr>
      </w:pPr>
      <w:r w:rsidRPr="00154ADC">
        <w:rPr>
          <w:rFonts w:cstheme="minorHAnsi"/>
          <w:b/>
          <w:bCs/>
          <w:i/>
          <w:iCs/>
          <w:color w:val="FF0000"/>
        </w:rPr>
        <w:t>Decision:</w:t>
      </w:r>
      <w:r w:rsidRPr="00154ADC">
        <w:rPr>
          <w:rFonts w:cstheme="minorHAnsi"/>
          <w:b/>
          <w:bCs/>
          <w:color w:val="FF0000"/>
        </w:rPr>
        <w:t xml:space="preserve"> </w:t>
      </w:r>
      <w:r w:rsidRPr="002C213B">
        <w:rPr>
          <w:rFonts w:cstheme="minorHAnsi"/>
          <w:b/>
          <w:bCs/>
        </w:rPr>
        <w:t>RA to investigate and promulgate the EALC list of available training and circulate to</w:t>
      </w:r>
    </w:p>
    <w:p w14:paraId="69442679" w14:textId="1EA04576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members</w:t>
      </w:r>
    </w:p>
    <w:p w14:paraId="7684E392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1. District/County Councillor Report</w:t>
      </w:r>
    </w:p>
    <w:p w14:paraId="631B3C4B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 xml:space="preserve">HB briefed the council on the impact that the </w:t>
      </w:r>
      <w:proofErr w:type="spellStart"/>
      <w:r w:rsidRPr="002C213B">
        <w:rPr>
          <w:rFonts w:cstheme="minorHAnsi"/>
          <w:b/>
          <w:bCs/>
        </w:rPr>
        <w:t>Latton</w:t>
      </w:r>
      <w:proofErr w:type="spellEnd"/>
      <w:r w:rsidRPr="002C213B">
        <w:rPr>
          <w:rFonts w:cstheme="minorHAnsi"/>
          <w:b/>
          <w:bCs/>
        </w:rPr>
        <w:t xml:space="preserve"> Priory Development - scheduled in the</w:t>
      </w:r>
    </w:p>
    <w:p w14:paraId="26E4E496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 xml:space="preserve">Local Plan – would likely have on the area. 1,600 homes were planned for the site which </w:t>
      </w:r>
      <w:proofErr w:type="gramStart"/>
      <w:r w:rsidRPr="002C213B">
        <w:rPr>
          <w:rFonts w:cstheme="minorHAnsi"/>
          <w:b/>
          <w:bCs/>
        </w:rPr>
        <w:t>lies</w:t>
      </w:r>
      <w:proofErr w:type="gramEnd"/>
    </w:p>
    <w:p w14:paraId="36221214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just to the west of the Harlow Roundabout over the M11.</w:t>
      </w:r>
    </w:p>
    <w:p w14:paraId="541C5CF6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In Epping, some building clearance had already begun under the development plans for the</w:t>
      </w:r>
    </w:p>
    <w:p w14:paraId="5F271F15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town.</w:t>
      </w:r>
    </w:p>
    <w:p w14:paraId="7AE06109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Cost constraints were believed to be in operation within EFDC.</w:t>
      </w:r>
    </w:p>
    <w:p w14:paraId="0CF79281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 xml:space="preserve">On the previously discussed issue of fly Tipping, HB reported that she had talked to </w:t>
      </w:r>
      <w:proofErr w:type="gramStart"/>
      <w:r w:rsidRPr="002C213B">
        <w:rPr>
          <w:rFonts w:cstheme="minorHAnsi"/>
          <w:b/>
          <w:bCs/>
        </w:rPr>
        <w:t>someone</w:t>
      </w:r>
      <w:proofErr w:type="gramEnd"/>
    </w:p>
    <w:p w14:paraId="10BC18A3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in EFDC who might be able to offer one or two cameras to be sited at popular fly tipping</w:t>
      </w:r>
    </w:p>
    <w:p w14:paraId="1B09DA6B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locations.</w:t>
      </w:r>
    </w:p>
    <w:p w14:paraId="5EECE055" w14:textId="42E5278A" w:rsidR="002C213B" w:rsidRPr="002C213B" w:rsidRDefault="002C213B" w:rsidP="002C213B">
      <w:pPr>
        <w:rPr>
          <w:rFonts w:cstheme="minorHAnsi"/>
          <w:b/>
          <w:bCs/>
        </w:rPr>
      </w:pPr>
      <w:r w:rsidRPr="00154ADC">
        <w:rPr>
          <w:rFonts w:cstheme="minorHAnsi"/>
          <w:b/>
          <w:bCs/>
          <w:i/>
          <w:iCs/>
          <w:color w:val="FF0000"/>
        </w:rPr>
        <w:t>Decision:</w:t>
      </w:r>
      <w:r w:rsidRPr="00154ADC">
        <w:rPr>
          <w:rFonts w:cstheme="minorHAnsi"/>
          <w:b/>
          <w:bCs/>
          <w:color w:val="FF0000"/>
        </w:rPr>
        <w:t xml:space="preserve"> </w:t>
      </w:r>
      <w:r w:rsidRPr="002C213B">
        <w:rPr>
          <w:rFonts w:cstheme="minorHAnsi"/>
          <w:b/>
          <w:bCs/>
        </w:rPr>
        <w:t>HB to pursue offer and report.</w:t>
      </w:r>
    </w:p>
    <w:p w14:paraId="4066F3B9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1. Correspondence</w:t>
      </w:r>
    </w:p>
    <w:p w14:paraId="5B198FB7" w14:textId="75879735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There was nothing to report.</w:t>
      </w:r>
    </w:p>
    <w:p w14:paraId="7EAB4514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1. Planning</w:t>
      </w:r>
    </w:p>
    <w:p w14:paraId="0B861C29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Current Planning notifications were considered and debated.</w:t>
      </w:r>
    </w:p>
    <w:p w14:paraId="32F3092B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lastRenderedPageBreak/>
        <w:t>1. TAW LODGE – PC reported that a draft Objection to this Planning Notice had been formulated</w:t>
      </w:r>
    </w:p>
    <w:p w14:paraId="30B379E8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but added that it needed new perspectives from other councillors before submission by the</w:t>
      </w:r>
    </w:p>
    <w:p w14:paraId="70589777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 xml:space="preserve">deadline. Of </w:t>
      </w:r>
      <w:proofErr w:type="gramStart"/>
      <w:r w:rsidRPr="002C213B">
        <w:rPr>
          <w:rFonts w:cstheme="minorHAnsi"/>
          <w:b/>
          <w:bCs/>
        </w:rPr>
        <w:t>particular note</w:t>
      </w:r>
      <w:proofErr w:type="gramEnd"/>
      <w:r w:rsidRPr="002C213B">
        <w:rPr>
          <w:rFonts w:cstheme="minorHAnsi"/>
          <w:b/>
          <w:bCs/>
        </w:rPr>
        <w:t xml:space="preserve"> was that a new barn could only be realised through this application</w:t>
      </w:r>
    </w:p>
    <w:p w14:paraId="11B79670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if the old barn was to be dismantled – there was concern whether this was necessary unless</w:t>
      </w:r>
    </w:p>
    <w:p w14:paraId="4B12F0DF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some ulterior motive not declared in the Planning Application Notice was intended by the</w:t>
      </w:r>
    </w:p>
    <w:p w14:paraId="57A6AF68" w14:textId="386C913A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applicant.</w:t>
      </w:r>
    </w:p>
    <w:p w14:paraId="30A41547" w14:textId="61BC240F" w:rsidR="002C213B" w:rsidRPr="002C213B" w:rsidRDefault="00EB4A97" w:rsidP="002C213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2.</w:t>
      </w:r>
      <w:r w:rsidR="002C213B" w:rsidRPr="002C213B">
        <w:rPr>
          <w:rFonts w:cstheme="minorHAnsi"/>
          <w:b/>
          <w:bCs/>
        </w:rPr>
        <w:t>ROSELAND – following review of the photographic evidence, council determined that it was</w:t>
      </w:r>
    </w:p>
    <w:p w14:paraId="21D11F3C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appropriate to report the situation to EFDC.</w:t>
      </w:r>
    </w:p>
    <w:p w14:paraId="6EA7FD7C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Decision: RA to report the current situation to the Planning Department at EFDC</w:t>
      </w:r>
    </w:p>
    <w:p w14:paraId="3DB48332" w14:textId="77777777" w:rsidR="002C213B" w:rsidRPr="002C213B" w:rsidRDefault="002C213B" w:rsidP="002C213B">
      <w:pPr>
        <w:rPr>
          <w:rFonts w:cstheme="minorHAnsi"/>
          <w:b/>
          <w:bCs/>
        </w:rPr>
      </w:pPr>
    </w:p>
    <w:p w14:paraId="5119E676" w14:textId="365B8E31" w:rsidR="002C213B" w:rsidRPr="002C213B" w:rsidRDefault="00EB4A97" w:rsidP="002C213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3.</w:t>
      </w:r>
      <w:r w:rsidR="002C213B" w:rsidRPr="002C213B">
        <w:rPr>
          <w:rFonts w:cstheme="minorHAnsi"/>
          <w:b/>
          <w:bCs/>
        </w:rPr>
        <w:t>STANFORD RIVERS (Clerk) circulated communique – Decision:  PC and RA to endeavour to attend</w:t>
      </w:r>
    </w:p>
    <w:p w14:paraId="69AB19C7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future EALC meetings. </w:t>
      </w:r>
    </w:p>
    <w:p w14:paraId="6408CA1F" w14:textId="4835C3C9" w:rsidR="002C213B" w:rsidRPr="002C213B" w:rsidRDefault="00EB4A97" w:rsidP="002C213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4</w:t>
      </w:r>
      <w:r w:rsidR="00C0053B">
        <w:rPr>
          <w:rFonts w:cstheme="minorHAnsi"/>
          <w:b/>
          <w:bCs/>
        </w:rPr>
        <w:t xml:space="preserve">. </w:t>
      </w:r>
      <w:r w:rsidR="002C213B" w:rsidRPr="002C213B">
        <w:rPr>
          <w:rFonts w:cstheme="minorHAnsi"/>
          <w:b/>
          <w:bCs/>
        </w:rPr>
        <w:t>ONGAR Local Plan – follow on discussions. Decision: Local plan for TMPC unlikely to be practical</w:t>
      </w:r>
    </w:p>
    <w:p w14:paraId="403EF781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but a watching brief will be made on Ongar proposals. </w:t>
      </w:r>
    </w:p>
    <w:p w14:paraId="4AA9ED73" w14:textId="0998B44B" w:rsidR="002C213B" w:rsidRPr="00BC3385" w:rsidRDefault="00C0053B" w:rsidP="00BC3385">
      <w:pPr>
        <w:pStyle w:val="ListParagraph"/>
        <w:numPr>
          <w:ilvl w:val="0"/>
          <w:numId w:val="19"/>
        </w:numPr>
        <w:rPr>
          <w:rFonts w:cstheme="minorHAnsi"/>
          <w:b/>
          <w:bCs/>
        </w:rPr>
      </w:pPr>
      <w:r w:rsidRPr="00BC3385">
        <w:rPr>
          <w:rFonts w:cstheme="minorHAnsi"/>
          <w:b/>
          <w:bCs/>
        </w:rPr>
        <w:t>N</w:t>
      </w:r>
      <w:r w:rsidR="002C213B" w:rsidRPr="00BC3385">
        <w:rPr>
          <w:rFonts w:cstheme="minorHAnsi"/>
          <w:b/>
          <w:bCs/>
        </w:rPr>
        <w:t xml:space="preserve">orton Fishery Planning Application Notice EFP/2389/22 – documents previously </w:t>
      </w:r>
      <w:proofErr w:type="gramStart"/>
      <w:r w:rsidR="002C213B" w:rsidRPr="00BC3385">
        <w:rPr>
          <w:rFonts w:cstheme="minorHAnsi"/>
          <w:b/>
          <w:bCs/>
        </w:rPr>
        <w:t>circulated</w:t>
      </w:r>
      <w:proofErr w:type="gramEnd"/>
      <w:r w:rsidR="002C213B" w:rsidRPr="00BC3385">
        <w:rPr>
          <w:rFonts w:cstheme="minorHAnsi"/>
          <w:b/>
          <w:bCs/>
        </w:rPr>
        <w:t> </w:t>
      </w:r>
    </w:p>
    <w:p w14:paraId="74072998" w14:textId="77777777" w:rsidR="002C213B" w:rsidRPr="002C213B" w:rsidRDefault="002C213B" w:rsidP="002C213B">
      <w:pPr>
        <w:rPr>
          <w:rFonts w:cstheme="minorHAnsi"/>
          <w:b/>
          <w:bCs/>
        </w:rPr>
      </w:pPr>
      <w:r w:rsidRPr="00BC3385">
        <w:rPr>
          <w:rFonts w:cstheme="minorHAnsi"/>
          <w:b/>
          <w:bCs/>
          <w:i/>
          <w:iCs/>
          <w:color w:val="FF0000"/>
        </w:rPr>
        <w:t>Decision:</w:t>
      </w:r>
      <w:r w:rsidRPr="00BC3385">
        <w:rPr>
          <w:rFonts w:cstheme="minorHAnsi"/>
          <w:b/>
          <w:bCs/>
          <w:color w:val="FF0000"/>
        </w:rPr>
        <w:t xml:space="preserve"> </w:t>
      </w:r>
      <w:r w:rsidRPr="002C213B">
        <w:rPr>
          <w:rFonts w:cstheme="minorHAnsi"/>
          <w:b/>
          <w:bCs/>
        </w:rPr>
        <w:t>Objection to be lodged. PC to deal. </w:t>
      </w:r>
    </w:p>
    <w:p w14:paraId="51D39DBC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Clerk Matters and Questions </w:t>
      </w:r>
    </w:p>
    <w:p w14:paraId="3E571654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1.  Contract – RA requested that a contract be developed to cover his role as Clerk. Decision. PC to</w:t>
      </w:r>
    </w:p>
    <w:p w14:paraId="2E0076F9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review. </w:t>
      </w:r>
    </w:p>
    <w:p w14:paraId="62E0FBDB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1. Email addresses – RA briefed council on the potential consequences of using private email accounts</w:t>
      </w:r>
    </w:p>
    <w:p w14:paraId="6C2AF2BF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to convey council business. </w:t>
      </w:r>
    </w:p>
    <w:p w14:paraId="46AF82B2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 xml:space="preserve">Decision: RA to investigate alternative solutions with councillors being provided with private </w:t>
      </w:r>
      <w:proofErr w:type="spellStart"/>
      <w:r w:rsidRPr="002C213B">
        <w:rPr>
          <w:rFonts w:cstheme="minorHAnsi"/>
          <w:b/>
          <w:bCs/>
        </w:rPr>
        <w:t>gmail</w:t>
      </w:r>
      <w:proofErr w:type="spellEnd"/>
    </w:p>
    <w:p w14:paraId="5635C380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use. </w:t>
      </w:r>
    </w:p>
    <w:p w14:paraId="6799E15C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1. OGM Minutes, process -RA sought clarification on the correct process for managing draft and final</w:t>
      </w:r>
    </w:p>
    <w:p w14:paraId="15677ACA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versions of OGM Minutes Decision: RA to draft for PC’s approval before circulation to councillors with</w:t>
      </w:r>
    </w:p>
    <w:p w14:paraId="3DDE4E3B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formal approval at the next meeting </w:t>
      </w:r>
    </w:p>
    <w:p w14:paraId="146C05C7" w14:textId="77777777" w:rsidR="002C213B" w:rsidRPr="002C213B" w:rsidRDefault="002C213B" w:rsidP="002C213B">
      <w:pPr>
        <w:rPr>
          <w:rFonts w:cstheme="minorHAnsi"/>
          <w:b/>
          <w:bCs/>
        </w:rPr>
      </w:pPr>
    </w:p>
    <w:p w14:paraId="0F265CB1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 </w:t>
      </w:r>
    </w:p>
    <w:p w14:paraId="4DBEAB05" w14:textId="77777777" w:rsidR="002C213B" w:rsidRPr="002C213B" w:rsidRDefault="002C213B" w:rsidP="002C213B">
      <w:pPr>
        <w:rPr>
          <w:rFonts w:cstheme="minorHAnsi"/>
          <w:b/>
          <w:bCs/>
        </w:rPr>
      </w:pPr>
    </w:p>
    <w:p w14:paraId="26B3CBEA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1. Proposed OGM dates for 2023 – Council decided that the dates for OGM and AGM meetings</w:t>
      </w:r>
    </w:p>
    <w:p w14:paraId="5AA29577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for 2023 would be:</w:t>
      </w:r>
    </w:p>
    <w:p w14:paraId="2A4CDEAF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 Monday Feb 20 (later amended to 27 Feb)</w:t>
      </w:r>
    </w:p>
    <w:p w14:paraId="62079AFE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 Monday April 17 (AGM)</w:t>
      </w:r>
    </w:p>
    <w:p w14:paraId="58D1DDAF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 Monday June 12</w:t>
      </w:r>
    </w:p>
    <w:p w14:paraId="0632737F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 Monday Aug 21</w:t>
      </w:r>
    </w:p>
    <w:p w14:paraId="58857859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lastRenderedPageBreak/>
        <w:t> Monday Oct 16</w:t>
      </w:r>
    </w:p>
    <w:p w14:paraId="1366C46D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 Monday Dec 18</w:t>
      </w:r>
    </w:p>
    <w:p w14:paraId="688A581F" w14:textId="77777777" w:rsidR="002C213B" w:rsidRPr="002C213B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>Signed</w:t>
      </w:r>
    </w:p>
    <w:p w14:paraId="1E6384E4" w14:textId="147C100C" w:rsidR="002C213B" w:rsidRPr="002C213B" w:rsidRDefault="00BC3385" w:rsidP="002C213B">
      <w:pPr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76804AE3" wp14:editId="1837EAA2">
            <wp:extent cx="1619250" cy="381000"/>
            <wp:effectExtent l="0" t="0" r="0" b="0"/>
            <wp:docPr id="4" name="Picture 4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10090" w14:textId="6AEDDA52" w:rsidR="00785571" w:rsidRDefault="002C213B" w:rsidP="002C213B">
      <w:pPr>
        <w:rPr>
          <w:rFonts w:cstheme="minorHAnsi"/>
          <w:b/>
          <w:bCs/>
        </w:rPr>
      </w:pPr>
      <w:r w:rsidRPr="002C213B">
        <w:rPr>
          <w:rFonts w:cstheme="minorHAnsi"/>
          <w:b/>
          <w:bCs/>
        </w:rPr>
        <w:t xml:space="preserve">Peter Connell (Chairman) Dated </w:t>
      </w:r>
      <w:proofErr w:type="gramStart"/>
      <w:r w:rsidRPr="002C213B">
        <w:rPr>
          <w:rFonts w:cstheme="minorHAnsi"/>
          <w:b/>
          <w:bCs/>
        </w:rPr>
        <w:t>20/01/2032</w:t>
      </w:r>
      <w:proofErr w:type="gramEnd"/>
    </w:p>
    <w:p w14:paraId="56753260" w14:textId="313103A3" w:rsidR="00BC3385" w:rsidRDefault="00BC3385" w:rsidP="002C213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Appendix B</w:t>
      </w:r>
      <w:r w:rsidR="00DD7B9D">
        <w:rPr>
          <w:rFonts w:cstheme="minorHAnsi"/>
          <w:b/>
          <w:bCs/>
        </w:rPr>
        <w:t xml:space="preserve"> – EPF/2578/22 – </w:t>
      </w:r>
      <w:proofErr w:type="spellStart"/>
      <w:r w:rsidR="00DD7B9D">
        <w:rPr>
          <w:rFonts w:cstheme="minorHAnsi"/>
          <w:b/>
          <w:bCs/>
        </w:rPr>
        <w:t>Hornes</w:t>
      </w:r>
      <w:proofErr w:type="spellEnd"/>
      <w:r w:rsidR="00DD7B9D">
        <w:rPr>
          <w:rFonts w:cstheme="minorHAnsi"/>
          <w:b/>
          <w:bCs/>
        </w:rPr>
        <w:t xml:space="preserve"> farm pdf files</w:t>
      </w:r>
    </w:p>
    <w:p w14:paraId="0C8A0A4E" w14:textId="392468CB" w:rsidR="00CF07ED" w:rsidRDefault="00306ED4" w:rsidP="00CF07ED">
      <w:r>
        <w:object w:dxaOrig="1539" w:dyaOrig="997" w14:anchorId="40C68E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77.25pt;height:49.5pt" o:ole="">
            <v:imagedata r:id="rId7" o:title=""/>
          </v:shape>
          <o:OLEObject Type="Embed" ProgID="Acrobat.Document.DC" ShapeID="_x0000_i1048" DrawAspect="Icon" ObjectID="_1736234674" r:id="rId8"/>
        </w:object>
      </w:r>
      <w:r>
        <w:object w:dxaOrig="1539" w:dyaOrig="997" w14:anchorId="1C5D5E11">
          <v:shape id="_x0000_i1046" type="#_x0000_t75" style="width:77.25pt;height:49.5pt" o:ole="">
            <v:imagedata r:id="rId9" o:title=""/>
          </v:shape>
          <o:OLEObject Type="Embed" ProgID="Acrobat.Document.DC" ShapeID="_x0000_i1046" DrawAspect="Icon" ObjectID="_1736234675" r:id="rId10"/>
        </w:object>
      </w:r>
      <w:r w:rsidR="00CF07ED">
        <w:object w:dxaOrig="1539" w:dyaOrig="997" w14:anchorId="44EE8160">
          <v:shape id="_x0000_i1027" type="#_x0000_t75" style="width:77.25pt;height:49.5pt" o:ole="">
            <v:imagedata r:id="rId11" o:title=""/>
          </v:shape>
          <o:OLEObject Type="Embed" ProgID="Acrobat.Document.DC" ShapeID="_x0000_i1027" DrawAspect="Icon" ObjectID="_1736234676" r:id="rId12"/>
        </w:object>
      </w:r>
      <w:r w:rsidR="00CF07ED">
        <w:object w:dxaOrig="1539" w:dyaOrig="997" w14:anchorId="0CE6197E">
          <v:shape id="_x0000_i1028" type="#_x0000_t75" style="width:77.25pt;height:49.5pt" o:ole="">
            <v:imagedata r:id="rId13" o:title=""/>
          </v:shape>
          <o:OLEObject Type="Embed" ProgID="Acrobat.Document.DC" ShapeID="_x0000_i1028" DrawAspect="Icon" ObjectID="_1736234677" r:id="rId14"/>
        </w:object>
      </w:r>
      <w:r w:rsidR="00CF07ED">
        <w:object w:dxaOrig="1539" w:dyaOrig="997" w14:anchorId="726CB38A">
          <v:shape id="_x0000_i1029" type="#_x0000_t75" style="width:77.25pt;height:49.5pt" o:ole="">
            <v:imagedata r:id="rId15" o:title=""/>
          </v:shape>
          <o:OLEObject Type="Embed" ProgID="Acrobat.Document.DC" ShapeID="_x0000_i1029" DrawAspect="Icon" ObjectID="_1736234678" r:id="rId16"/>
        </w:object>
      </w:r>
      <w:r w:rsidR="00CF07ED">
        <w:object w:dxaOrig="1539" w:dyaOrig="997" w14:anchorId="4F309AE3">
          <v:shape id="_x0000_i1030" type="#_x0000_t75" style="width:77.25pt;height:49.5pt" o:ole="">
            <v:imagedata r:id="rId17" o:title=""/>
          </v:shape>
          <o:OLEObject Type="Embed" ProgID="Acrobat.Document.DC" ShapeID="_x0000_i1030" DrawAspect="Icon" ObjectID="_1736234679" r:id="rId18"/>
        </w:object>
      </w:r>
      <w:r w:rsidR="00CF07ED">
        <w:object w:dxaOrig="1539" w:dyaOrig="997" w14:anchorId="16B2C3B8">
          <v:shape id="_x0000_i1031" type="#_x0000_t75" style="width:77.25pt;height:49.5pt" o:ole="">
            <v:imagedata r:id="rId19" o:title=""/>
          </v:shape>
          <o:OLEObject Type="Embed" ProgID="Acrobat.Document.DC" ShapeID="_x0000_i1031" DrawAspect="Icon" ObjectID="_1736234680" r:id="rId20"/>
        </w:object>
      </w:r>
      <w:r w:rsidR="00CF07ED">
        <w:object w:dxaOrig="1539" w:dyaOrig="997" w14:anchorId="630B27BC">
          <v:shape id="_x0000_i1032" type="#_x0000_t75" style="width:77.25pt;height:49.5pt" o:ole="">
            <v:imagedata r:id="rId21" o:title=""/>
          </v:shape>
          <o:OLEObject Type="Embed" ProgID="Acrobat.Document.DC" ShapeID="_x0000_i1032" DrawAspect="Icon" ObjectID="_1736234681" r:id="rId22"/>
        </w:object>
      </w:r>
      <w:r w:rsidR="00CF07ED">
        <w:object w:dxaOrig="1539" w:dyaOrig="997" w14:anchorId="3E00327C">
          <v:shape id="_x0000_i1033" type="#_x0000_t75" style="width:77.25pt;height:49.5pt" o:ole="">
            <v:imagedata r:id="rId23" o:title=""/>
          </v:shape>
          <o:OLEObject Type="Embed" ProgID="Acrobat.Document.DC" ShapeID="_x0000_i1033" DrawAspect="Icon" ObjectID="_1736234682" r:id="rId24"/>
        </w:object>
      </w:r>
      <w:r w:rsidR="00CF07ED">
        <w:object w:dxaOrig="1539" w:dyaOrig="997" w14:anchorId="289D9B10">
          <v:shape id="_x0000_i1034" type="#_x0000_t75" style="width:77.25pt;height:49.5pt" o:ole="">
            <v:imagedata r:id="rId25" o:title=""/>
          </v:shape>
          <o:OLEObject Type="Embed" ProgID="Acrobat.Document.DC" ShapeID="_x0000_i1034" DrawAspect="Icon" ObjectID="_1736234683" r:id="rId26"/>
        </w:object>
      </w:r>
      <w:r w:rsidR="00CF07ED">
        <w:object w:dxaOrig="1539" w:dyaOrig="997" w14:anchorId="41526A63">
          <v:shape id="_x0000_i1035" type="#_x0000_t75" style="width:77.25pt;height:49.5pt" o:ole="">
            <v:imagedata r:id="rId27" o:title=""/>
          </v:shape>
          <o:OLEObject Type="Embed" ProgID="Acrobat.Document.DC" ShapeID="_x0000_i1035" DrawAspect="Icon" ObjectID="_1736234684" r:id="rId28"/>
        </w:object>
      </w:r>
      <w:r w:rsidR="00CF07ED">
        <w:object w:dxaOrig="1539" w:dyaOrig="997" w14:anchorId="11C82CF0">
          <v:shape id="_x0000_i1036" type="#_x0000_t75" style="width:77.25pt;height:49.5pt" o:ole="">
            <v:imagedata r:id="rId29" o:title=""/>
          </v:shape>
          <o:OLEObject Type="Embed" ProgID="Acrobat.Document.DC" ShapeID="_x0000_i1036" DrawAspect="Icon" ObjectID="_1736234685" r:id="rId30"/>
        </w:object>
      </w:r>
      <w:r w:rsidR="00CF07ED">
        <w:object w:dxaOrig="1539" w:dyaOrig="997" w14:anchorId="4770A5EA">
          <v:shape id="_x0000_i1037" type="#_x0000_t75" style="width:77.25pt;height:49.5pt" o:ole="">
            <v:imagedata r:id="rId31" o:title=""/>
          </v:shape>
          <o:OLEObject Type="Embed" ProgID="Acrobat.Document.DC" ShapeID="_x0000_i1037" DrawAspect="Icon" ObjectID="_1736234686" r:id="rId32"/>
        </w:object>
      </w:r>
      <w:r w:rsidR="00CF07ED">
        <w:object w:dxaOrig="1539" w:dyaOrig="997" w14:anchorId="4799DAB9">
          <v:shape id="_x0000_i1038" type="#_x0000_t75" style="width:77.25pt;height:49.5pt" o:ole="">
            <v:imagedata r:id="rId33" o:title=""/>
          </v:shape>
          <o:OLEObject Type="Embed" ProgID="Acrobat.Document.DC" ShapeID="_x0000_i1038" DrawAspect="Icon" ObjectID="_1736234687" r:id="rId34"/>
        </w:object>
      </w:r>
      <w:r w:rsidR="00CF07ED">
        <w:object w:dxaOrig="1539" w:dyaOrig="997" w14:anchorId="7468C771">
          <v:shape id="_x0000_i1039" type="#_x0000_t75" style="width:77.25pt;height:49.5pt" o:ole="">
            <v:imagedata r:id="rId35" o:title=""/>
          </v:shape>
          <o:OLEObject Type="Embed" ProgID="Acrobat.Document.DC" ShapeID="_x0000_i1039" DrawAspect="Icon" ObjectID="_1736234688" r:id="rId36"/>
        </w:object>
      </w:r>
      <w:r w:rsidR="00164E43">
        <w:object w:dxaOrig="1539" w:dyaOrig="997" w14:anchorId="72B82AE4">
          <v:shape id="_x0000_i1040" type="#_x0000_t75" style="width:77.25pt;height:49.5pt" o:ole="">
            <v:imagedata r:id="rId37" o:title=""/>
          </v:shape>
          <o:OLEObject Type="Embed" ProgID="Acrobat.Document.DC" ShapeID="_x0000_i1040" DrawAspect="Icon" ObjectID="_1736234689" r:id="rId38"/>
        </w:object>
      </w:r>
      <w:r w:rsidR="00CF07ED">
        <w:object w:dxaOrig="1539" w:dyaOrig="997" w14:anchorId="1E525BF3">
          <v:shape id="_x0000_i1041" type="#_x0000_t75" style="width:77.25pt;height:49.5pt" o:ole="">
            <v:imagedata r:id="rId39" o:title=""/>
          </v:shape>
          <o:OLEObject Type="Embed" ProgID="Acrobat.Document.DC" ShapeID="_x0000_i1041" DrawAspect="Icon" ObjectID="_1736234690" r:id="rId40"/>
        </w:object>
      </w:r>
      <w:r w:rsidR="00CF07ED">
        <w:object w:dxaOrig="1539" w:dyaOrig="997" w14:anchorId="589E3B23">
          <v:shape id="_x0000_i1042" type="#_x0000_t75" style="width:77.25pt;height:49.5pt" o:ole="">
            <v:imagedata r:id="rId41" o:title=""/>
          </v:shape>
          <o:OLEObject Type="Embed" ProgID="Acrobat.Document.DC" ShapeID="_x0000_i1042" DrawAspect="Icon" ObjectID="_1736234691" r:id="rId42"/>
        </w:object>
      </w:r>
      <w:r w:rsidR="00CF07ED">
        <w:object w:dxaOrig="1539" w:dyaOrig="997" w14:anchorId="494FA0F4">
          <v:shape id="_x0000_i1043" type="#_x0000_t75" style="width:77.25pt;height:49.5pt" o:ole="">
            <v:imagedata r:id="rId43" o:title=""/>
          </v:shape>
          <o:OLEObject Type="Embed" ProgID="Acrobat.Document.DC" ShapeID="_x0000_i1043" DrawAspect="Icon" ObjectID="_1736234692" r:id="rId44"/>
        </w:object>
      </w:r>
      <w:r w:rsidR="00CF07ED">
        <w:object w:dxaOrig="1539" w:dyaOrig="997" w14:anchorId="0EDE986B">
          <v:shape id="_x0000_i1044" type="#_x0000_t75" style="width:77.25pt;height:49.5pt" o:ole="">
            <v:imagedata r:id="rId45" o:title=""/>
          </v:shape>
          <o:OLEObject Type="Embed" ProgID="Acrobat.Document.DC" ShapeID="_x0000_i1044" DrawAspect="Icon" ObjectID="_1736234693" r:id="rId46"/>
        </w:object>
      </w:r>
    </w:p>
    <w:p w14:paraId="0BA812D5" w14:textId="77777777" w:rsidR="00DD7B9D" w:rsidRPr="002C213B" w:rsidRDefault="00DD7B9D" w:rsidP="002C213B">
      <w:pPr>
        <w:rPr>
          <w:rFonts w:cstheme="minorHAnsi"/>
          <w:b/>
          <w:bCs/>
        </w:rPr>
      </w:pPr>
    </w:p>
    <w:sectPr w:rsidR="00DD7B9D" w:rsidRPr="002C213B" w:rsidSect="0009692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099E"/>
    <w:multiLevelType w:val="hybridMultilevel"/>
    <w:tmpl w:val="8EC818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73A9"/>
    <w:multiLevelType w:val="multilevel"/>
    <w:tmpl w:val="9D0C6C1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05152F2B"/>
    <w:multiLevelType w:val="hybridMultilevel"/>
    <w:tmpl w:val="8E6088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21AAC"/>
    <w:multiLevelType w:val="hybridMultilevel"/>
    <w:tmpl w:val="942A7B0E"/>
    <w:lvl w:ilvl="0" w:tplc="64C67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A22E2"/>
    <w:multiLevelType w:val="hybridMultilevel"/>
    <w:tmpl w:val="D3A04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B5F90"/>
    <w:multiLevelType w:val="hybridMultilevel"/>
    <w:tmpl w:val="C9E4D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C5413"/>
    <w:multiLevelType w:val="hybridMultilevel"/>
    <w:tmpl w:val="4A5AEB4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8A3509C"/>
    <w:multiLevelType w:val="hybridMultilevel"/>
    <w:tmpl w:val="372046D8"/>
    <w:lvl w:ilvl="0" w:tplc="808E4C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01836"/>
    <w:multiLevelType w:val="hybridMultilevel"/>
    <w:tmpl w:val="57B643F4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F3B8F"/>
    <w:multiLevelType w:val="hybridMultilevel"/>
    <w:tmpl w:val="281C4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02093"/>
    <w:multiLevelType w:val="hybridMultilevel"/>
    <w:tmpl w:val="A8F2B5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64142"/>
    <w:multiLevelType w:val="hybridMultilevel"/>
    <w:tmpl w:val="6D3CF6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6B1007"/>
    <w:multiLevelType w:val="hybridMultilevel"/>
    <w:tmpl w:val="1164AD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2E4E96"/>
    <w:multiLevelType w:val="multilevel"/>
    <w:tmpl w:val="440AC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64" w:hanging="1440"/>
      </w:pPr>
      <w:rPr>
        <w:rFonts w:hint="default"/>
      </w:rPr>
    </w:lvl>
  </w:abstractNum>
  <w:abstractNum w:abstractNumId="14" w15:restartNumberingAfterBreak="0">
    <w:nsid w:val="3E7F40AE"/>
    <w:multiLevelType w:val="hybridMultilevel"/>
    <w:tmpl w:val="25C2C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F6358"/>
    <w:multiLevelType w:val="hybridMultilevel"/>
    <w:tmpl w:val="E3AE1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697A94"/>
    <w:multiLevelType w:val="hybridMultilevel"/>
    <w:tmpl w:val="82D814FC"/>
    <w:lvl w:ilvl="0" w:tplc="6F56A30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AB36A0"/>
    <w:multiLevelType w:val="multilevel"/>
    <w:tmpl w:val="B2AC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C1676F5"/>
    <w:multiLevelType w:val="hybridMultilevel"/>
    <w:tmpl w:val="DFB4845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10073151">
    <w:abstractNumId w:val="3"/>
  </w:num>
  <w:num w:numId="2" w16cid:durableId="2121562632">
    <w:abstractNumId w:val="1"/>
  </w:num>
  <w:num w:numId="3" w16cid:durableId="1767578773">
    <w:abstractNumId w:val="17"/>
  </w:num>
  <w:num w:numId="4" w16cid:durableId="831481923">
    <w:abstractNumId w:val="6"/>
  </w:num>
  <w:num w:numId="5" w16cid:durableId="1698385356">
    <w:abstractNumId w:val="15"/>
  </w:num>
  <w:num w:numId="6" w16cid:durableId="1363825212">
    <w:abstractNumId w:val="0"/>
  </w:num>
  <w:num w:numId="7" w16cid:durableId="189269908">
    <w:abstractNumId w:val="9"/>
  </w:num>
  <w:num w:numId="8" w16cid:durableId="1693991535">
    <w:abstractNumId w:val="10"/>
  </w:num>
  <w:num w:numId="9" w16cid:durableId="1362629848">
    <w:abstractNumId w:val="5"/>
  </w:num>
  <w:num w:numId="10" w16cid:durableId="1745102950">
    <w:abstractNumId w:val="14"/>
  </w:num>
  <w:num w:numId="11" w16cid:durableId="171409351">
    <w:abstractNumId w:val="13"/>
  </w:num>
  <w:num w:numId="12" w16cid:durableId="1192761663">
    <w:abstractNumId w:val="12"/>
  </w:num>
  <w:num w:numId="13" w16cid:durableId="952593272">
    <w:abstractNumId w:val="2"/>
  </w:num>
  <w:num w:numId="14" w16cid:durableId="1983659858">
    <w:abstractNumId w:val="18"/>
  </w:num>
  <w:num w:numId="15" w16cid:durableId="1151673286">
    <w:abstractNumId w:val="4"/>
  </w:num>
  <w:num w:numId="16" w16cid:durableId="1828202306">
    <w:abstractNumId w:val="16"/>
  </w:num>
  <w:num w:numId="17" w16cid:durableId="762989603">
    <w:abstractNumId w:val="11"/>
  </w:num>
  <w:num w:numId="18" w16cid:durableId="882986977">
    <w:abstractNumId w:val="8"/>
  </w:num>
  <w:num w:numId="19" w16cid:durableId="7768004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13"/>
    <w:rsid w:val="00024302"/>
    <w:rsid w:val="00035F3C"/>
    <w:rsid w:val="00046F99"/>
    <w:rsid w:val="00073288"/>
    <w:rsid w:val="00096921"/>
    <w:rsid w:val="000A775D"/>
    <w:rsid w:val="000B191F"/>
    <w:rsid w:val="000B1E6D"/>
    <w:rsid w:val="000C3012"/>
    <w:rsid w:val="0010473C"/>
    <w:rsid w:val="001270AD"/>
    <w:rsid w:val="001363DE"/>
    <w:rsid w:val="00141809"/>
    <w:rsid w:val="00154ADC"/>
    <w:rsid w:val="00164E43"/>
    <w:rsid w:val="00185B7D"/>
    <w:rsid w:val="001C38AA"/>
    <w:rsid w:val="001D37D4"/>
    <w:rsid w:val="001D45C0"/>
    <w:rsid w:val="00204BC0"/>
    <w:rsid w:val="00204BE3"/>
    <w:rsid w:val="00212734"/>
    <w:rsid w:val="00225404"/>
    <w:rsid w:val="002433B6"/>
    <w:rsid w:val="002662C3"/>
    <w:rsid w:val="00273497"/>
    <w:rsid w:val="002803C5"/>
    <w:rsid w:val="002902F0"/>
    <w:rsid w:val="002B12E3"/>
    <w:rsid w:val="002B55B0"/>
    <w:rsid w:val="002C213B"/>
    <w:rsid w:val="002C7B8A"/>
    <w:rsid w:val="002F7B4B"/>
    <w:rsid w:val="00306ED4"/>
    <w:rsid w:val="00311DD4"/>
    <w:rsid w:val="003153EB"/>
    <w:rsid w:val="00347267"/>
    <w:rsid w:val="00372981"/>
    <w:rsid w:val="003938EC"/>
    <w:rsid w:val="003A4B49"/>
    <w:rsid w:val="003B7E14"/>
    <w:rsid w:val="003E299A"/>
    <w:rsid w:val="003E586E"/>
    <w:rsid w:val="00413258"/>
    <w:rsid w:val="004227BC"/>
    <w:rsid w:val="00437706"/>
    <w:rsid w:val="00440881"/>
    <w:rsid w:val="0046615E"/>
    <w:rsid w:val="00476C46"/>
    <w:rsid w:val="0048165A"/>
    <w:rsid w:val="00486035"/>
    <w:rsid w:val="004A6E68"/>
    <w:rsid w:val="004D0108"/>
    <w:rsid w:val="004F75AB"/>
    <w:rsid w:val="00500F15"/>
    <w:rsid w:val="00510A4E"/>
    <w:rsid w:val="00523F2C"/>
    <w:rsid w:val="00530FA6"/>
    <w:rsid w:val="00563287"/>
    <w:rsid w:val="00566E3F"/>
    <w:rsid w:val="00581002"/>
    <w:rsid w:val="0058615E"/>
    <w:rsid w:val="005A3E72"/>
    <w:rsid w:val="005C6FA6"/>
    <w:rsid w:val="005D323E"/>
    <w:rsid w:val="0061767D"/>
    <w:rsid w:val="00621AD5"/>
    <w:rsid w:val="00630F05"/>
    <w:rsid w:val="00647363"/>
    <w:rsid w:val="0065669D"/>
    <w:rsid w:val="00677058"/>
    <w:rsid w:val="006A1561"/>
    <w:rsid w:val="006B7FED"/>
    <w:rsid w:val="006D1F8A"/>
    <w:rsid w:val="00715119"/>
    <w:rsid w:val="00725BFD"/>
    <w:rsid w:val="00757999"/>
    <w:rsid w:val="007759CC"/>
    <w:rsid w:val="00782EF3"/>
    <w:rsid w:val="00785571"/>
    <w:rsid w:val="007B394C"/>
    <w:rsid w:val="007F5C36"/>
    <w:rsid w:val="008514B1"/>
    <w:rsid w:val="008A3C08"/>
    <w:rsid w:val="008A7BDA"/>
    <w:rsid w:val="008B2213"/>
    <w:rsid w:val="008B46B7"/>
    <w:rsid w:val="008B71BC"/>
    <w:rsid w:val="008C122A"/>
    <w:rsid w:val="00903F13"/>
    <w:rsid w:val="00952BA3"/>
    <w:rsid w:val="00954BFC"/>
    <w:rsid w:val="00961108"/>
    <w:rsid w:val="009970ED"/>
    <w:rsid w:val="009A7383"/>
    <w:rsid w:val="009C72C2"/>
    <w:rsid w:val="009D279B"/>
    <w:rsid w:val="009D63BF"/>
    <w:rsid w:val="009F5C29"/>
    <w:rsid w:val="00A1286E"/>
    <w:rsid w:val="00A1356C"/>
    <w:rsid w:val="00A60DED"/>
    <w:rsid w:val="00A76710"/>
    <w:rsid w:val="00A822B3"/>
    <w:rsid w:val="00AA6B92"/>
    <w:rsid w:val="00AE0B7C"/>
    <w:rsid w:val="00AE7FBE"/>
    <w:rsid w:val="00AF6662"/>
    <w:rsid w:val="00B558DB"/>
    <w:rsid w:val="00B87867"/>
    <w:rsid w:val="00B9325B"/>
    <w:rsid w:val="00B96957"/>
    <w:rsid w:val="00BA4827"/>
    <w:rsid w:val="00BC3385"/>
    <w:rsid w:val="00BC6F51"/>
    <w:rsid w:val="00BD6C57"/>
    <w:rsid w:val="00BE1D79"/>
    <w:rsid w:val="00BF35C5"/>
    <w:rsid w:val="00C0053B"/>
    <w:rsid w:val="00C07CD1"/>
    <w:rsid w:val="00C31E9E"/>
    <w:rsid w:val="00C473F5"/>
    <w:rsid w:val="00C511A6"/>
    <w:rsid w:val="00C546C3"/>
    <w:rsid w:val="00C732F7"/>
    <w:rsid w:val="00CB541F"/>
    <w:rsid w:val="00CF07ED"/>
    <w:rsid w:val="00D044DF"/>
    <w:rsid w:val="00D614DC"/>
    <w:rsid w:val="00D73DFF"/>
    <w:rsid w:val="00D748F1"/>
    <w:rsid w:val="00D75056"/>
    <w:rsid w:val="00D872A1"/>
    <w:rsid w:val="00DD0F66"/>
    <w:rsid w:val="00DD4FDD"/>
    <w:rsid w:val="00DD591A"/>
    <w:rsid w:val="00DD7B9D"/>
    <w:rsid w:val="00DE0FA5"/>
    <w:rsid w:val="00E14E36"/>
    <w:rsid w:val="00E169A1"/>
    <w:rsid w:val="00E302E0"/>
    <w:rsid w:val="00E34EE4"/>
    <w:rsid w:val="00E3699E"/>
    <w:rsid w:val="00E47BB4"/>
    <w:rsid w:val="00E524A9"/>
    <w:rsid w:val="00E53100"/>
    <w:rsid w:val="00E829D4"/>
    <w:rsid w:val="00E86307"/>
    <w:rsid w:val="00EA1EB2"/>
    <w:rsid w:val="00EB30DD"/>
    <w:rsid w:val="00EB4A97"/>
    <w:rsid w:val="00EB5D4F"/>
    <w:rsid w:val="00EB62F5"/>
    <w:rsid w:val="00EE49AB"/>
    <w:rsid w:val="00EE4DCE"/>
    <w:rsid w:val="00F00860"/>
    <w:rsid w:val="00F37071"/>
    <w:rsid w:val="00F41961"/>
    <w:rsid w:val="00F45020"/>
    <w:rsid w:val="00F511A1"/>
    <w:rsid w:val="00F70797"/>
    <w:rsid w:val="00F772B0"/>
    <w:rsid w:val="00F83E79"/>
    <w:rsid w:val="00F83EE9"/>
    <w:rsid w:val="00FB26CD"/>
    <w:rsid w:val="00FD220C"/>
    <w:rsid w:val="00FF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4:docId w14:val="2FA6A35B"/>
  <w15:chartTrackingRefBased/>
  <w15:docId w15:val="{423667F6-809F-4E60-B4AE-DFFA1E7F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F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39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emf"/><Relationship Id="rId21" Type="http://schemas.openxmlformats.org/officeDocument/2006/relationships/image" Target="media/image10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emf"/><Relationship Id="rId40" Type="http://schemas.openxmlformats.org/officeDocument/2006/relationships/oleObject" Target="embeddings/oleObject17.bin"/><Relationship Id="rId45" Type="http://schemas.openxmlformats.org/officeDocument/2006/relationships/image" Target="media/image22.emf"/><Relationship Id="rId5" Type="http://schemas.openxmlformats.org/officeDocument/2006/relationships/image" Target="media/image1.png"/><Relationship Id="rId15" Type="http://schemas.openxmlformats.org/officeDocument/2006/relationships/image" Target="media/image7.emf"/><Relationship Id="rId23" Type="http://schemas.openxmlformats.org/officeDocument/2006/relationships/image" Target="media/image11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emf"/><Relationship Id="rId31" Type="http://schemas.openxmlformats.org/officeDocument/2006/relationships/image" Target="media/image15.e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emf"/><Relationship Id="rId43" Type="http://schemas.openxmlformats.org/officeDocument/2006/relationships/image" Target="media/image21.emf"/><Relationship Id="rId48" Type="http://schemas.openxmlformats.org/officeDocument/2006/relationships/theme" Target="theme/theme1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emf"/><Relationship Id="rId25" Type="http://schemas.openxmlformats.org/officeDocument/2006/relationships/image" Target="media/image12.emf"/><Relationship Id="rId33" Type="http://schemas.openxmlformats.org/officeDocument/2006/relationships/image" Target="media/image16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0" Type="http://schemas.openxmlformats.org/officeDocument/2006/relationships/oleObject" Target="embeddings/oleObject7.bin"/><Relationship Id="rId41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ANGOOD</dc:creator>
  <cp:keywords/>
  <dc:description/>
  <cp:lastModifiedBy>RODNEY ANGOOD</cp:lastModifiedBy>
  <cp:revision>4</cp:revision>
  <cp:lastPrinted>2022-12-05T09:07:00Z</cp:lastPrinted>
  <dcterms:created xsi:type="dcterms:W3CDTF">2023-01-21T13:22:00Z</dcterms:created>
  <dcterms:modified xsi:type="dcterms:W3CDTF">2023-01-26T10:37:00Z</dcterms:modified>
</cp:coreProperties>
</file>