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3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2604"/>
        <w:gridCol w:w="1408"/>
        <w:gridCol w:w="5114"/>
        <w:gridCol w:w="242"/>
      </w:tblGrid>
      <w:tr w:rsidR="00474013" w:rsidRPr="009B465E" w14:paraId="40CFDA15" w14:textId="77777777" w:rsidTr="00474013">
        <w:trPr>
          <w:trHeight w:val="329"/>
        </w:trPr>
        <w:tc>
          <w:tcPr>
            <w:tcW w:w="364" w:type="dxa"/>
          </w:tcPr>
          <w:p w14:paraId="0D735D5A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1DD1016A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Expenditure</w:t>
            </w:r>
          </w:p>
        </w:tc>
        <w:tc>
          <w:tcPr>
            <w:tcW w:w="1408" w:type="dxa"/>
          </w:tcPr>
          <w:p w14:paraId="7630106D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4" w:type="dxa"/>
          </w:tcPr>
          <w:p w14:paraId="2CF32C65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Basis of estimate or actual</w:t>
            </w:r>
          </w:p>
        </w:tc>
        <w:tc>
          <w:tcPr>
            <w:tcW w:w="242" w:type="dxa"/>
          </w:tcPr>
          <w:p w14:paraId="07FAEFD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653376C0" w14:textId="77777777" w:rsidTr="00474013">
        <w:trPr>
          <w:trHeight w:val="329"/>
        </w:trPr>
        <w:tc>
          <w:tcPr>
            <w:tcW w:w="364" w:type="dxa"/>
          </w:tcPr>
          <w:p w14:paraId="00EE1C5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49C1FEBC" w14:textId="77777777" w:rsidR="00474013" w:rsidRPr="009B465E" w:rsidRDefault="00474013" w:rsidP="00854B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B46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Revenue</w:t>
            </w:r>
          </w:p>
        </w:tc>
        <w:tc>
          <w:tcPr>
            <w:tcW w:w="1408" w:type="dxa"/>
          </w:tcPr>
          <w:p w14:paraId="325656E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4" w:type="dxa"/>
          </w:tcPr>
          <w:p w14:paraId="3551A53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183C87D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23D0A1BA" w14:textId="77777777" w:rsidTr="00474013">
        <w:trPr>
          <w:trHeight w:val="329"/>
        </w:trPr>
        <w:tc>
          <w:tcPr>
            <w:tcW w:w="364" w:type="dxa"/>
          </w:tcPr>
          <w:p w14:paraId="025FA06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299A7F6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Simple budget forward plan</w:t>
            </w:r>
          </w:p>
        </w:tc>
        <w:tc>
          <w:tcPr>
            <w:tcW w:w="1408" w:type="dxa"/>
          </w:tcPr>
          <w:p w14:paraId="2715FA9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5114" w:type="dxa"/>
          </w:tcPr>
          <w:p w14:paraId="113B6CD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2FCB42D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589B47B6" w14:textId="77777777" w:rsidTr="00474013">
        <w:trPr>
          <w:trHeight w:val="329"/>
        </w:trPr>
        <w:tc>
          <w:tcPr>
            <w:tcW w:w="364" w:type="dxa"/>
          </w:tcPr>
          <w:p w14:paraId="15D9321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4862735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465E">
              <w:rPr>
                <w:rFonts w:ascii="Arial" w:hAnsi="Arial" w:cs="Arial"/>
                <w:sz w:val="20"/>
                <w:szCs w:val="20"/>
              </w:rPr>
              <w:t>Clerks</w:t>
            </w:r>
            <w:proofErr w:type="gramEnd"/>
            <w:r w:rsidRPr="009B465E">
              <w:rPr>
                <w:rFonts w:ascii="Arial" w:hAnsi="Arial" w:cs="Arial"/>
                <w:sz w:val="20"/>
                <w:szCs w:val="20"/>
              </w:rPr>
              <w:t xml:space="preserve"> wages</w:t>
            </w:r>
          </w:p>
        </w:tc>
        <w:tc>
          <w:tcPr>
            <w:tcW w:w="1408" w:type="dxa"/>
          </w:tcPr>
          <w:p w14:paraId="03EECCA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3695.00</w:t>
            </w:r>
          </w:p>
        </w:tc>
        <w:tc>
          <w:tcPr>
            <w:tcW w:w="5114" w:type="dxa"/>
          </w:tcPr>
          <w:p w14:paraId="7B2E27E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Based on 5 hrs/weekly [@14.21/hr SPC NALC salary scale 12-17</w:t>
            </w:r>
          </w:p>
        </w:tc>
        <w:tc>
          <w:tcPr>
            <w:tcW w:w="242" w:type="dxa"/>
          </w:tcPr>
          <w:p w14:paraId="34BD2E05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4F66BF47" w14:textId="77777777" w:rsidTr="00474013">
        <w:trPr>
          <w:trHeight w:val="352"/>
        </w:trPr>
        <w:tc>
          <w:tcPr>
            <w:tcW w:w="364" w:type="dxa"/>
          </w:tcPr>
          <w:p w14:paraId="581AFF6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1EC5475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Home office allowance</w:t>
            </w:r>
          </w:p>
        </w:tc>
        <w:tc>
          <w:tcPr>
            <w:tcW w:w="1408" w:type="dxa"/>
          </w:tcPr>
          <w:p w14:paraId="114FD46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312.00</w:t>
            </w:r>
          </w:p>
        </w:tc>
        <w:tc>
          <w:tcPr>
            <w:tcW w:w="5114" w:type="dxa"/>
          </w:tcPr>
          <w:p w14:paraId="3E93C1B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Based on current rate forecast £26 month</w:t>
            </w:r>
          </w:p>
        </w:tc>
        <w:tc>
          <w:tcPr>
            <w:tcW w:w="242" w:type="dxa"/>
          </w:tcPr>
          <w:p w14:paraId="457C5F7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10C19F61" w14:textId="77777777" w:rsidTr="00474013">
        <w:trPr>
          <w:trHeight w:val="329"/>
        </w:trPr>
        <w:tc>
          <w:tcPr>
            <w:tcW w:w="364" w:type="dxa"/>
          </w:tcPr>
          <w:p w14:paraId="33C4F45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25DE768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Payroll</w:t>
            </w:r>
          </w:p>
        </w:tc>
        <w:tc>
          <w:tcPr>
            <w:tcW w:w="1408" w:type="dxa"/>
          </w:tcPr>
          <w:p w14:paraId="62754F50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114" w:type="dxa"/>
          </w:tcPr>
          <w:p w14:paraId="4970941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Clerk HMRC</w:t>
            </w:r>
          </w:p>
        </w:tc>
        <w:tc>
          <w:tcPr>
            <w:tcW w:w="242" w:type="dxa"/>
          </w:tcPr>
          <w:p w14:paraId="7EEE22F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363BBE1D" w14:textId="77777777" w:rsidTr="00474013">
        <w:trPr>
          <w:trHeight w:val="329"/>
        </w:trPr>
        <w:tc>
          <w:tcPr>
            <w:tcW w:w="364" w:type="dxa"/>
          </w:tcPr>
          <w:p w14:paraId="6F0C00C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3A861F5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Mileage</w:t>
            </w:r>
          </w:p>
        </w:tc>
        <w:tc>
          <w:tcPr>
            <w:tcW w:w="1408" w:type="dxa"/>
          </w:tcPr>
          <w:p w14:paraId="466D390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4" w:type="dxa"/>
          </w:tcPr>
          <w:p w14:paraId="6731950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742E7B4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45E26DE3" w14:textId="77777777" w:rsidTr="00474013">
        <w:trPr>
          <w:trHeight w:val="329"/>
        </w:trPr>
        <w:tc>
          <w:tcPr>
            <w:tcW w:w="364" w:type="dxa"/>
          </w:tcPr>
          <w:p w14:paraId="2CF9334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6F31155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Office needs : Stationery, postage Software -Office 365</w:t>
            </w:r>
          </w:p>
        </w:tc>
        <w:tc>
          <w:tcPr>
            <w:tcW w:w="1408" w:type="dxa"/>
          </w:tcPr>
          <w:p w14:paraId="490C8FA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170.00</w:t>
            </w:r>
          </w:p>
        </w:tc>
        <w:tc>
          <w:tcPr>
            <w:tcW w:w="5114" w:type="dxa"/>
          </w:tcPr>
          <w:p w14:paraId="01F107C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 xml:space="preserve"> Estimate stationery; Post 2x8.00</w:t>
            </w:r>
          </w:p>
          <w:p w14:paraId="16C39FD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Software 59.99 (MS365)</w:t>
            </w:r>
          </w:p>
          <w:p w14:paraId="69D84A22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 xml:space="preserve">Cartridges / paper printing </w:t>
            </w:r>
          </w:p>
          <w:p w14:paraId="29A0E65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  <w:tc>
          <w:tcPr>
            <w:tcW w:w="242" w:type="dxa"/>
          </w:tcPr>
          <w:p w14:paraId="1CB0CE2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0B13CA52" w14:textId="77777777" w:rsidTr="00474013">
        <w:trPr>
          <w:trHeight w:val="329"/>
        </w:trPr>
        <w:tc>
          <w:tcPr>
            <w:tcW w:w="364" w:type="dxa"/>
          </w:tcPr>
          <w:p w14:paraId="1A9E79A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4CACD900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 xml:space="preserve">Training </w:t>
            </w:r>
          </w:p>
        </w:tc>
        <w:tc>
          <w:tcPr>
            <w:tcW w:w="1408" w:type="dxa"/>
          </w:tcPr>
          <w:p w14:paraId="1E0DA1B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315.00</w:t>
            </w:r>
          </w:p>
        </w:tc>
        <w:tc>
          <w:tcPr>
            <w:tcW w:w="5114" w:type="dxa"/>
          </w:tcPr>
          <w:p w14:paraId="0C02366A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 xml:space="preserve">Based on £45.00  x 7 councillors a course increased from £30.00 </w:t>
            </w:r>
          </w:p>
        </w:tc>
        <w:tc>
          <w:tcPr>
            <w:tcW w:w="242" w:type="dxa"/>
          </w:tcPr>
          <w:p w14:paraId="4BEE2BD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7AD89475" w14:textId="77777777" w:rsidTr="00474013">
        <w:trPr>
          <w:trHeight w:val="329"/>
        </w:trPr>
        <w:tc>
          <w:tcPr>
            <w:tcW w:w="364" w:type="dxa"/>
          </w:tcPr>
          <w:p w14:paraId="114553A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2BA6F96C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DVH grant</w:t>
            </w:r>
          </w:p>
        </w:tc>
        <w:tc>
          <w:tcPr>
            <w:tcW w:w="1408" w:type="dxa"/>
          </w:tcPr>
          <w:p w14:paraId="3FBB7036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114" w:type="dxa"/>
          </w:tcPr>
          <w:p w14:paraId="14CCA88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Increased from £250.00 to £300 due to extra repair costs roof. Per annum</w:t>
            </w:r>
          </w:p>
        </w:tc>
        <w:tc>
          <w:tcPr>
            <w:tcW w:w="242" w:type="dxa"/>
          </w:tcPr>
          <w:p w14:paraId="0A690B06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7704F69C" w14:textId="77777777" w:rsidTr="00474013">
        <w:trPr>
          <w:trHeight w:val="329"/>
        </w:trPr>
        <w:tc>
          <w:tcPr>
            <w:tcW w:w="364" w:type="dxa"/>
          </w:tcPr>
          <w:p w14:paraId="61C43DF2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4089470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DPCC Church</w:t>
            </w:r>
          </w:p>
        </w:tc>
        <w:tc>
          <w:tcPr>
            <w:tcW w:w="1408" w:type="dxa"/>
          </w:tcPr>
          <w:p w14:paraId="6D77AB4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114" w:type="dxa"/>
          </w:tcPr>
          <w:p w14:paraId="22F23EF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Memorial upkeep and meeting place costs. Per annum</w:t>
            </w:r>
          </w:p>
        </w:tc>
        <w:tc>
          <w:tcPr>
            <w:tcW w:w="242" w:type="dxa"/>
          </w:tcPr>
          <w:p w14:paraId="4266A64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0CEDF745" w14:textId="77777777" w:rsidTr="00474013">
        <w:trPr>
          <w:trHeight w:val="329"/>
        </w:trPr>
        <w:tc>
          <w:tcPr>
            <w:tcW w:w="364" w:type="dxa"/>
          </w:tcPr>
          <w:p w14:paraId="1475A73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009C11F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 xml:space="preserve">Insurance </w:t>
            </w:r>
          </w:p>
        </w:tc>
        <w:tc>
          <w:tcPr>
            <w:tcW w:w="1408" w:type="dxa"/>
          </w:tcPr>
          <w:p w14:paraId="7E6AF52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114" w:type="dxa"/>
          </w:tcPr>
          <w:p w14:paraId="684C5FCA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Estimate based 2022/3 £140</w:t>
            </w:r>
          </w:p>
        </w:tc>
        <w:tc>
          <w:tcPr>
            <w:tcW w:w="242" w:type="dxa"/>
          </w:tcPr>
          <w:p w14:paraId="5503C6C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476581EB" w14:textId="77777777" w:rsidTr="00474013">
        <w:trPr>
          <w:trHeight w:val="329"/>
        </w:trPr>
        <w:tc>
          <w:tcPr>
            <w:tcW w:w="364" w:type="dxa"/>
          </w:tcPr>
          <w:p w14:paraId="2033DB46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006FD1A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 xml:space="preserve">Audit </w:t>
            </w:r>
          </w:p>
        </w:tc>
        <w:tc>
          <w:tcPr>
            <w:tcW w:w="1408" w:type="dxa"/>
          </w:tcPr>
          <w:p w14:paraId="5CCB3A4D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  <w:tc>
          <w:tcPr>
            <w:tcW w:w="5114" w:type="dxa"/>
          </w:tcPr>
          <w:p w14:paraId="7B888A1D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estimate</w:t>
            </w:r>
          </w:p>
        </w:tc>
        <w:tc>
          <w:tcPr>
            <w:tcW w:w="242" w:type="dxa"/>
          </w:tcPr>
          <w:p w14:paraId="402786A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4B3BEAE1" w14:textId="77777777" w:rsidTr="00474013">
        <w:trPr>
          <w:trHeight w:val="352"/>
        </w:trPr>
        <w:tc>
          <w:tcPr>
            <w:tcW w:w="364" w:type="dxa"/>
          </w:tcPr>
          <w:p w14:paraId="1C35F8A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D8FED50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Subscriptions Open Spaces .GAPTC</w:t>
            </w:r>
          </w:p>
        </w:tc>
        <w:tc>
          <w:tcPr>
            <w:tcW w:w="1408" w:type="dxa"/>
          </w:tcPr>
          <w:p w14:paraId="758FF212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46.00</w:t>
            </w:r>
          </w:p>
        </w:tc>
        <w:tc>
          <w:tcPr>
            <w:tcW w:w="5114" w:type="dxa"/>
          </w:tcPr>
          <w:p w14:paraId="2E469ED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Open spaces - £50.</w:t>
            </w:r>
          </w:p>
          <w:p w14:paraId="66487326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GAPTC £80.00 based on expected increase  7%</w:t>
            </w:r>
          </w:p>
        </w:tc>
        <w:tc>
          <w:tcPr>
            <w:tcW w:w="242" w:type="dxa"/>
          </w:tcPr>
          <w:p w14:paraId="047658D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50BAF08F" w14:textId="77777777" w:rsidTr="00474013">
        <w:trPr>
          <w:trHeight w:val="329"/>
        </w:trPr>
        <w:tc>
          <w:tcPr>
            <w:tcW w:w="364" w:type="dxa"/>
          </w:tcPr>
          <w:p w14:paraId="54AE965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48CAC1A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Green cutting</w:t>
            </w:r>
          </w:p>
        </w:tc>
        <w:tc>
          <w:tcPr>
            <w:tcW w:w="1408" w:type="dxa"/>
          </w:tcPr>
          <w:p w14:paraId="2573FE0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5114" w:type="dxa"/>
          </w:tcPr>
          <w:p w14:paraId="6DE554F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465E">
              <w:rPr>
                <w:rFonts w:ascii="Arial" w:hAnsi="Arial" w:cs="Arial"/>
                <w:sz w:val="20"/>
                <w:szCs w:val="20"/>
              </w:rPr>
              <w:t>Estm</w:t>
            </w:r>
            <w:proofErr w:type="spellEnd"/>
            <w:r w:rsidRPr="009B465E">
              <w:rPr>
                <w:rFonts w:ascii="Arial" w:hAnsi="Arial" w:cs="Arial"/>
                <w:sz w:val="20"/>
                <w:szCs w:val="20"/>
              </w:rPr>
              <w:t xml:space="preserve"> cut greens</w:t>
            </w:r>
          </w:p>
        </w:tc>
        <w:tc>
          <w:tcPr>
            <w:tcW w:w="242" w:type="dxa"/>
          </w:tcPr>
          <w:p w14:paraId="11FA772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4CD15CC7" w14:textId="77777777" w:rsidTr="00474013">
        <w:trPr>
          <w:trHeight w:val="329"/>
        </w:trPr>
        <w:tc>
          <w:tcPr>
            <w:tcW w:w="364" w:type="dxa"/>
          </w:tcPr>
          <w:p w14:paraId="2EAB776A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0310F2B5" w14:textId="77777777" w:rsidR="00474013" w:rsidRPr="009B465E" w:rsidRDefault="00474013" w:rsidP="00854B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B46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Contribution to reserves</w:t>
            </w:r>
          </w:p>
        </w:tc>
        <w:tc>
          <w:tcPr>
            <w:tcW w:w="1408" w:type="dxa"/>
          </w:tcPr>
          <w:p w14:paraId="3C3BAB06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4" w:type="dxa"/>
          </w:tcPr>
          <w:p w14:paraId="581CD18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649F42C5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3A970A5A" w14:textId="77777777" w:rsidTr="00474013">
        <w:trPr>
          <w:trHeight w:val="329"/>
        </w:trPr>
        <w:tc>
          <w:tcPr>
            <w:tcW w:w="364" w:type="dxa"/>
          </w:tcPr>
          <w:p w14:paraId="16E116A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42E249C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Defibrillator</w:t>
            </w:r>
          </w:p>
        </w:tc>
        <w:tc>
          <w:tcPr>
            <w:tcW w:w="1408" w:type="dxa"/>
          </w:tcPr>
          <w:p w14:paraId="093F53C2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114" w:type="dxa"/>
          </w:tcPr>
          <w:p w14:paraId="5D7D0035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£500/</w:t>
            </w:r>
            <w:proofErr w:type="spellStart"/>
            <w:r w:rsidRPr="009B465E"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 w:rsidRPr="009B465E">
              <w:rPr>
                <w:rFonts w:ascii="Arial" w:hAnsi="Arial" w:cs="Arial"/>
                <w:sz w:val="20"/>
                <w:szCs w:val="20"/>
              </w:rPr>
              <w:t xml:space="preserve"> Future replacement costs</w:t>
            </w:r>
          </w:p>
        </w:tc>
        <w:tc>
          <w:tcPr>
            <w:tcW w:w="242" w:type="dxa"/>
          </w:tcPr>
          <w:p w14:paraId="1F7DDD1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03A05BEC" w14:textId="77777777" w:rsidTr="00474013">
        <w:trPr>
          <w:trHeight w:val="329"/>
        </w:trPr>
        <w:tc>
          <w:tcPr>
            <w:tcW w:w="364" w:type="dxa"/>
          </w:tcPr>
          <w:p w14:paraId="4F75007A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6A023B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Election costs</w:t>
            </w:r>
          </w:p>
        </w:tc>
        <w:tc>
          <w:tcPr>
            <w:tcW w:w="1408" w:type="dxa"/>
          </w:tcPr>
          <w:p w14:paraId="5887ADD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114" w:type="dxa"/>
          </w:tcPr>
          <w:p w14:paraId="682553C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465E">
              <w:rPr>
                <w:rFonts w:ascii="Arial" w:hAnsi="Arial" w:cs="Arial"/>
                <w:sz w:val="20"/>
                <w:szCs w:val="20"/>
              </w:rPr>
              <w:t>Estm</w:t>
            </w:r>
            <w:proofErr w:type="spellEnd"/>
            <w:r w:rsidRPr="009B465E">
              <w:rPr>
                <w:rFonts w:ascii="Arial" w:hAnsi="Arial" w:cs="Arial"/>
                <w:sz w:val="20"/>
                <w:szCs w:val="20"/>
              </w:rPr>
              <w:t xml:space="preserve"> Two parishes – </w:t>
            </w:r>
            <w:proofErr w:type="spellStart"/>
            <w:r w:rsidRPr="009B465E">
              <w:rPr>
                <w:rFonts w:ascii="Arial" w:hAnsi="Arial" w:cs="Arial"/>
                <w:sz w:val="20"/>
                <w:szCs w:val="20"/>
              </w:rPr>
              <w:t>D’Abbots</w:t>
            </w:r>
            <w:proofErr w:type="spellEnd"/>
            <w:r w:rsidRPr="009B465E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B465E">
              <w:rPr>
                <w:rFonts w:ascii="Arial" w:hAnsi="Arial" w:cs="Arial"/>
                <w:sz w:val="20"/>
                <w:szCs w:val="20"/>
              </w:rPr>
              <w:t>D’Rouse</w:t>
            </w:r>
            <w:proofErr w:type="spellEnd"/>
          </w:p>
        </w:tc>
        <w:tc>
          <w:tcPr>
            <w:tcW w:w="242" w:type="dxa"/>
          </w:tcPr>
          <w:p w14:paraId="7B0B82A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334C85C8" w14:textId="77777777" w:rsidTr="00474013">
        <w:trPr>
          <w:trHeight w:val="329"/>
        </w:trPr>
        <w:tc>
          <w:tcPr>
            <w:tcW w:w="364" w:type="dxa"/>
          </w:tcPr>
          <w:p w14:paraId="39F32DF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4138717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Legal costs</w:t>
            </w:r>
          </w:p>
        </w:tc>
        <w:tc>
          <w:tcPr>
            <w:tcW w:w="1408" w:type="dxa"/>
          </w:tcPr>
          <w:p w14:paraId="2D66D12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1500.00</w:t>
            </w:r>
          </w:p>
        </w:tc>
        <w:tc>
          <w:tcPr>
            <w:tcW w:w="5114" w:type="dxa"/>
          </w:tcPr>
          <w:p w14:paraId="5C72B1F6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 xml:space="preserve">One challenge in last 5 </w:t>
            </w:r>
            <w:proofErr w:type="spellStart"/>
            <w:r w:rsidRPr="009B465E">
              <w:rPr>
                <w:rFonts w:ascii="Arial" w:hAnsi="Arial" w:cs="Arial"/>
                <w:sz w:val="20"/>
                <w:szCs w:val="20"/>
              </w:rPr>
              <w:t>yrs</w:t>
            </w:r>
            <w:proofErr w:type="spellEnd"/>
            <w:r w:rsidRPr="009B465E">
              <w:rPr>
                <w:rFonts w:ascii="Arial" w:hAnsi="Arial" w:cs="Arial"/>
                <w:sz w:val="20"/>
                <w:szCs w:val="20"/>
              </w:rPr>
              <w:t>; one anticipated</w:t>
            </w:r>
          </w:p>
        </w:tc>
        <w:tc>
          <w:tcPr>
            <w:tcW w:w="242" w:type="dxa"/>
          </w:tcPr>
          <w:p w14:paraId="372220A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61CB8F88" w14:textId="77777777" w:rsidTr="00474013">
        <w:trPr>
          <w:trHeight w:val="329"/>
        </w:trPr>
        <w:tc>
          <w:tcPr>
            <w:tcW w:w="364" w:type="dxa"/>
          </w:tcPr>
          <w:p w14:paraId="19B529F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616C5A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Maintenance/repairs</w:t>
            </w:r>
          </w:p>
        </w:tc>
        <w:tc>
          <w:tcPr>
            <w:tcW w:w="1408" w:type="dxa"/>
          </w:tcPr>
          <w:p w14:paraId="42AAC130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5114" w:type="dxa"/>
          </w:tcPr>
          <w:p w14:paraId="2BC21685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465E">
              <w:rPr>
                <w:rFonts w:ascii="Arial" w:hAnsi="Arial" w:cs="Arial"/>
                <w:sz w:val="20"/>
                <w:szCs w:val="20"/>
              </w:rPr>
              <w:t>Lentsman</w:t>
            </w:r>
            <w:proofErr w:type="spellEnd"/>
            <w:r w:rsidRPr="009B465E">
              <w:rPr>
                <w:rFonts w:ascii="Arial" w:hAnsi="Arial" w:cs="Arial"/>
                <w:sz w:val="20"/>
                <w:szCs w:val="20"/>
              </w:rPr>
              <w:t xml:space="preserve"> verges/signs </w:t>
            </w:r>
          </w:p>
        </w:tc>
        <w:tc>
          <w:tcPr>
            <w:tcW w:w="242" w:type="dxa"/>
          </w:tcPr>
          <w:p w14:paraId="4FE6BC1D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4013" w:rsidRPr="009B465E" w14:paraId="50D042FE" w14:textId="77777777" w:rsidTr="00474013">
        <w:trPr>
          <w:trHeight w:val="329"/>
        </w:trPr>
        <w:tc>
          <w:tcPr>
            <w:tcW w:w="364" w:type="dxa"/>
          </w:tcPr>
          <w:p w14:paraId="594E3CE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29845F36" w14:textId="77777777" w:rsidR="00474013" w:rsidRPr="009B465E" w:rsidRDefault="00474013" w:rsidP="00854B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B46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Proposed spend from reserves</w:t>
            </w:r>
          </w:p>
        </w:tc>
        <w:tc>
          <w:tcPr>
            <w:tcW w:w="1408" w:type="dxa"/>
          </w:tcPr>
          <w:p w14:paraId="564571E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4" w:type="dxa"/>
          </w:tcPr>
          <w:p w14:paraId="412FC29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60484D7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1C0CCB68" w14:textId="77777777" w:rsidTr="00474013">
        <w:trPr>
          <w:trHeight w:val="329"/>
        </w:trPr>
        <w:tc>
          <w:tcPr>
            <w:tcW w:w="364" w:type="dxa"/>
          </w:tcPr>
          <w:p w14:paraId="60A6DAA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7C1FCE80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Notice Board</w:t>
            </w:r>
          </w:p>
        </w:tc>
        <w:tc>
          <w:tcPr>
            <w:tcW w:w="1408" w:type="dxa"/>
          </w:tcPr>
          <w:p w14:paraId="6B41F26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1250.00</w:t>
            </w:r>
          </w:p>
        </w:tc>
        <w:tc>
          <w:tcPr>
            <w:tcW w:w="5114" w:type="dxa"/>
          </w:tcPr>
          <w:p w14:paraId="5BFDDEB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465E">
              <w:rPr>
                <w:rFonts w:ascii="Arial" w:hAnsi="Arial" w:cs="Arial"/>
                <w:sz w:val="20"/>
                <w:szCs w:val="20"/>
              </w:rPr>
              <w:t>Estm</w:t>
            </w:r>
            <w:proofErr w:type="spellEnd"/>
            <w:r w:rsidRPr="009B465E">
              <w:rPr>
                <w:rFonts w:ascii="Arial" w:hAnsi="Arial" w:cs="Arial"/>
                <w:sz w:val="20"/>
                <w:szCs w:val="20"/>
              </w:rPr>
              <w:t xml:space="preserve"> + fitting and Vat </w:t>
            </w:r>
          </w:p>
        </w:tc>
        <w:tc>
          <w:tcPr>
            <w:tcW w:w="242" w:type="dxa"/>
          </w:tcPr>
          <w:p w14:paraId="355514D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44CF2F5D" w14:textId="77777777" w:rsidTr="00474013">
        <w:trPr>
          <w:trHeight w:val="352"/>
        </w:trPr>
        <w:tc>
          <w:tcPr>
            <w:tcW w:w="364" w:type="dxa"/>
          </w:tcPr>
          <w:p w14:paraId="31E405B6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13BBE20C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White Gates Traffic Calming DA</w:t>
            </w:r>
          </w:p>
        </w:tc>
        <w:tc>
          <w:tcPr>
            <w:tcW w:w="1408" w:type="dxa"/>
          </w:tcPr>
          <w:p w14:paraId="29DBB26A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3000.00</w:t>
            </w:r>
          </w:p>
        </w:tc>
        <w:tc>
          <w:tcPr>
            <w:tcW w:w="5114" w:type="dxa"/>
          </w:tcPr>
          <w:p w14:paraId="6C584DFE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12B5000A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6DA11230" w14:textId="77777777" w:rsidTr="00474013">
        <w:trPr>
          <w:trHeight w:val="352"/>
        </w:trPr>
        <w:tc>
          <w:tcPr>
            <w:tcW w:w="364" w:type="dxa"/>
          </w:tcPr>
          <w:p w14:paraId="5B58D14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7962AB52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59537102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4" w:type="dxa"/>
          </w:tcPr>
          <w:p w14:paraId="71233C41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6FCB845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146245C0" w14:textId="77777777" w:rsidTr="00474013">
        <w:trPr>
          <w:trHeight w:val="329"/>
        </w:trPr>
        <w:tc>
          <w:tcPr>
            <w:tcW w:w="364" w:type="dxa"/>
          </w:tcPr>
          <w:p w14:paraId="57439CC5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7E2099B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08" w:type="dxa"/>
          </w:tcPr>
          <w:p w14:paraId="1597698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13098</w:t>
            </w:r>
          </w:p>
        </w:tc>
        <w:tc>
          <w:tcPr>
            <w:tcW w:w="5114" w:type="dxa"/>
          </w:tcPr>
          <w:p w14:paraId="6CB95C27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1E112FC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334625AF" w14:textId="77777777" w:rsidTr="00474013">
        <w:trPr>
          <w:gridAfter w:val="2"/>
          <w:wAfter w:w="5356" w:type="dxa"/>
          <w:trHeight w:val="329"/>
        </w:trPr>
        <w:tc>
          <w:tcPr>
            <w:tcW w:w="364" w:type="dxa"/>
          </w:tcPr>
          <w:p w14:paraId="191A9E8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2D40A1B2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387FEC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2DD1CEE9" w14:textId="77777777" w:rsidTr="00474013">
        <w:trPr>
          <w:trHeight w:val="329"/>
        </w:trPr>
        <w:tc>
          <w:tcPr>
            <w:tcW w:w="364" w:type="dxa"/>
          </w:tcPr>
          <w:p w14:paraId="25207B0D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6A1D585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2D311C6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4" w:type="dxa"/>
          </w:tcPr>
          <w:p w14:paraId="765D7852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7ADDE61D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119CB27F" w14:textId="77777777" w:rsidTr="00474013">
        <w:trPr>
          <w:trHeight w:val="329"/>
        </w:trPr>
        <w:tc>
          <w:tcPr>
            <w:tcW w:w="364" w:type="dxa"/>
          </w:tcPr>
          <w:p w14:paraId="64FB9B8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238A96E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Precept</w:t>
            </w:r>
          </w:p>
        </w:tc>
        <w:tc>
          <w:tcPr>
            <w:tcW w:w="1408" w:type="dxa"/>
          </w:tcPr>
          <w:p w14:paraId="16CC2EB5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8000 .00</w:t>
            </w:r>
          </w:p>
        </w:tc>
        <w:tc>
          <w:tcPr>
            <w:tcW w:w="5114" w:type="dxa"/>
          </w:tcPr>
          <w:p w14:paraId="322882DD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57311919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013" w:rsidRPr="009B465E" w14:paraId="5F43F79A" w14:textId="77777777" w:rsidTr="00474013">
        <w:trPr>
          <w:trHeight w:val="329"/>
        </w:trPr>
        <w:tc>
          <w:tcPr>
            <w:tcW w:w="364" w:type="dxa"/>
          </w:tcPr>
          <w:p w14:paraId="4378608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14:paraId="7C1B927F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Council tax allowance based on Band D No households in 203/4</w:t>
            </w:r>
          </w:p>
        </w:tc>
        <w:tc>
          <w:tcPr>
            <w:tcW w:w="1408" w:type="dxa"/>
          </w:tcPr>
          <w:p w14:paraId="48D01D94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46.35</w:t>
            </w:r>
          </w:p>
        </w:tc>
        <w:tc>
          <w:tcPr>
            <w:tcW w:w="5114" w:type="dxa"/>
          </w:tcPr>
          <w:p w14:paraId="730B91F3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  <w:r w:rsidRPr="009B465E">
              <w:rPr>
                <w:rFonts w:ascii="Arial" w:hAnsi="Arial" w:cs="Arial"/>
                <w:sz w:val="20"/>
                <w:szCs w:val="20"/>
              </w:rPr>
              <w:t>Minus 10.34% reduction based on reduced staffing costs</w:t>
            </w:r>
          </w:p>
        </w:tc>
        <w:tc>
          <w:tcPr>
            <w:tcW w:w="242" w:type="dxa"/>
          </w:tcPr>
          <w:p w14:paraId="1DEB19A8" w14:textId="77777777" w:rsidR="00474013" w:rsidRPr="009B465E" w:rsidRDefault="00474013" w:rsidP="00854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4EDB2C" w14:textId="77777777" w:rsidR="00474013" w:rsidRDefault="00474013"/>
    <w:sectPr w:rsidR="00474013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46BE9" w14:textId="77777777" w:rsidR="00F61AC9" w:rsidRDefault="00F61AC9" w:rsidP="00474013">
      <w:r>
        <w:separator/>
      </w:r>
    </w:p>
  </w:endnote>
  <w:endnote w:type="continuationSeparator" w:id="0">
    <w:p w14:paraId="355F51F8" w14:textId="77777777" w:rsidR="00F61AC9" w:rsidRDefault="00F61AC9" w:rsidP="0047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88990682"/>
      <w:docPartObj>
        <w:docPartGallery w:val="Page Numbers (Bottom of Page)"/>
        <w:docPartUnique/>
      </w:docPartObj>
    </w:sdtPr>
    <w:sdtContent>
      <w:p w14:paraId="2E6D4076" w14:textId="56F2B665" w:rsidR="00474013" w:rsidRDefault="00474013" w:rsidP="008B07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2DAB2F" w14:textId="77777777" w:rsidR="00474013" w:rsidRDefault="00474013" w:rsidP="004740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07920340"/>
      <w:docPartObj>
        <w:docPartGallery w:val="Page Numbers (Bottom of Page)"/>
        <w:docPartUnique/>
      </w:docPartObj>
    </w:sdtPr>
    <w:sdtContent>
      <w:p w14:paraId="5FCA8AD0" w14:textId="3A4DDAE7" w:rsidR="00474013" w:rsidRDefault="00474013" w:rsidP="008B07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20540D" w14:textId="7C2F75EE" w:rsidR="00474013" w:rsidRDefault="00474013" w:rsidP="00474013">
    <w:pPr>
      <w:pStyle w:val="Footer"/>
      <w:ind w:right="360"/>
    </w:pPr>
    <w:r>
      <w:t>Produced by J R Edwards Chair DPC</w:t>
    </w:r>
  </w:p>
  <w:p w14:paraId="045D2A41" w14:textId="77777777" w:rsidR="00474013" w:rsidRDefault="00474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64073" w14:textId="77777777" w:rsidR="00F61AC9" w:rsidRDefault="00F61AC9" w:rsidP="00474013">
      <w:r>
        <w:separator/>
      </w:r>
    </w:p>
  </w:footnote>
  <w:footnote w:type="continuationSeparator" w:id="0">
    <w:p w14:paraId="0CCE91CB" w14:textId="77777777" w:rsidR="00F61AC9" w:rsidRDefault="00F61AC9" w:rsidP="0047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8E9DE" w14:textId="67544FAC" w:rsidR="00474013" w:rsidRDefault="00474013" w:rsidP="00474013">
    <w:pPr>
      <w:pStyle w:val="Header"/>
      <w:jc w:val="center"/>
    </w:pPr>
    <w:r>
      <w:t xml:space="preserve">The </w:t>
    </w:r>
    <w:proofErr w:type="spellStart"/>
    <w:r>
      <w:t>Duntisbournes</w:t>
    </w:r>
    <w:proofErr w:type="spellEnd"/>
    <w:r>
      <w:t xml:space="preserve"> Parish Council</w:t>
    </w:r>
  </w:p>
  <w:p w14:paraId="054F3E5A" w14:textId="70BA3626" w:rsidR="00474013" w:rsidRPr="00474013" w:rsidRDefault="00474013" w:rsidP="00474013">
    <w:pPr>
      <w:pStyle w:val="Header"/>
      <w:jc w:val="center"/>
      <w:rPr>
        <w:b/>
        <w:bCs/>
        <w:u w:val="single"/>
      </w:rPr>
    </w:pPr>
    <w:r w:rsidRPr="00474013">
      <w:rPr>
        <w:b/>
        <w:bCs/>
        <w:u w:val="single"/>
      </w:rPr>
      <w:t>As presented to Budget Meeting finalised November 28</w:t>
    </w:r>
    <w:r w:rsidRPr="00474013">
      <w:rPr>
        <w:b/>
        <w:bCs/>
        <w:u w:val="single"/>
        <w:vertAlign w:val="superscript"/>
      </w:rPr>
      <w:t>th</w:t>
    </w:r>
    <w:r w:rsidRPr="00474013">
      <w:rPr>
        <w:b/>
        <w:bCs/>
        <w:u w:val="single"/>
      </w:rPr>
      <w:t xml:space="preserve"> 2023</w:t>
    </w:r>
  </w:p>
  <w:p w14:paraId="69178B30" w14:textId="77777777" w:rsidR="00474013" w:rsidRDefault="004740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13"/>
    <w:rsid w:val="00150F46"/>
    <w:rsid w:val="00474013"/>
    <w:rsid w:val="0076253F"/>
    <w:rsid w:val="007B0065"/>
    <w:rsid w:val="007F769D"/>
    <w:rsid w:val="009961A9"/>
    <w:rsid w:val="009B465E"/>
    <w:rsid w:val="00F61AC9"/>
    <w:rsid w:val="00F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4B1F"/>
  <w15:chartTrackingRefBased/>
  <w15:docId w15:val="{779F2595-7AC2-DD4C-9D00-3BB83A27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1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01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01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01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01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0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01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013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0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013"/>
  </w:style>
  <w:style w:type="paragraph" w:styleId="Footer">
    <w:name w:val="footer"/>
    <w:basedOn w:val="Normal"/>
    <w:link w:val="FooterChar"/>
    <w:uiPriority w:val="99"/>
    <w:unhideWhenUsed/>
    <w:rsid w:val="00474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013"/>
  </w:style>
  <w:style w:type="character" w:styleId="PageNumber">
    <w:name w:val="page number"/>
    <w:basedOn w:val="DefaultParagraphFont"/>
    <w:uiPriority w:val="99"/>
    <w:semiHidden/>
    <w:unhideWhenUsed/>
    <w:rsid w:val="0047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duntisbourneparish@gmail.com</dc:creator>
  <cp:keywords/>
  <dc:description/>
  <cp:lastModifiedBy>Paul Smith</cp:lastModifiedBy>
  <cp:revision>2</cp:revision>
  <cp:lastPrinted>2024-05-28T15:04:00Z</cp:lastPrinted>
  <dcterms:created xsi:type="dcterms:W3CDTF">2024-05-28T15:58:00Z</dcterms:created>
  <dcterms:modified xsi:type="dcterms:W3CDTF">2024-05-28T15:58:00Z</dcterms:modified>
</cp:coreProperties>
</file>