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8AAE" w14:textId="77777777" w:rsidR="00E17869" w:rsidRPr="00EA39AE" w:rsidRDefault="00E17869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7BAFF6B2" w14:textId="501A8023" w:rsidR="00E17869" w:rsidRDefault="00E17869" w:rsidP="00E17869">
      <w:pPr>
        <w:spacing w:after="0"/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Meeting  held</w:t>
      </w:r>
      <w:proofErr w:type="gramEnd"/>
      <w:r>
        <w:rPr>
          <w:b/>
          <w:bCs/>
          <w:u w:val="single"/>
        </w:rPr>
        <w:t xml:space="preserve"> on 22</w:t>
      </w:r>
      <w:r w:rsidRPr="00E17869">
        <w:rPr>
          <w:b/>
          <w:bCs/>
          <w:u w:val="single"/>
          <w:vertAlign w:val="superscript"/>
        </w:rPr>
        <w:t>nd</w:t>
      </w:r>
      <w:r>
        <w:rPr>
          <w:b/>
          <w:bCs/>
          <w:u w:val="single"/>
        </w:rPr>
        <w:t xml:space="preserve"> November 2022 at 7pm</w:t>
      </w:r>
    </w:p>
    <w:p w14:paraId="2898016D" w14:textId="6999A261" w:rsidR="00E17869" w:rsidRDefault="00E17869" w:rsidP="00E1786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</w:t>
      </w:r>
    </w:p>
    <w:p w14:paraId="2037BCD4" w14:textId="77777777" w:rsidR="00E17869" w:rsidRDefault="00E17869" w:rsidP="0043409C">
      <w:pPr>
        <w:spacing w:after="0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E17869" w:rsidRPr="00293BE6" w14:paraId="20213776" w14:textId="77777777" w:rsidTr="00AE1F91">
        <w:tc>
          <w:tcPr>
            <w:tcW w:w="988" w:type="dxa"/>
          </w:tcPr>
          <w:p w14:paraId="1553D248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22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BB6CFA6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D06275E" w14:textId="01E5001A" w:rsidR="00E17869" w:rsidRPr="00EC1D1F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Chair of Council</w:t>
            </w:r>
          </w:p>
        </w:tc>
      </w:tr>
      <w:tr w:rsidR="008C0976" w:rsidRPr="00293BE6" w14:paraId="752C304E" w14:textId="77777777" w:rsidTr="00AE1F91">
        <w:tc>
          <w:tcPr>
            <w:tcW w:w="988" w:type="dxa"/>
          </w:tcPr>
          <w:p w14:paraId="04328674" w14:textId="77777777" w:rsidR="008C0976" w:rsidRPr="00293BE6" w:rsidRDefault="008C0976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5CCA36" w14:textId="77777777" w:rsidR="008C0976" w:rsidRPr="00293BE6" w:rsidRDefault="008C0976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C64AB0" w14:textId="0F7FE50A" w:rsidR="008C0976" w:rsidRPr="00293BE6" w:rsidRDefault="008C0976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application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(Samantha Scott White)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the co-option vacancy and the meeting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paused for signing of appropriate forms and then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Samantha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 to join the Council</w:t>
            </w:r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 Register of members form to be emailed. </w:t>
            </w:r>
          </w:p>
        </w:tc>
      </w:tr>
      <w:tr w:rsidR="00E17869" w:rsidRPr="00293BE6" w14:paraId="1D6322AC" w14:textId="77777777" w:rsidTr="00AE1F91">
        <w:tc>
          <w:tcPr>
            <w:tcW w:w="988" w:type="dxa"/>
          </w:tcPr>
          <w:p w14:paraId="35597C84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50A94D7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1FCE17C" w14:textId="48A0F581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Attendance recorded </w:t>
            </w:r>
            <w:r w:rsidRPr="00293BE6">
              <w:rPr>
                <w:rFonts w:ascii="Arial" w:hAnsi="Arial" w:cs="Arial"/>
                <w:sz w:val="24"/>
                <w:szCs w:val="24"/>
              </w:rPr>
              <w:t>as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Parish Councillors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>Jane Edwards (Chair),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Rupert Lane, Valerie Dyson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Eammon Cuthbert,.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7869" w:rsidRPr="00293BE6" w14:paraId="0B91BD61" w14:textId="77777777" w:rsidTr="00AE1F91">
        <w:tc>
          <w:tcPr>
            <w:tcW w:w="988" w:type="dxa"/>
          </w:tcPr>
          <w:p w14:paraId="7F35E50A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1A0B88D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DD4E63F" w14:textId="6F1C9649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 recorded from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Parish Councillors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Julian Weston &amp; Jamie </w:t>
            </w:r>
            <w:proofErr w:type="spellStart"/>
            <w:r w:rsidR="00EC1D1F" w:rsidRPr="00293BE6">
              <w:rPr>
                <w:rFonts w:ascii="Arial" w:hAnsi="Arial" w:cs="Arial"/>
                <w:sz w:val="24"/>
                <w:szCs w:val="24"/>
              </w:rPr>
              <w:t>Eykyn</w:t>
            </w:r>
            <w:proofErr w:type="spellEnd"/>
            <w:r w:rsidR="00EC1D1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District Councillor Julia Judd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 and County Councillor Joe Harris</w:t>
            </w:r>
          </w:p>
        </w:tc>
      </w:tr>
      <w:tr w:rsidR="00E17869" w:rsidRPr="00293BE6" w14:paraId="318602DE" w14:textId="77777777" w:rsidTr="00AE1F91">
        <w:tc>
          <w:tcPr>
            <w:tcW w:w="988" w:type="dxa"/>
          </w:tcPr>
          <w:p w14:paraId="711AF872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2BA0ED2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44E5C64" w14:textId="00F9ECE4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 of interests from Parish Councillors on matters on the agenda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</w:t>
            </w:r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>- none</w:t>
            </w:r>
          </w:p>
          <w:p w14:paraId="26D76D3A" w14:textId="0F0186E7" w:rsidR="00570724" w:rsidRPr="0043409C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has previously advised on declaration of interests on matters where decisions may be in the personal/financial interests of individual councillors </w:t>
            </w:r>
          </w:p>
        </w:tc>
      </w:tr>
      <w:tr w:rsidR="00E17869" w:rsidRPr="00293BE6" w14:paraId="65D75D31" w14:textId="77777777" w:rsidTr="00AE1F91">
        <w:tc>
          <w:tcPr>
            <w:tcW w:w="988" w:type="dxa"/>
          </w:tcPr>
          <w:p w14:paraId="7D28CC58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345A09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06ECDBA" w14:textId="2DD4A72D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 w:rsidR="00EC1D1F">
              <w:rPr>
                <w:rFonts w:ascii="Arial" w:hAnsi="Arial" w:cs="Arial"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invited to ask questions and raise points of interest on matters on the agenda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then may remain to observe the remainder of the meeting</w:t>
            </w:r>
            <w:r w:rsidR="0043409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3409C" w:rsidRPr="0043409C">
              <w:rPr>
                <w:rFonts w:ascii="Arial" w:hAnsi="Arial" w:cs="Arial"/>
                <w:b/>
                <w:bCs/>
                <w:sz w:val="24"/>
                <w:szCs w:val="24"/>
              </w:rPr>
              <w:t>none</w:t>
            </w:r>
          </w:p>
        </w:tc>
      </w:tr>
      <w:tr w:rsidR="00E17869" w:rsidRPr="00293BE6" w14:paraId="0345B587" w14:textId="77777777" w:rsidTr="00AE1F91">
        <w:tc>
          <w:tcPr>
            <w:tcW w:w="988" w:type="dxa"/>
          </w:tcPr>
          <w:p w14:paraId="121F0E20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C6D95A0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C1424EC" w14:textId="77777777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minutes of the meeting held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27th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 </w:t>
            </w:r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</w:p>
          <w:p w14:paraId="2311F737" w14:textId="04743844" w:rsidR="0043409C" w:rsidRPr="00293BE6" w:rsidRDefault="0043409C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9CD">
              <w:rPr>
                <w:rFonts w:ascii="Arial" w:hAnsi="Arial" w:cs="Arial"/>
                <w:sz w:val="24"/>
                <w:szCs w:val="24"/>
              </w:rPr>
              <w:t>T&amp;P forum attended by Cllr Edwards and gave feedback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E17869" w:rsidRPr="00293BE6" w14:paraId="6E5C80A3" w14:textId="77777777" w:rsidTr="00AE1F91">
        <w:tc>
          <w:tcPr>
            <w:tcW w:w="988" w:type="dxa"/>
          </w:tcPr>
          <w:p w14:paraId="2451A688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B6E6282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9ECC08E" w14:textId="77777777" w:rsidR="00E17869" w:rsidRDefault="00E17869" w:rsidP="008C09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note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District Councillor Judd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sent via email</w:t>
            </w:r>
          </w:p>
          <w:p w14:paraId="3C99ABB1" w14:textId="53E0C06F" w:rsidR="004629CD" w:rsidRPr="004629CD" w:rsidRDefault="004629CD" w:rsidP="008C0976">
            <w:pPr>
              <w:rPr>
                <w:rFonts w:ascii="Arial" w:hAnsi="Arial" w:cs="Arial"/>
                <w:sz w:val="24"/>
                <w:szCs w:val="24"/>
              </w:rPr>
            </w:pPr>
            <w:r w:rsidRPr="004629CD">
              <w:rPr>
                <w:rFonts w:ascii="Arial" w:hAnsi="Arial" w:cs="Arial"/>
                <w:sz w:val="24"/>
                <w:szCs w:val="24"/>
              </w:rPr>
              <w:t>A417 missing link approved 2023-2027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7869" w:rsidRPr="00293BE6" w14:paraId="2EFC5119" w14:textId="77777777" w:rsidTr="00AE1F91">
        <w:tc>
          <w:tcPr>
            <w:tcW w:w="988" w:type="dxa"/>
          </w:tcPr>
          <w:p w14:paraId="6DBFD729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3AE3A1A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452FE8D" w14:textId="70433C3C" w:rsidR="004629CD" w:rsidRPr="00293BE6" w:rsidRDefault="00E17869" w:rsidP="008C09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County Councillor Harris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-none</w:t>
            </w:r>
          </w:p>
        </w:tc>
      </w:tr>
      <w:tr w:rsidR="00570724" w:rsidRPr="00293BE6" w14:paraId="4E9F6BAA" w14:textId="77777777" w:rsidTr="00AE1F91">
        <w:tc>
          <w:tcPr>
            <w:tcW w:w="988" w:type="dxa"/>
          </w:tcPr>
          <w:p w14:paraId="087937FA" w14:textId="77777777" w:rsidR="00570724" w:rsidRPr="00293BE6" w:rsidRDefault="00570724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D653867" w14:textId="77777777" w:rsidR="00570724" w:rsidRPr="00293BE6" w:rsidRDefault="00570724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F8DC49F" w14:textId="559118D8" w:rsidR="008D7562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implications of CDC election recharging policy- </w:t>
            </w:r>
          </w:p>
          <w:p w14:paraId="5EF616AB" w14:textId="594ECFFB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CC317A">
              <w:rPr>
                <w:rFonts w:ascii="Arial" w:hAnsi="Arial" w:cs="Arial"/>
                <w:sz w:val="24"/>
                <w:szCs w:val="24"/>
              </w:rPr>
              <w:t>4 yearly elections:</w:t>
            </w:r>
          </w:p>
          <w:p w14:paraId="2F0A830B" w14:textId="224C661D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317A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317A">
              <w:rPr>
                <w:rFonts w:ascii="Arial" w:hAnsi="Arial" w:cs="Arial"/>
                <w:sz w:val="24"/>
                <w:szCs w:val="24"/>
              </w:rPr>
              <w:t>A</w:t>
            </w:r>
            <w:r w:rsidRPr="00CC317A">
              <w:rPr>
                <w:rFonts w:ascii="Arial" w:hAnsi="Arial" w:cs="Arial"/>
                <w:sz w:val="24"/>
                <w:szCs w:val="24"/>
              </w:rPr>
              <w:t>bbots £396.19 (50% in 2023 and 100% in 2027)</w:t>
            </w:r>
          </w:p>
          <w:p w14:paraId="77480637" w14:textId="67E63009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317A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317A">
              <w:rPr>
                <w:rFonts w:ascii="Arial" w:hAnsi="Arial" w:cs="Arial"/>
                <w:sz w:val="24"/>
                <w:szCs w:val="24"/>
              </w:rPr>
              <w:t>R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ouse £251.45 (as above) total cost for 2023 </w:t>
            </w:r>
            <w:r w:rsidRPr="00113818">
              <w:rPr>
                <w:rFonts w:ascii="Arial" w:hAnsi="Arial" w:cs="Arial"/>
                <w:sz w:val="24"/>
                <w:szCs w:val="24"/>
              </w:rPr>
              <w:t>£323.81</w:t>
            </w:r>
          </w:p>
          <w:p w14:paraId="1DB4E049" w14:textId="5E6AC8CC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CC317A">
              <w:rPr>
                <w:rFonts w:ascii="Arial" w:hAnsi="Arial" w:cs="Arial"/>
                <w:sz w:val="24"/>
                <w:szCs w:val="24"/>
              </w:rPr>
              <w:t>By-elections can be called at any</w:t>
            </w:r>
            <w:r w:rsidR="004629CD"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time and any number of times – Cost for DA=£1562.85 and DR= £1340.95 – </w:t>
            </w:r>
            <w:r w:rsidR="008D7562" w:rsidRPr="00CC317A">
              <w:rPr>
                <w:rFonts w:ascii="Arial" w:hAnsi="Arial" w:cs="Arial"/>
                <w:sz w:val="24"/>
                <w:szCs w:val="24"/>
              </w:rPr>
              <w:t>chargeable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62" w:rsidRPr="00CC317A">
              <w:rPr>
                <w:rFonts w:ascii="Arial" w:hAnsi="Arial" w:cs="Arial"/>
                <w:sz w:val="24"/>
                <w:szCs w:val="24"/>
              </w:rPr>
              <w:t>at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 50% in 2024, 75% in 2025 and 100% in 2026</w:t>
            </w:r>
          </w:p>
          <w:p w14:paraId="1F31A54E" w14:textId="582AC498" w:rsidR="00570724" w:rsidRPr="00293BE6" w:rsidRDefault="00CC317A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Dates of election noted and will </w:t>
            </w:r>
            <w:r w:rsidR="001138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posted on the website/noticeboards</w:t>
            </w:r>
          </w:p>
        </w:tc>
      </w:tr>
      <w:tr w:rsidR="00E17869" w:rsidRPr="00293BE6" w14:paraId="0F80AC63" w14:textId="77777777" w:rsidTr="00AE1F91">
        <w:tc>
          <w:tcPr>
            <w:tcW w:w="988" w:type="dxa"/>
          </w:tcPr>
          <w:p w14:paraId="20BFF8E3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FBBD6E8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4307632" w14:textId="2E203734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payment list as discussed </w:t>
            </w:r>
          </w:p>
          <w:p w14:paraId="54B2ED6B" w14:textId="5C1EF573" w:rsidR="008C0976" w:rsidRDefault="008C0976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E17869" w:rsidRPr="00293BE6">
              <w:rPr>
                <w:rFonts w:ascii="Arial" w:hAnsi="Arial" w:cs="Arial"/>
                <w:sz w:val="24"/>
                <w:szCs w:val="24"/>
              </w:rPr>
              <w:t>Expenses</w:t>
            </w:r>
            <w:r w:rsidR="00F57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722A" w:rsidRPr="005404C9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EC1D1F" w:rsidRPr="005404C9">
              <w:rPr>
                <w:rFonts w:ascii="Arial" w:hAnsi="Arial" w:cs="Arial"/>
                <w:b/>
                <w:bCs/>
                <w:sz w:val="24"/>
                <w:szCs w:val="24"/>
              </w:rPr>
              <w:t>34.92</w:t>
            </w:r>
          </w:p>
          <w:p w14:paraId="1EDBCEB2" w14:textId="6B215117" w:rsidR="00E17869" w:rsidRDefault="008C0976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salary increase in line with national agreement and contract of appointment back dated to 1/4/22 with an additional day holiday going forward</w:t>
            </w:r>
            <w:r w:rsidR="00E17869"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D1F" w:rsidRPr="00CC317A">
              <w:rPr>
                <w:rFonts w:ascii="Arial" w:hAnsi="Arial" w:cs="Arial"/>
                <w:b/>
                <w:bCs/>
                <w:sz w:val="24"/>
                <w:szCs w:val="24"/>
              </w:rPr>
              <w:t>£62.40</w:t>
            </w:r>
          </w:p>
          <w:p w14:paraId="623111B1" w14:textId="751CD280" w:rsidR="00F5722A" w:rsidRPr="008C0976" w:rsidRDefault="00F5722A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Standing order will need to be reduced to reflect higher level of </w:t>
            </w:r>
            <w:r w:rsidR="00CC317A">
              <w:rPr>
                <w:rFonts w:ascii="Arial" w:hAnsi="Arial" w:cs="Arial"/>
                <w:sz w:val="24"/>
                <w:szCs w:val="24"/>
              </w:rPr>
              <w:t>PAYE</w:t>
            </w:r>
            <w:r>
              <w:rPr>
                <w:rFonts w:ascii="Arial" w:hAnsi="Arial" w:cs="Arial"/>
                <w:sz w:val="24"/>
                <w:szCs w:val="24"/>
              </w:rPr>
              <w:t xml:space="preserve"> being deducted from Jan 23</w:t>
            </w:r>
          </w:p>
        </w:tc>
      </w:tr>
      <w:tr w:rsidR="008D7562" w:rsidRPr="00293BE6" w14:paraId="69CEF209" w14:textId="77777777" w:rsidTr="00AE1F91">
        <w:tc>
          <w:tcPr>
            <w:tcW w:w="988" w:type="dxa"/>
          </w:tcPr>
          <w:p w14:paraId="579F398B" w14:textId="77777777" w:rsidR="008D7562" w:rsidRPr="00293BE6" w:rsidRDefault="008D7562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26F7E50" w14:textId="77777777" w:rsidR="008D7562" w:rsidRPr="00293BE6" w:rsidRDefault="008D7562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4D7D5B" w14:textId="4C5F8C85" w:rsidR="008D7562" w:rsidRDefault="008D7562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financial reports to 28/10/22</w:t>
            </w:r>
          </w:p>
        </w:tc>
      </w:tr>
      <w:tr w:rsidR="008D7562" w:rsidRPr="00293BE6" w14:paraId="57C3C599" w14:textId="77777777" w:rsidTr="00AE1F91">
        <w:tc>
          <w:tcPr>
            <w:tcW w:w="988" w:type="dxa"/>
          </w:tcPr>
          <w:p w14:paraId="072F2F98" w14:textId="77777777" w:rsidR="008D7562" w:rsidRPr="00293BE6" w:rsidRDefault="008D7562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8418C59" w14:textId="77777777" w:rsidR="008D7562" w:rsidRPr="00293BE6" w:rsidRDefault="008D7562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5B1F9AA" w14:textId="4F6277A0" w:rsidR="008D7562" w:rsidRPr="00293BE6" w:rsidRDefault="008D7562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5404C9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budget and precept for 2023/24</w:t>
            </w:r>
            <w:r w:rsidR="005404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-£8800</w:t>
            </w:r>
          </w:p>
        </w:tc>
      </w:tr>
      <w:tr w:rsidR="00E17869" w:rsidRPr="00293BE6" w14:paraId="638FD5F5" w14:textId="77777777" w:rsidTr="00AE1F91">
        <w:tc>
          <w:tcPr>
            <w:tcW w:w="988" w:type="dxa"/>
          </w:tcPr>
          <w:p w14:paraId="566219D2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C856E8D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5EEC1DB" w14:textId="2EADED8C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highway matters including</w:t>
            </w:r>
          </w:p>
        </w:tc>
      </w:tr>
      <w:tr w:rsidR="00E17869" w:rsidRPr="00293BE6" w14:paraId="656E8AE9" w14:textId="77777777" w:rsidTr="00AE1F91">
        <w:tc>
          <w:tcPr>
            <w:tcW w:w="988" w:type="dxa"/>
          </w:tcPr>
          <w:p w14:paraId="20100B52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28F112C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5928A4B" w14:textId="2B4DA0DC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</w:p>
          <w:p w14:paraId="6C44B17F" w14:textId="55A70674" w:rsidR="00E17869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869" w:rsidRPr="00810537">
              <w:rPr>
                <w:rFonts w:ascii="Arial" w:hAnsi="Arial" w:cs="Arial"/>
                <w:sz w:val="24"/>
                <w:szCs w:val="24"/>
              </w:rPr>
              <w:t xml:space="preserve">any actions that </w:t>
            </w:r>
            <w:r>
              <w:rPr>
                <w:rFonts w:ascii="Arial" w:hAnsi="Arial" w:cs="Arial"/>
                <w:sz w:val="24"/>
                <w:szCs w:val="24"/>
              </w:rPr>
              <w:t>it may</w:t>
            </w:r>
            <w:r w:rsidR="00E17869" w:rsidRPr="00810537">
              <w:rPr>
                <w:rFonts w:ascii="Arial" w:hAnsi="Arial" w:cs="Arial"/>
                <w:sz w:val="24"/>
                <w:szCs w:val="24"/>
              </w:rPr>
              <w:t xml:space="preserve"> wish to take </w:t>
            </w:r>
            <w:r w:rsidR="00E17869">
              <w:rPr>
                <w:rFonts w:ascii="Arial" w:hAnsi="Arial" w:cs="Arial"/>
                <w:sz w:val="24"/>
                <w:szCs w:val="24"/>
              </w:rPr>
              <w:t>when the work is completed</w:t>
            </w:r>
            <w:r w:rsidR="005404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17869" w:rsidRPr="00D616EE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="00E17869" w:rsidRPr="00D616EE">
              <w:rPr>
                <w:rFonts w:ascii="Arial" w:hAnsi="Arial" w:cs="Arial"/>
                <w:sz w:val="24"/>
                <w:szCs w:val="24"/>
              </w:rPr>
              <w:t xml:space="preserve"> voluntary restricting access to the Long Ford</w:t>
            </w:r>
          </w:p>
          <w:p w14:paraId="7EA85B00" w14:textId="18713AFF" w:rsidR="00E17869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agree</w:t>
            </w:r>
            <w:r w:rsidR="00EC1D1F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04C9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hAnsi="Arial" w:cs="Arial"/>
                <w:sz w:val="24"/>
                <w:szCs w:val="24"/>
              </w:rPr>
              <w:t xml:space="preserve">any </w:t>
            </w:r>
            <w:r w:rsidR="00E17869">
              <w:rPr>
                <w:rFonts w:ascii="Arial" w:hAnsi="Arial" w:cs="Arial"/>
                <w:sz w:val="24"/>
                <w:szCs w:val="24"/>
              </w:rPr>
              <w:t>consultation process</w:t>
            </w:r>
            <w:r>
              <w:rPr>
                <w:rFonts w:ascii="Arial" w:hAnsi="Arial" w:cs="Arial"/>
                <w:sz w:val="24"/>
                <w:szCs w:val="24"/>
              </w:rPr>
              <w:t xml:space="preserve"> before any decision </w:t>
            </w:r>
            <w:r w:rsidR="005404C9">
              <w:rPr>
                <w:rFonts w:ascii="Arial" w:hAnsi="Arial" w:cs="Arial"/>
                <w:sz w:val="24"/>
                <w:szCs w:val="24"/>
              </w:rPr>
              <w:t>is</w:t>
            </w:r>
            <w:r>
              <w:rPr>
                <w:rFonts w:ascii="Arial" w:hAnsi="Arial" w:cs="Arial"/>
                <w:sz w:val="24"/>
                <w:szCs w:val="24"/>
              </w:rPr>
              <w:t xml:space="preserve"> made</w:t>
            </w:r>
            <w:r w:rsidR="005404C9">
              <w:rPr>
                <w:rFonts w:ascii="Arial" w:hAnsi="Arial" w:cs="Arial"/>
                <w:sz w:val="24"/>
                <w:szCs w:val="24"/>
              </w:rPr>
              <w:t xml:space="preserve"> with regard to a </w:t>
            </w:r>
            <w:r w:rsidR="00E17869">
              <w:rPr>
                <w:rFonts w:ascii="Arial" w:hAnsi="Arial" w:cs="Arial"/>
                <w:sz w:val="24"/>
                <w:szCs w:val="24"/>
              </w:rPr>
              <w:t>TRO</w:t>
            </w:r>
            <w:r w:rsidR="003E4624">
              <w:rPr>
                <w:rFonts w:ascii="Arial" w:hAnsi="Arial" w:cs="Arial"/>
                <w:sz w:val="24"/>
                <w:szCs w:val="24"/>
              </w:rPr>
              <w:t xml:space="preserve"> (prohibition of highway)</w:t>
            </w:r>
            <w:r w:rsidR="00E17869">
              <w:rPr>
                <w:rFonts w:ascii="Arial" w:hAnsi="Arial" w:cs="Arial"/>
                <w:sz w:val="24"/>
                <w:szCs w:val="24"/>
              </w:rPr>
              <w:t xml:space="preserve"> and funding of such would need to be within precept</w:t>
            </w:r>
            <w:r w:rsidR="005404C9">
              <w:rPr>
                <w:rFonts w:ascii="Arial" w:hAnsi="Arial" w:cs="Arial"/>
                <w:sz w:val="24"/>
                <w:szCs w:val="24"/>
              </w:rPr>
              <w:t>- no additional provision made in 2023/24 budget</w:t>
            </w:r>
          </w:p>
          <w:p w14:paraId="1D575381" w14:textId="4AF10EEB" w:rsidR="003E4624" w:rsidRDefault="003E46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Stopping up does not meet the criteria as it is a class 5 highway</w:t>
            </w:r>
          </w:p>
          <w:p w14:paraId="1CD635C0" w14:textId="4D5B1DC3" w:rsidR="003E4624" w:rsidRDefault="003E46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 would need be enforced by police</w:t>
            </w:r>
          </w:p>
          <w:p w14:paraId="3B9191B7" w14:textId="23776CD2" w:rsidR="003E4624" w:rsidRDefault="003E46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GCC do not feel that the physical blocking is viable </w:t>
            </w:r>
          </w:p>
          <w:p w14:paraId="698008E1" w14:textId="77777777" w:rsidR="003E4624" w:rsidRDefault="003E46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Residents have been asked and there is not a consensus</w:t>
            </w:r>
          </w:p>
          <w:p w14:paraId="379668E4" w14:textId="27CC94A9" w:rsidR="003E4624" w:rsidRDefault="003E46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suggested that volunteers may look after it but there are liability issues.  </w:t>
            </w:r>
          </w:p>
          <w:p w14:paraId="1B599772" w14:textId="080031DD" w:rsidR="003E4624" w:rsidRDefault="003E46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Repair has been undertaken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Highways and now a culvert has collapsed and is waiting repair. </w:t>
            </w:r>
          </w:p>
          <w:p w14:paraId="0EE27663" w14:textId="5C2697A5" w:rsidR="001E0B15" w:rsidRDefault="001E0B15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may investigate a “listing”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cfwd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 next agenda</w:t>
            </w:r>
          </w:p>
          <w:p w14:paraId="52519CEE" w14:textId="7777777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B1EEE" w14:textId="23DFF782" w:rsidR="00570724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“Green Pits Lane”- PC </w:t>
            </w:r>
            <w:r w:rsidR="00570724">
              <w:rPr>
                <w:rFonts w:ascii="Arial" w:hAnsi="Arial" w:cs="Arial"/>
                <w:sz w:val="24"/>
                <w:szCs w:val="24"/>
              </w:rPr>
              <w:t>agree</w:t>
            </w:r>
            <w:r w:rsidR="003E4624">
              <w:rPr>
                <w:rFonts w:ascii="Arial" w:hAnsi="Arial" w:cs="Arial"/>
                <w:sz w:val="24"/>
                <w:szCs w:val="24"/>
              </w:rPr>
              <w:t>d</w:t>
            </w:r>
            <w:r w:rsidR="00570724">
              <w:rPr>
                <w:rFonts w:ascii="Arial" w:hAnsi="Arial" w:cs="Arial"/>
                <w:sz w:val="24"/>
                <w:szCs w:val="24"/>
              </w:rPr>
              <w:t xml:space="preserve"> it </w:t>
            </w:r>
            <w:r w:rsidR="001E0B15">
              <w:rPr>
                <w:rFonts w:ascii="Arial" w:hAnsi="Arial" w:cs="Arial"/>
                <w:sz w:val="24"/>
                <w:szCs w:val="24"/>
              </w:rPr>
              <w:t xml:space="preserve">does not </w:t>
            </w:r>
            <w:r w:rsidR="00570724">
              <w:rPr>
                <w:rFonts w:ascii="Arial" w:hAnsi="Arial" w:cs="Arial"/>
                <w:sz w:val="24"/>
                <w:szCs w:val="24"/>
              </w:rPr>
              <w:t xml:space="preserve">wish to take any action on this matter </w:t>
            </w:r>
            <w:proofErr w:type="gramStart"/>
            <w:r w:rsidR="00570724">
              <w:rPr>
                <w:rFonts w:ascii="Arial" w:hAnsi="Arial" w:cs="Arial"/>
                <w:sz w:val="24"/>
                <w:szCs w:val="24"/>
              </w:rPr>
              <w:t>( a</w:t>
            </w:r>
            <w:proofErr w:type="gramEnd"/>
            <w:r w:rsidR="00570724">
              <w:rPr>
                <w:rFonts w:ascii="Arial" w:hAnsi="Arial" w:cs="Arial"/>
                <w:sz w:val="24"/>
                <w:szCs w:val="24"/>
              </w:rPr>
              <w:t xml:space="preserve"> decision should not be revisited within 6 months subject to standing orders) </w:t>
            </w:r>
          </w:p>
          <w:p w14:paraId="7778840B" w14:textId="77777777" w:rsidR="00E17869" w:rsidRPr="00D616EE" w:rsidRDefault="00E17869" w:rsidP="005707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52AB6843" w14:textId="77777777" w:rsidTr="00AE1F91">
        <w:tc>
          <w:tcPr>
            <w:tcW w:w="988" w:type="dxa"/>
          </w:tcPr>
          <w:p w14:paraId="5CD402A8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C76C417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34D9720" w14:textId="5F35F4EE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 signage for heavy goods vehicle access </w:t>
            </w:r>
            <w:r w:rsidR="004629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4629CD" w:rsidRPr="004629CD">
              <w:rPr>
                <w:rFonts w:ascii="Arial" w:hAnsi="Arial" w:cs="Arial"/>
                <w:sz w:val="24"/>
                <w:szCs w:val="24"/>
              </w:rPr>
              <w:t xml:space="preserve">email from CC Harris received stating that </w:t>
            </w:r>
            <w:r w:rsidR="004629CD">
              <w:rPr>
                <w:rFonts w:ascii="Arial" w:hAnsi="Arial" w:cs="Arial"/>
                <w:sz w:val="24"/>
                <w:szCs w:val="24"/>
              </w:rPr>
              <w:t>-</w:t>
            </w:r>
            <w:r w:rsidR="001E0B15">
              <w:rPr>
                <w:rFonts w:ascii="Arial" w:hAnsi="Arial" w:cs="Arial"/>
                <w:sz w:val="24"/>
                <w:szCs w:val="24"/>
              </w:rPr>
              <w:t xml:space="preserve">Additional signs on the A417 and advisory signs at Tall Trees.  </w:t>
            </w:r>
            <w:r w:rsidR="004629CD">
              <w:rPr>
                <w:rFonts w:ascii="Arial" w:hAnsi="Arial" w:cs="Arial"/>
                <w:sz w:val="24"/>
                <w:szCs w:val="24"/>
              </w:rPr>
              <w:t xml:space="preserve"> Clerk to respond that location suggested is acceptable</w:t>
            </w:r>
          </w:p>
        </w:tc>
      </w:tr>
      <w:tr w:rsidR="00E17869" w:rsidRPr="00293BE6" w14:paraId="72E95118" w14:textId="77777777" w:rsidTr="00AE1F91">
        <w:tc>
          <w:tcPr>
            <w:tcW w:w="988" w:type="dxa"/>
          </w:tcPr>
          <w:p w14:paraId="14CBB0AE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545C1A0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507C7FE" w14:textId="77777777" w:rsidR="00875380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Stone troughs as gateway to village (Cllr Dyson)</w:t>
            </w:r>
            <w:r w:rsidR="001E0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E0B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21FCBA" w14:textId="137286EE" w:rsidR="00E17869" w:rsidRPr="001E0B15" w:rsidRDefault="001E0B15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875380">
              <w:rPr>
                <w:rFonts w:ascii="Arial" w:hAnsi="Arial" w:cs="Arial"/>
                <w:sz w:val="24"/>
                <w:szCs w:val="24"/>
              </w:rPr>
              <w:t>agreed</w:t>
            </w:r>
            <w:r>
              <w:rPr>
                <w:rFonts w:ascii="Arial" w:hAnsi="Arial" w:cs="Arial"/>
                <w:sz w:val="24"/>
                <w:szCs w:val="24"/>
              </w:rPr>
              <w:t xml:space="preserve"> they wished to proceed </w:t>
            </w:r>
            <w:r w:rsidR="00875380">
              <w:rPr>
                <w:rFonts w:ascii="Arial" w:hAnsi="Arial" w:cs="Arial"/>
                <w:sz w:val="24"/>
                <w:szCs w:val="24"/>
              </w:rPr>
              <w:t>with “gates” – as a potential CIL project and Clerk to research the costs and steps needed to take the project forward</w:t>
            </w:r>
          </w:p>
        </w:tc>
      </w:tr>
      <w:tr w:rsidR="00E17869" w:rsidRPr="00293BE6" w14:paraId="69DEB94D" w14:textId="77777777" w:rsidTr="00AE1F91">
        <w:tc>
          <w:tcPr>
            <w:tcW w:w="988" w:type="dxa"/>
          </w:tcPr>
          <w:p w14:paraId="77D8230F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9C5F65A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A88B6EE" w14:textId="00F730E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Planning matters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noted</w:t>
            </w:r>
            <w:r w:rsidRPr="00293BE6">
              <w:rPr>
                <w:rFonts w:ascii="Arial" w:hAnsi="Arial" w:cs="Arial"/>
                <w:sz w:val="24"/>
                <w:szCs w:val="24"/>
              </w:rPr>
              <w:t>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considered</w:t>
            </w:r>
          </w:p>
        </w:tc>
      </w:tr>
      <w:tr w:rsidR="00E17869" w:rsidRPr="00293BE6" w14:paraId="6117F2FE" w14:textId="77777777" w:rsidTr="00AE1F91">
        <w:tc>
          <w:tcPr>
            <w:tcW w:w="988" w:type="dxa"/>
          </w:tcPr>
          <w:p w14:paraId="77FF103B" w14:textId="77777777" w:rsidR="00E17869" w:rsidRPr="00293BE6" w:rsidRDefault="00E17869" w:rsidP="00AE1F9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F1EB1C1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47341F9" w14:textId="7F334D9B" w:rsidR="00875380" w:rsidRPr="006331F4" w:rsidRDefault="00875380" w:rsidP="008753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>Applications on portal were noted</w:t>
            </w:r>
          </w:p>
          <w:p w14:paraId="7B94D1A3" w14:textId="57ED22AF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 xml:space="preserve">Manor farm -Middle </w:t>
            </w:r>
            <w:proofErr w:type="spellStart"/>
            <w:r w:rsidRPr="006331F4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6331F4">
              <w:rPr>
                <w:rFonts w:ascii="Arial" w:hAnsi="Arial" w:cs="Arial"/>
                <w:sz w:val="24"/>
                <w:szCs w:val="24"/>
              </w:rPr>
              <w:t xml:space="preserve"> – tiles – permitted</w:t>
            </w:r>
          </w:p>
          <w:p w14:paraId="4FA78DCB" w14:textId="148F28A4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Erection of single storey extension – amendment to previous application – permitted</w:t>
            </w:r>
          </w:p>
          <w:p w14:paraId="73EFC309" w14:textId="4AE99146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Cotswold farm – solar panels- PC supported</w:t>
            </w:r>
          </w:p>
          <w:p w14:paraId="7D7716FF" w14:textId="7BC45536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Replacement windows – Bottom Barn – permitted</w:t>
            </w:r>
          </w:p>
          <w:p w14:paraId="67BFCB8B" w14:textId="2AB02F80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Brewers Cottage – extension -permitted</w:t>
            </w:r>
          </w:p>
          <w:p w14:paraId="441B0CBA" w14:textId="6AA14A3A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Church Farm – extension – PC supported – waiting decision</w:t>
            </w:r>
          </w:p>
          <w:p w14:paraId="61E69883" w14:textId="7959C492" w:rsidR="006331F4" w:rsidRPr="006331F4" w:rsidRDefault="006331F4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 xml:space="preserve">Newbold Barn- new plans for planting in front of the barn doors and change of doors – privacy issues raised by resident.  </w:t>
            </w:r>
            <w:r>
              <w:rPr>
                <w:rFonts w:ascii="Arial" w:hAnsi="Arial" w:cs="Arial"/>
                <w:sz w:val="24"/>
                <w:szCs w:val="24"/>
              </w:rPr>
              <w:t xml:space="preserve">Conservation officer has raised concerns.  </w:t>
            </w:r>
            <w:r w:rsidRP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PC has objected </w:t>
            </w:r>
            <w:r w:rsidR="00DC0F69" w:rsidRP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previously </w:t>
            </w:r>
            <w:r w:rsidRPr="00DC0F69">
              <w:rPr>
                <w:rFonts w:ascii="Arial" w:hAnsi="Arial" w:cs="Arial"/>
                <w:b/>
                <w:bCs/>
                <w:sz w:val="24"/>
                <w:szCs w:val="24"/>
              </w:rPr>
              <w:t>but wish to object again support the concerns raised by the Conservation Officer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50794634" w14:textId="77777777" w:rsid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6258A" w14:textId="77777777" w:rsid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6F5D0" w14:textId="7281B382" w:rsid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Church Farm -Wild life pond 3000mx 30m deep –– waiting decision – delegated report received from CDC officer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statutory consultees </w:t>
            </w:r>
            <w:r w:rsidR="00090CB3">
              <w:rPr>
                <w:rFonts w:ascii="Arial" w:hAnsi="Arial" w:cs="Arial"/>
                <w:sz w:val="24"/>
                <w:szCs w:val="24"/>
              </w:rPr>
              <w:t>have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 no objections, 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whilst the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PC 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has already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objected.  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>It was felt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 after lengthy discussion and reviewing of documents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 xml:space="preserve"> that there were no material reasons for submitting to Scrutiny Panel</w:t>
            </w:r>
          </w:p>
          <w:p w14:paraId="3C65959D" w14:textId="4C016C83" w:rsidR="00875380" w:rsidRPr="00090CB3" w:rsidRDefault="006331F4" w:rsidP="00090CB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90CB3">
              <w:rPr>
                <w:rFonts w:ascii="Arial" w:hAnsi="Arial" w:cs="Arial"/>
                <w:sz w:val="24"/>
                <w:szCs w:val="24"/>
              </w:rPr>
              <w:t>D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istrict </w:t>
            </w:r>
            <w:r w:rsidRPr="00090CB3">
              <w:rPr>
                <w:rFonts w:ascii="Arial" w:hAnsi="Arial" w:cs="Arial"/>
                <w:sz w:val="24"/>
                <w:szCs w:val="24"/>
              </w:rPr>
              <w:t>C</w:t>
            </w:r>
            <w:r w:rsidR="00090CB3">
              <w:rPr>
                <w:rFonts w:ascii="Arial" w:hAnsi="Arial" w:cs="Arial"/>
                <w:sz w:val="24"/>
                <w:szCs w:val="24"/>
              </w:rPr>
              <w:t>ouncillor</w:t>
            </w:r>
            <w:r w:rsidRPr="00090CB3">
              <w:rPr>
                <w:rFonts w:ascii="Arial" w:hAnsi="Arial" w:cs="Arial"/>
                <w:sz w:val="24"/>
                <w:szCs w:val="24"/>
              </w:rPr>
              <w:t xml:space="preserve"> will be advised </w:t>
            </w:r>
            <w:r w:rsidR="00090CB3">
              <w:rPr>
                <w:rFonts w:ascii="Arial" w:hAnsi="Arial" w:cs="Arial"/>
                <w:sz w:val="24"/>
                <w:szCs w:val="24"/>
              </w:rPr>
              <w:t>of the above decision</w:t>
            </w:r>
            <w:r w:rsidRPr="00090CB3">
              <w:rPr>
                <w:rFonts w:ascii="Arial" w:hAnsi="Arial" w:cs="Arial"/>
                <w:sz w:val="24"/>
                <w:szCs w:val="24"/>
              </w:rPr>
              <w:t xml:space="preserve"> by Chair of Council</w:t>
            </w:r>
          </w:p>
          <w:p w14:paraId="1D77B271" w14:textId="777C8E50" w:rsidR="00DC0F69" w:rsidRPr="006331F4" w:rsidRDefault="00DC0F69" w:rsidP="00DC0F6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Well-Hill conversion of stables- waiting decision </w:t>
            </w:r>
          </w:p>
          <w:p w14:paraId="309432FD" w14:textId="77777777" w:rsid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1F8EF" w14:textId="71B48624" w:rsidR="006331F4" w:rsidRP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19BD7164" w14:textId="77777777" w:rsidTr="00AE1F91">
        <w:tc>
          <w:tcPr>
            <w:tcW w:w="988" w:type="dxa"/>
          </w:tcPr>
          <w:p w14:paraId="4726F7CF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CFD8EB9" w14:textId="77777777" w:rsidR="00E17869" w:rsidRPr="00293BE6" w:rsidRDefault="00E17869" w:rsidP="00107EC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65936D5" w14:textId="77777777" w:rsidR="00E17869" w:rsidRDefault="00E17869" w:rsidP="00AE1F91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</w:p>
          <w:p w14:paraId="41BA0E25" w14:textId="77777777" w:rsidR="00E17869" w:rsidRPr="00CE35FC" w:rsidRDefault="00E17869" w:rsidP="005707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42B0DFC6" w14:textId="77777777" w:rsidTr="00AE1F91">
        <w:tc>
          <w:tcPr>
            <w:tcW w:w="988" w:type="dxa"/>
          </w:tcPr>
          <w:p w14:paraId="13B3DBE7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607E6D6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282F893E" w14:textId="4769F7C6" w:rsidR="00E17869" w:rsidRPr="00293BE6" w:rsidRDefault="00E17869" w:rsidP="00AE1F91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20/04673/FUL | Provision of a new secure roadside truck stop facility, -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 xml:space="preserve">update from D.C Judd – </w:t>
            </w:r>
            <w:r w:rsidR="006331F4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 xml:space="preserve">it was noted that an 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>appeal has been lodged.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570724" w:rsidRPr="00293BE6" w14:paraId="68537B15" w14:textId="77777777" w:rsidTr="00AE1F91">
        <w:tc>
          <w:tcPr>
            <w:tcW w:w="988" w:type="dxa"/>
          </w:tcPr>
          <w:p w14:paraId="2451640B" w14:textId="77777777" w:rsidR="00570724" w:rsidRPr="00293BE6" w:rsidRDefault="00570724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177B63D" w14:textId="77777777" w:rsidR="00570724" w:rsidRPr="00293BE6" w:rsidRDefault="00570724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8971D7F" w14:textId="5BA38369" w:rsidR="00570724" w:rsidRPr="00293BE6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Defibrillator update</w:t>
            </w:r>
            <w:r w:rsid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original scheme included free replacement batteries.  Cllr Edwards is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="006331F4">
              <w:rPr>
                <w:rFonts w:ascii="Arial" w:hAnsi="Arial" w:cs="Arial"/>
                <w:b/>
                <w:bCs/>
                <w:sz w:val="24"/>
                <w:szCs w:val="24"/>
              </w:rPr>
              <w:t>investigate.</w:t>
            </w:r>
          </w:p>
        </w:tc>
      </w:tr>
      <w:tr w:rsidR="00E17869" w:rsidRPr="00293BE6" w14:paraId="5D889216" w14:textId="77777777" w:rsidTr="00AE1F91">
        <w:tc>
          <w:tcPr>
            <w:tcW w:w="988" w:type="dxa"/>
          </w:tcPr>
          <w:p w14:paraId="0D98D815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BA64E8F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620A5E1" w14:textId="157AEB48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>Monday 6</w:t>
            </w:r>
            <w:r w:rsidR="00DC0F69" w:rsidRPr="00DC0F6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 2023 a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t 7.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0pm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 Village Hall.  </w:t>
            </w:r>
          </w:p>
        </w:tc>
      </w:tr>
      <w:tr w:rsidR="00E17869" w:rsidRPr="00293BE6" w14:paraId="161E18F3" w14:textId="77777777" w:rsidTr="00AE1F91">
        <w:tc>
          <w:tcPr>
            <w:tcW w:w="988" w:type="dxa"/>
          </w:tcPr>
          <w:p w14:paraId="5B593ED1" w14:textId="77777777" w:rsidR="00E17869" w:rsidRPr="00293BE6" w:rsidRDefault="00E17869" w:rsidP="00AE1F91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9CBB630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719163E" w14:textId="77777777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business for information sharing purposes followed by close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15B7EE7D" w14:textId="455CD59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4E2F0" w14:textId="7D431E64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0F69">
              <w:rPr>
                <w:rFonts w:ascii="Arial" w:hAnsi="Arial" w:cs="Arial"/>
                <w:sz w:val="24"/>
                <w:szCs w:val="24"/>
              </w:rPr>
              <w:t>Questionaire</w:t>
            </w:r>
            <w:proofErr w:type="spellEnd"/>
            <w:r w:rsidR="00DC0F69">
              <w:rPr>
                <w:rFonts w:ascii="Arial" w:hAnsi="Arial" w:cs="Arial"/>
                <w:sz w:val="24"/>
                <w:szCs w:val="24"/>
              </w:rPr>
              <w:t xml:space="preserve"> received from CDC – Dark Sky – Cllr Dyson will circulate and submit on behalf of the Council</w:t>
            </w:r>
          </w:p>
          <w:p w14:paraId="12F1D2B9" w14:textId="622DC85D" w:rsidR="00DC0F69" w:rsidRDefault="00DC0F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6C8ABA" w14:textId="79C9F182" w:rsidR="00DC0F69" w:rsidRPr="009E1512" w:rsidRDefault="00DC0F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 20.50</w:t>
            </w:r>
          </w:p>
          <w:p w14:paraId="09C2ED81" w14:textId="7777777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FD2B206" w14:textId="77777777" w:rsidR="00821F7A" w:rsidRDefault="00821F7A" w:rsidP="00E116E1">
      <w:pPr>
        <w:rPr>
          <w:b/>
          <w:bCs/>
          <w:u w:val="single"/>
        </w:rPr>
      </w:pPr>
    </w:p>
    <w:p w14:paraId="0B1B50E4" w14:textId="09FB4E36" w:rsidR="00CF09BE" w:rsidRDefault="00CF09BE">
      <w:pPr>
        <w:rPr>
          <w:rFonts w:ascii="Arial" w:hAnsi="Arial" w:cs="Arial"/>
          <w:b/>
          <w:sz w:val="32"/>
          <w:szCs w:val="32"/>
        </w:rPr>
      </w:pPr>
    </w:p>
    <w:tbl>
      <w:tblPr>
        <w:tblpPr w:leftFromText="180" w:rightFromText="180" w:horzAnchor="margin" w:tblpY="24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420"/>
        <w:gridCol w:w="1240"/>
        <w:gridCol w:w="1140"/>
        <w:gridCol w:w="2674"/>
      </w:tblGrid>
      <w:tr w:rsidR="00CF09BE" w:rsidRPr="00CF09BE" w14:paraId="3757CA4F" w14:textId="77777777" w:rsidTr="00CF09BE">
        <w:trPr>
          <w:trHeight w:val="993"/>
        </w:trPr>
        <w:tc>
          <w:tcPr>
            <w:tcW w:w="3160" w:type="dxa"/>
            <w:shd w:val="clear" w:color="auto" w:fill="auto"/>
            <w:vAlign w:val="bottom"/>
            <w:hideMark/>
          </w:tcPr>
          <w:p w14:paraId="4C883B86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payee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21606816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date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A85D6C2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CHQ NO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14:paraId="4B8C7DE2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AMOUNT</w:t>
            </w:r>
          </w:p>
        </w:tc>
        <w:tc>
          <w:tcPr>
            <w:tcW w:w="2674" w:type="dxa"/>
            <w:shd w:val="clear" w:color="auto" w:fill="auto"/>
            <w:vAlign w:val="bottom"/>
            <w:hideMark/>
          </w:tcPr>
          <w:p w14:paraId="67C623C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CURRENT A/C BALANCE</w:t>
            </w:r>
          </w:p>
        </w:tc>
      </w:tr>
      <w:tr w:rsidR="00CF09BE" w:rsidRPr="00CF09BE" w14:paraId="372EEB41" w14:textId="77777777" w:rsidTr="00CF09BE">
        <w:trPr>
          <w:trHeight w:val="240"/>
        </w:trPr>
        <w:tc>
          <w:tcPr>
            <w:tcW w:w="3160" w:type="dxa"/>
            <w:shd w:val="clear" w:color="auto" w:fill="auto"/>
            <w:vAlign w:val="bottom"/>
            <w:hideMark/>
          </w:tcPr>
          <w:p w14:paraId="3DF90EF1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opening current account balance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6BF100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01/04/2021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3AD6227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14:paraId="43F55E90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373995A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3666.36</w:t>
            </w:r>
          </w:p>
        </w:tc>
      </w:tr>
      <w:tr w:rsidR="00CF09BE" w:rsidRPr="00CF09BE" w14:paraId="561AE011" w14:textId="77777777" w:rsidTr="00CF09BE">
        <w:trPr>
          <w:trHeight w:val="240"/>
        </w:trPr>
        <w:tc>
          <w:tcPr>
            <w:tcW w:w="3160" w:type="dxa"/>
            <w:shd w:val="clear" w:color="auto" w:fill="auto"/>
            <w:vAlign w:val="bottom"/>
            <w:hideMark/>
          </w:tcPr>
          <w:p w14:paraId="1E03F050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826DC6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5E2C6EB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receipt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7F5FB3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6000.00</w:t>
            </w:r>
          </w:p>
        </w:tc>
        <w:tc>
          <w:tcPr>
            <w:tcW w:w="2674" w:type="dxa"/>
            <w:shd w:val="clear" w:color="auto" w:fill="auto"/>
            <w:vAlign w:val="bottom"/>
            <w:hideMark/>
          </w:tcPr>
          <w:p w14:paraId="02B43326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9666.36</w:t>
            </w:r>
          </w:p>
        </w:tc>
      </w:tr>
      <w:tr w:rsidR="00CF09BE" w:rsidRPr="00CF09BE" w14:paraId="2A828862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012CCE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clerk salary/</w:t>
            </w:r>
            <w:proofErr w:type="spellStart"/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wfh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4BE43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28/04/2022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67F8041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46808C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1625282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9520.45</w:t>
            </w:r>
          </w:p>
        </w:tc>
      </w:tr>
      <w:tr w:rsidR="00CF09BE" w:rsidRPr="00CF09BE" w14:paraId="46CBC435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CB6E91F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jubilee fund donation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1A3C1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7FA1CF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6F542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-500.00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9FCEAE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9020.45</w:t>
            </w:r>
          </w:p>
        </w:tc>
      </w:tr>
      <w:tr w:rsidR="00CF09BE" w:rsidRPr="00CF09BE" w14:paraId="211BD5F2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232F282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hmrc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8E231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E61116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F2A5501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-94.20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560BE34D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8926.25</w:t>
            </w:r>
          </w:p>
        </w:tc>
      </w:tr>
      <w:tr w:rsidR="00CF09BE" w:rsidRPr="00CF09BE" w14:paraId="371FB386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3EB57A4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68E074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BAA47D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044F386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203F4AA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8891.33</w:t>
            </w:r>
          </w:p>
        </w:tc>
      </w:tr>
      <w:tr w:rsidR="00CF09BE" w:rsidRPr="00CF09BE" w14:paraId="594A8833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636E0C3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pata</w:t>
            </w:r>
            <w:proofErr w:type="spellEnd"/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pyroll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5984D1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F48EF97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C1C270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-95.40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5F123A11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8795.93</w:t>
            </w:r>
          </w:p>
        </w:tc>
      </w:tr>
      <w:tr w:rsidR="00CF09BE" w:rsidRPr="00CF09BE" w14:paraId="49322226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B57E731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zurich</w:t>
            </w:r>
            <w:proofErr w:type="spellEnd"/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insur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64D146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6145F7A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69F9DA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-140.00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6470747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8655.93</w:t>
            </w:r>
          </w:p>
        </w:tc>
      </w:tr>
      <w:tr w:rsidR="00CF09BE" w:rsidRPr="00CF09BE" w14:paraId="0FECF7E3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354E8DE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gaptc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76570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5F675B9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B0F188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-76.22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3D2D5A46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8579.71</w:t>
            </w:r>
          </w:p>
        </w:tc>
      </w:tr>
      <w:tr w:rsidR="00CF09BE" w:rsidRPr="00CF09BE" w14:paraId="138BDC27" w14:textId="77777777" w:rsidTr="00CF09BE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0EE8BBF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hmrc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73CE6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31/03/2022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7C2A2E8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F0756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-59.80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63D59396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8519.91</w:t>
            </w:r>
          </w:p>
        </w:tc>
      </w:tr>
      <w:tr w:rsidR="00CF09BE" w:rsidRPr="00CF09BE" w14:paraId="32E9E14B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78984E7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drake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BC8FB8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27/09/2022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9E28525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21ACDA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-93.35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4950917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8426.56</w:t>
            </w:r>
          </w:p>
        </w:tc>
      </w:tr>
      <w:tr w:rsidR="00CF09BE" w:rsidRPr="00CF09BE" w14:paraId="42E438A1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174CA45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880929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01/10/2022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852078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225/6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93B857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5B7C1952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8391.64</w:t>
            </w:r>
          </w:p>
        </w:tc>
      </w:tr>
      <w:tr w:rsidR="00CF09BE" w:rsidRPr="00CF09BE" w14:paraId="59C45FF8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85D4A2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F2E04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28/05/2022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9931EBF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C0F5125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42A89E0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8245.73</w:t>
            </w:r>
          </w:p>
        </w:tc>
      </w:tr>
      <w:tr w:rsidR="00CF09BE" w:rsidRPr="00CF09BE" w14:paraId="38FFD5E9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DA2819D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5339A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28/06/2022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D8934B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49757E0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5D12E59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8099.82</w:t>
            </w:r>
          </w:p>
        </w:tc>
      </w:tr>
      <w:tr w:rsidR="00CF09BE" w:rsidRPr="00CF09BE" w14:paraId="3A47D35E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9BE1A9E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100A7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28/07/2022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B6E8D17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B27699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220BD06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7953.91</w:t>
            </w:r>
          </w:p>
        </w:tc>
      </w:tr>
      <w:tr w:rsidR="00CF09BE" w:rsidRPr="00CF09BE" w14:paraId="44717336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0849AF5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3992B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28/08/2022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DBECECC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C10512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39065ED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7808.00</w:t>
            </w:r>
          </w:p>
        </w:tc>
      </w:tr>
      <w:tr w:rsidR="00CF09BE" w:rsidRPr="00CF09BE" w14:paraId="0E2DD90F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F5DCA4A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265365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28/09/2022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55A33B7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07ECE25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BB7330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7662.09</w:t>
            </w:r>
          </w:p>
        </w:tc>
      </w:tr>
      <w:tr w:rsidR="00CF09BE" w:rsidRPr="00CF09BE" w14:paraId="4686F4C5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FECC06F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89F2DB5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28/10/2022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DA921E3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C85F6F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7A5FC14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7516.18</w:t>
            </w:r>
          </w:p>
        </w:tc>
      </w:tr>
      <w:tr w:rsidR="00CF09BE" w:rsidRPr="00CF09BE" w14:paraId="4E1541B1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2690F1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CDC precept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374EA4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28/09/2022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4C887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receipt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E1C6C4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2000.00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3722C2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9516.18</w:t>
            </w:r>
          </w:p>
        </w:tc>
      </w:tr>
      <w:tr w:rsidR="00CF09BE" w:rsidRPr="00CF09BE" w14:paraId="390CD69E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085F580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w/off 2021/22 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E27ECF1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28/03/2022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CB9B14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AD3589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59.80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8FBA59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9575.98</w:t>
            </w:r>
          </w:p>
        </w:tc>
      </w:tr>
    </w:tbl>
    <w:p w14:paraId="23420F0C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2C01612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E03862B" w14:textId="2EDF3702" w:rsidR="00E17869" w:rsidRDefault="00CF09BE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reports for November 22 meeting</w:t>
      </w:r>
    </w:p>
    <w:p w14:paraId="72203F1B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27F1BF9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3C6A210" w14:textId="5C8AF3F4" w:rsidR="00E17869" w:rsidRDefault="00CF09BE" w:rsidP="00CF09BE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Cash book to 31/10/22</w:t>
      </w:r>
    </w:p>
    <w:p w14:paraId="6B2EE924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D19D86B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26B1284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57941D0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1EC87E4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4C8DBB0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BBEE667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C031834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5173636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B3AFA5E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8219861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DAEB008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9DC4BCD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947AC38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B116A7F" w14:textId="04CDB28C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2476033" w14:textId="67427F55" w:rsidR="00CC317A" w:rsidRDefault="00CC317A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D1BD4EA" w14:textId="77777777" w:rsidR="00CC317A" w:rsidRDefault="00CC317A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0E7D8D7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3D617BE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447E1C9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AAD21FD" w14:textId="5793ABE8" w:rsidR="00E17869" w:rsidRDefault="00CF09BE" w:rsidP="00CF09BE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Bank reconciliation</w:t>
      </w:r>
    </w:p>
    <w:tbl>
      <w:tblPr>
        <w:tblW w:w="8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420"/>
        <w:gridCol w:w="1240"/>
        <w:gridCol w:w="1140"/>
        <w:gridCol w:w="1180"/>
      </w:tblGrid>
      <w:tr w:rsidR="00CF09BE" w:rsidRPr="00CF09BE" w14:paraId="1441CE5B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1D1738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01/04/2021</w:t>
            </w: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1B4A2B75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OPENING BANK BALANCE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771F56F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9E1533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3666.36</w:t>
            </w:r>
          </w:p>
        </w:tc>
      </w:tr>
      <w:tr w:rsidR="00CF09BE" w:rsidRPr="00CF09BE" w14:paraId="49F80ADA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B963214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0C0C0BE0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EXPENDITURE FOR PERIOD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530455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2090.38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7E15147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F09BE" w:rsidRPr="00CF09BE" w14:paraId="200F86D4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BC522EA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64D93D0D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INCOME FOR PERIOD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D0817F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8BCBA0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F09BE" w:rsidRPr="00CF09BE" w14:paraId="45E010D4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EB4345B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32494985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NET EXPENDITURE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965194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C46192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F09BE" w:rsidRPr="00CF09BE" w14:paraId="50B0B426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FF2795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as at above </w:t>
            </w: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54260720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BALANCE AS ABOVE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1EC2E84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CC15A4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9575.98</w:t>
            </w:r>
          </w:p>
        </w:tc>
      </w:tr>
      <w:tr w:rsidR="00CF09BE" w:rsidRPr="00CF09BE" w14:paraId="4DCF936D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5FC00BB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B4C120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461D57E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848400E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6CE278A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F09BE" w:rsidRPr="00CF09BE" w14:paraId="04C2D18A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F57A294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as </w:t>
            </w:r>
            <w:proofErr w:type="gramStart"/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  31</w:t>
            </w:r>
            <w:proofErr w:type="gramEnd"/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/10/22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04C36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BAL PER S/M  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1C95D1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5056CA4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2579E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9729.98</w:t>
            </w:r>
          </w:p>
        </w:tc>
      </w:tr>
      <w:tr w:rsidR="00CF09BE" w:rsidRPr="00CF09BE" w14:paraId="1C5D81A4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0ED5235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  <w:hideMark/>
          </w:tcPr>
          <w:p w14:paraId="6B778222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LESS U/P CHEQUES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2C84C1C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91CAE75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F09BE" w:rsidRPr="00CF09BE" w14:paraId="14E6FA0B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A4340D3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1ACD1A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C3B07E1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FAA2DBD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94.20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A96DD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CF09BE" w:rsidRPr="00CF09BE" w14:paraId="76B12D34" w14:textId="77777777" w:rsidTr="00CF09BE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C1328EC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15D708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EE6F399" w14:textId="77777777" w:rsidR="00CF09BE" w:rsidRPr="00CF09BE" w:rsidRDefault="00CF09BE" w:rsidP="00CF09B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D1BF612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59.80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BBE0F0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CF09BE" w:rsidRPr="00CF09BE" w14:paraId="4918116C" w14:textId="77777777" w:rsidTr="00CF09BE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62011D0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7581E06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A848E45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A52A87C" w14:textId="77777777" w:rsidR="00CF09BE" w:rsidRPr="00CF09BE" w:rsidRDefault="00CF09BE" w:rsidP="00CF0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0167876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154.00</w:t>
            </w:r>
          </w:p>
        </w:tc>
      </w:tr>
      <w:tr w:rsidR="00CF09BE" w:rsidRPr="00CF09BE" w14:paraId="0F440A49" w14:textId="77777777" w:rsidTr="00CF09BE">
        <w:trPr>
          <w:trHeight w:val="27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B612BC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DA7A4B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D925DC5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3243632" w14:textId="77777777" w:rsidR="00CF09BE" w:rsidRPr="00CF09BE" w:rsidRDefault="00CF09BE" w:rsidP="00CF0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F3FD7B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9575.98</w:t>
            </w:r>
          </w:p>
        </w:tc>
      </w:tr>
    </w:tbl>
    <w:p w14:paraId="5736D8B1" w14:textId="77777777" w:rsidR="00CF09BE" w:rsidRDefault="00CF09BE" w:rsidP="00CF09BE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53940891" w14:textId="5FF1883C" w:rsidR="00E17869" w:rsidRDefault="00CF09BE" w:rsidP="00CF09BE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Reserves for information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2029"/>
        <w:gridCol w:w="1620"/>
        <w:gridCol w:w="1393"/>
      </w:tblGrid>
      <w:tr w:rsidR="00CF09BE" w:rsidRPr="00CF09BE" w14:paraId="177335B5" w14:textId="77777777" w:rsidTr="00CF09BE">
        <w:trPr>
          <w:trHeight w:val="446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417340B2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earmarked reserves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7D85CD1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11A092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y/e 2021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EDE0BB0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y/e 2022</w:t>
            </w:r>
          </w:p>
        </w:tc>
      </w:tr>
      <w:tr w:rsidR="00CF09BE" w:rsidRPr="00CF09BE" w14:paraId="369AF212" w14:textId="77777777" w:rsidTr="00CF09BE">
        <w:trPr>
          <w:trHeight w:val="35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39E02145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COMMUNITY PLAN</w:t>
            </w:r>
          </w:p>
        </w:tc>
        <w:tc>
          <w:tcPr>
            <w:tcW w:w="2029" w:type="dxa"/>
            <w:shd w:val="clear" w:color="auto" w:fill="auto"/>
            <w:vAlign w:val="bottom"/>
            <w:hideMark/>
          </w:tcPr>
          <w:p w14:paraId="6669169A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94F72C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5DB3C0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</w:tr>
      <w:tr w:rsidR="00CF09BE" w:rsidRPr="00CF09BE" w14:paraId="24FA674F" w14:textId="77777777" w:rsidTr="00CF09BE">
        <w:trPr>
          <w:trHeight w:val="325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71457D58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54B793F1" w14:textId="77777777" w:rsidR="00CF09BE" w:rsidRPr="00CF09BE" w:rsidRDefault="00CF09BE" w:rsidP="00CF09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1B3563A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7FFA218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445</w:t>
            </w:r>
          </w:p>
        </w:tc>
      </w:tr>
      <w:tr w:rsidR="00CF09BE" w:rsidRPr="00CF09BE" w14:paraId="381B26FE" w14:textId="77777777" w:rsidTr="00CF09BE">
        <w:trPr>
          <w:trHeight w:val="35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355A0D74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DOG WASTE BINS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5AC2E71E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2294AC9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526AF2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</w:t>
            </w:r>
          </w:p>
        </w:tc>
      </w:tr>
      <w:tr w:rsidR="00CF09BE" w:rsidRPr="00CF09BE" w14:paraId="174FFAEA" w14:textId="77777777" w:rsidTr="00CF09BE">
        <w:trPr>
          <w:trHeight w:val="35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04B3C059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NOTICE BOARD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7EE6D7F7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8F8236D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27400C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600</w:t>
            </w:r>
          </w:p>
        </w:tc>
      </w:tr>
      <w:tr w:rsidR="00CF09BE" w:rsidRPr="00CF09BE" w14:paraId="5FC74C38" w14:textId="77777777" w:rsidTr="00CF09BE">
        <w:trPr>
          <w:trHeight w:val="35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14:paraId="7259A431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CiL</w:t>
            </w:r>
            <w:proofErr w:type="spellEnd"/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14:paraId="73FCED0D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 years to spend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91EF24D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3424113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1121</w:t>
            </w:r>
          </w:p>
        </w:tc>
      </w:tr>
      <w:tr w:rsidR="00CF09BE" w:rsidRPr="00CF09BE" w14:paraId="796AB9D1" w14:textId="77777777" w:rsidTr="00CF09BE">
        <w:trPr>
          <w:trHeight w:val="350"/>
        </w:trPr>
        <w:tc>
          <w:tcPr>
            <w:tcW w:w="5209" w:type="dxa"/>
            <w:gridSpan w:val="2"/>
            <w:shd w:val="clear" w:color="auto" w:fill="auto"/>
            <w:noWrap/>
            <w:vAlign w:val="bottom"/>
            <w:hideMark/>
          </w:tcPr>
          <w:p w14:paraId="64BA44DA" w14:textId="77777777" w:rsidR="00CF09BE" w:rsidRPr="00CF09BE" w:rsidRDefault="00CF09BE" w:rsidP="00CF09B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balance at year end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8F05E1F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2313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857BFEE" w14:textId="77777777" w:rsidR="00CF09BE" w:rsidRPr="00CF09BE" w:rsidRDefault="00CF09BE" w:rsidP="00CF09B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09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</w:t>
            </w:r>
          </w:p>
        </w:tc>
      </w:tr>
    </w:tbl>
    <w:p w14:paraId="50043CCA" w14:textId="77777777" w:rsidR="00CF09BE" w:rsidRDefault="00CF09BE" w:rsidP="00CF09BE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8B0F24C" w14:textId="5005D9CB" w:rsidR="00CF09BE" w:rsidRDefault="00CF09B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0B811FFC" w14:textId="1D5E2453" w:rsidR="00E17869" w:rsidRDefault="00CF09BE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Budget reports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1420"/>
        <w:gridCol w:w="875"/>
        <w:gridCol w:w="1102"/>
        <w:gridCol w:w="1517"/>
        <w:gridCol w:w="1119"/>
      </w:tblGrid>
      <w:tr w:rsidR="005D057F" w:rsidRPr="005D057F" w14:paraId="6E8E4929" w14:textId="77777777" w:rsidTr="005D057F">
        <w:trPr>
          <w:trHeight w:val="975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4F6C3FF4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budget to date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DE5C78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BUDGET</w:t>
            </w:r>
          </w:p>
        </w:tc>
        <w:tc>
          <w:tcPr>
            <w:tcW w:w="805" w:type="dxa"/>
            <w:shd w:val="clear" w:color="auto" w:fill="auto"/>
            <w:vAlign w:val="bottom"/>
            <w:hideMark/>
          </w:tcPr>
          <w:p w14:paraId="1B8E1F7E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ACUTAL   YEAR TO DATE</w:t>
            </w:r>
          </w:p>
        </w:tc>
        <w:tc>
          <w:tcPr>
            <w:tcW w:w="963" w:type="dxa"/>
            <w:shd w:val="clear" w:color="auto" w:fill="auto"/>
            <w:vAlign w:val="bottom"/>
            <w:hideMark/>
          </w:tcPr>
          <w:p w14:paraId="365AEB95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BALANCE AVAILABLE TO SPEND</w:t>
            </w:r>
          </w:p>
        </w:tc>
        <w:tc>
          <w:tcPr>
            <w:tcW w:w="1517" w:type="dxa"/>
            <w:shd w:val="clear" w:color="auto" w:fill="auto"/>
            <w:vAlign w:val="bottom"/>
            <w:hideMark/>
          </w:tcPr>
          <w:p w14:paraId="590C7F8E" w14:textId="4A04FB0E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notes</w:t>
            </w:r>
          </w:p>
        </w:tc>
        <w:tc>
          <w:tcPr>
            <w:tcW w:w="985" w:type="dxa"/>
            <w:shd w:val="clear" w:color="auto" w:fill="auto"/>
            <w:vAlign w:val="bottom"/>
            <w:hideMark/>
          </w:tcPr>
          <w:p w14:paraId="4F864EEA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potentially 23/24</w:t>
            </w:r>
          </w:p>
        </w:tc>
      </w:tr>
      <w:tr w:rsidR="005D057F" w:rsidRPr="005D057F" w14:paraId="5350B394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6399A826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D49632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E92AE3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4C325AB5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2CEACB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5%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0DC4D5F4" w14:textId="231CC0C4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  <w:r w:rsidR="005404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00</w:t>
            </w:r>
          </w:p>
        </w:tc>
      </w:tr>
      <w:tr w:rsidR="005D057F" w:rsidRPr="005D057F" w14:paraId="06535908" w14:textId="77777777" w:rsidTr="005D057F">
        <w:trPr>
          <w:trHeight w:val="72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5A06089C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CIL RECEIPTS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852C5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4025C5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199C8C6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vAlign w:val="bottom"/>
            <w:hideMark/>
          </w:tcPr>
          <w:p w14:paraId="25C34AB9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01665FC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432813AF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468B2B46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 account trans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07EC1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F8985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41F898EB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90F575E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C97B5D8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3CD59E30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7387EFD8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09386A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9C6199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5FD0A2F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2083019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6F2A178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057F" w:rsidRPr="005D057F" w14:paraId="63721F5B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6A2272EC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VAT to be reclaimed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9FBF9F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9870236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4B6CCE7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838DCEF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880776B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2DD0A3A5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2C29DDF2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receipts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D34585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C2EE49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6E054C66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5C50DE70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572526B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07F1C6A5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3822C370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8B0790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1EE29F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5CE8BDA2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7BFE1D1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746F354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D057F" w:rsidRPr="005D057F" w14:paraId="2957192F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615E5559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AFD140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9F5D1B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467C3C4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720D92B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237FFA5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8400</w:t>
            </w:r>
          </w:p>
        </w:tc>
      </w:tr>
      <w:tr w:rsidR="005D057F" w:rsidRPr="005D057F" w14:paraId="42CF9356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0D6DFB6A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 salary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52D51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1890.00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7C5CD6A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933.57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3A66313A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956.43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D7B501D" w14:textId="3022A141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Includes 22 pay award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EBD64C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</w:tr>
      <w:tr w:rsidR="005D057F" w:rsidRPr="005D057F" w14:paraId="4636A201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305425E1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ADMIN EXPENSES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3E083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1CD4FB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251.84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0C78DCE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358.16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13BE67B4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wfh+mileage</w:t>
            </w:r>
            <w:proofErr w:type="spellEnd"/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0A9D0E3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400</w:t>
            </w:r>
          </w:p>
        </w:tc>
      </w:tr>
      <w:tr w:rsidR="005D057F" w:rsidRPr="005D057F" w14:paraId="0E584B20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38F1D449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69B8C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2E29656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29AE5E9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16FE90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D4A818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</w:t>
            </w:r>
          </w:p>
        </w:tc>
      </w:tr>
      <w:tr w:rsidR="005D057F" w:rsidRPr="005D057F" w14:paraId="070B524F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6C46C2BE" w14:textId="337B8C0E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GRANTS &amp; DONATIONS</w:t>
            </w:r>
            <w:r w:rsidR="009F4A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(church/village hall)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A9F51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2CA68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6BFCAEC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57C900AC" w14:textId="731A572A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Village events/grants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52BA950" w14:textId="588D9546" w:rsidR="005D057F" w:rsidRPr="005D057F" w:rsidRDefault="009F4ADE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1100</w:t>
            </w:r>
          </w:p>
        </w:tc>
      </w:tr>
      <w:tr w:rsidR="005D057F" w:rsidRPr="005D057F" w14:paraId="0327585E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586157EC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payroll costs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76CD8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DB88BBD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95.40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3BD5B29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-5.40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103232E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0D6FFFC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5D057F" w:rsidRPr="005D057F" w14:paraId="0716305C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1775BE55" w14:textId="573C93B6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SUBSCRIPTIONS</w:t>
            </w:r>
            <w:r w:rsidR="009F4A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(GAPTC &amp; open spaces)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B136E7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382975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76.22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53F3B31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23.78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72ABA85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D42647F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5D057F" w:rsidRPr="005D057F" w14:paraId="6014C66B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7949F330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NOTICE BOARDS &amp; other community assets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037A5D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17A1A6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14549CD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D12BF40" w14:textId="7F8072A8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if not spent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33FC27C" w14:textId="3E9A7E42" w:rsidR="005D057F" w:rsidRPr="005D057F" w:rsidRDefault="009F4ADE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</w:tr>
      <w:tr w:rsidR="005D057F" w:rsidRPr="005D057F" w14:paraId="1BDA9C67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180CD9A1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GRASS CUTTING/VERGE COSTS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05B866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68002C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93.35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67F6C748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206.65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1480A3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3BBEF5D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300</w:t>
            </w:r>
          </w:p>
        </w:tc>
      </w:tr>
      <w:tr w:rsidR="005D057F" w:rsidRPr="005D057F" w14:paraId="376C3765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2CAEE3A6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DEFIBRILLATORS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60350A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1DFA364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1B8BF63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37263DD" w14:textId="5DB4C77D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if not spent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66E1018" w14:textId="660EA6D7" w:rsidR="005D057F" w:rsidRPr="00C61412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6141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  <w:r w:rsidR="00C61412" w:rsidRPr="00C6141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150</w:t>
            </w:r>
          </w:p>
        </w:tc>
      </w:tr>
      <w:tr w:rsidR="005D057F" w:rsidRPr="005D057F" w14:paraId="4CBC1E98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4D95ECE4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AUDIT &amp; LEGAL FEES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ADC072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3BC922F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1440D477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1623A656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0B0E132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</w:t>
            </w:r>
          </w:p>
        </w:tc>
      </w:tr>
      <w:tr w:rsidR="005D057F" w:rsidRPr="005D057F" w14:paraId="5C474BAB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67EE888E" w14:textId="05D8EE54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DOG BINS</w:t>
            </w:r>
            <w:r w:rsidR="009F4A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F4ADE" w:rsidRPr="009F4A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(remove- moved to community assets)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4F99989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683F077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7EACDAF2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8586E53" w14:textId="2F20388F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if not spent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038D3C19" w14:textId="47EA8CCF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D057F" w:rsidRPr="005D057F" w14:paraId="664DA5AD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362ECEFD" w14:textId="12DA51AB" w:rsidR="005D057F" w:rsidRPr="009F4ADE" w:rsidRDefault="009F4ADE" w:rsidP="005D05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A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Change to election costs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CC7A105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178FFE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29FD2405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F5BA004" w14:textId="1BB7B15B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if not spent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2916AF3E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</w:tr>
      <w:tr w:rsidR="009F4ADE" w:rsidRPr="005D057F" w14:paraId="35A92961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</w:tcPr>
          <w:p w14:paraId="5D2AAA9B" w14:textId="77777777" w:rsidR="009F4ADE" w:rsidRPr="005D057F" w:rsidRDefault="009F4ADE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48DFDB64" w14:textId="77777777" w:rsidR="009F4ADE" w:rsidRPr="005D057F" w:rsidRDefault="009F4ADE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4EF0786C" w14:textId="77777777" w:rsidR="009F4ADE" w:rsidRPr="005D057F" w:rsidRDefault="009F4ADE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</w:tcPr>
          <w:p w14:paraId="7A48B30E" w14:textId="77777777" w:rsidR="009F4ADE" w:rsidRPr="005D057F" w:rsidRDefault="009F4ADE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520A0889" w14:textId="77777777" w:rsidR="009F4ADE" w:rsidRPr="005D057F" w:rsidRDefault="009F4ADE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65F651B3" w14:textId="77777777" w:rsidR="009F4ADE" w:rsidRPr="005D057F" w:rsidRDefault="009F4ADE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D057F" w:rsidRPr="005D057F" w14:paraId="1D1A685B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4BD9DAFA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RESERVES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B28FB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3F8891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2066E18B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5E75430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6956A43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lang w:eastAsia="en-GB"/>
              </w:rPr>
              <w:t>2000</w:t>
            </w:r>
          </w:p>
        </w:tc>
      </w:tr>
      <w:tr w:rsidR="005D057F" w:rsidRPr="005D057F" w14:paraId="586C37D2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192220A3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CIL RESERVES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4ABBD2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7144061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6EF6A1F3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6AFE9E2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25AC274B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D057F" w:rsidRPr="005D057F" w14:paraId="68D2D8BE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4AA64962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Expenditure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5A032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036CA4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2090.38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30F9DB1C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3409.62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C577D30" w14:textId="77777777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36A873C" w14:textId="6D584110" w:rsidR="005D057F" w:rsidRPr="005D057F" w:rsidRDefault="009F4ADE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7920</w:t>
            </w:r>
          </w:p>
        </w:tc>
      </w:tr>
      <w:tr w:rsidR="005D057F" w:rsidRPr="005D057F" w14:paraId="4638BF4C" w14:textId="77777777" w:rsidTr="005D057F">
        <w:trPr>
          <w:trHeight w:val="240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7BD1E9F4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D05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contingency/balance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093C4A" w14:textId="77777777" w:rsidR="005D057F" w:rsidRPr="005D057F" w:rsidRDefault="005D057F" w:rsidP="005D057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05AA618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14:paraId="10A2BDF0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E5D6426" w14:textId="77777777" w:rsidR="005D057F" w:rsidRPr="005D057F" w:rsidRDefault="005D057F" w:rsidP="005D05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FD7D5FA" w14:textId="4AA48921" w:rsidR="005D057F" w:rsidRPr="005D057F" w:rsidRDefault="005D057F" w:rsidP="005D057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FA4383A" w14:textId="77777777" w:rsidR="00CF09BE" w:rsidRDefault="00CF09BE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63DF845" w14:textId="0C810E64" w:rsidR="00E17869" w:rsidRP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 w:rsidRPr="005D057F">
        <w:rPr>
          <w:rFonts w:ascii="Arial" w:hAnsi="Arial" w:cs="Arial"/>
          <w:b/>
        </w:rPr>
        <w:t>Points consider</w:t>
      </w:r>
      <w:r w:rsidR="005404C9">
        <w:rPr>
          <w:rFonts w:ascii="Arial" w:hAnsi="Arial" w:cs="Arial"/>
          <w:b/>
        </w:rPr>
        <w:t>ed</w:t>
      </w:r>
      <w:r w:rsidRPr="005D057F">
        <w:rPr>
          <w:rFonts w:ascii="Arial" w:hAnsi="Arial" w:cs="Arial"/>
          <w:b/>
        </w:rPr>
        <w:t>- Council wish to make</w:t>
      </w:r>
    </w:p>
    <w:p w14:paraId="25DB854D" w14:textId="0B6B448E" w:rsidR="005D057F" w:rsidRP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 w:rsidRPr="005D057F">
        <w:rPr>
          <w:rFonts w:ascii="Arial" w:hAnsi="Arial" w:cs="Arial"/>
          <w:b/>
        </w:rPr>
        <w:t>Provision for CDC election costs</w:t>
      </w:r>
      <w:r w:rsidR="005404C9">
        <w:rPr>
          <w:rFonts w:ascii="Arial" w:hAnsi="Arial" w:cs="Arial"/>
          <w:b/>
        </w:rPr>
        <w:t>-see above</w:t>
      </w:r>
    </w:p>
    <w:p w14:paraId="7FE48D66" w14:textId="42A479E5" w:rsid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 w:rsidRPr="005D057F">
        <w:rPr>
          <w:rFonts w:ascii="Arial" w:hAnsi="Arial" w:cs="Arial"/>
          <w:b/>
        </w:rPr>
        <w:t>Provision for TRO or funding other highway schemes</w:t>
      </w:r>
      <w:r w:rsidR="005404C9">
        <w:rPr>
          <w:rFonts w:ascii="Arial" w:hAnsi="Arial" w:cs="Arial"/>
          <w:b/>
        </w:rPr>
        <w:t xml:space="preserve"> -none</w:t>
      </w:r>
    </w:p>
    <w:p w14:paraId="6E83881A" w14:textId="62D14F15" w:rsid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 of Defib pads/batteries approx. £400</w:t>
      </w:r>
      <w:r w:rsidR="0032198F">
        <w:rPr>
          <w:rFonts w:ascii="Arial" w:hAnsi="Arial" w:cs="Arial"/>
          <w:b/>
        </w:rPr>
        <w:t xml:space="preserve"> – noted and further investigations</w:t>
      </w:r>
    </w:p>
    <w:p w14:paraId="748A8E0B" w14:textId="283697D0" w:rsidR="005D057F" w:rsidRDefault="005404C9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Clerk advised that </w:t>
      </w:r>
      <w:r w:rsidR="005D057F">
        <w:rPr>
          <w:rFonts w:ascii="Arial" w:hAnsi="Arial" w:cs="Arial"/>
          <w:b/>
        </w:rPr>
        <w:t>Council does not have the power to make donations to Churches, its grounds or services</w:t>
      </w:r>
      <w:r w:rsidR="0032198F">
        <w:rPr>
          <w:rFonts w:ascii="Arial" w:hAnsi="Arial" w:cs="Arial"/>
          <w:b/>
        </w:rPr>
        <w:t xml:space="preserve"> but Council wishes to make provision for donations for community amenities in the Church/Village Hall </w:t>
      </w:r>
    </w:p>
    <w:p w14:paraId="463FED3A" w14:textId="357F7A40" w:rsid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Council wish to re-allocate funding for community plan to </w:t>
      </w:r>
      <w:r w:rsidR="005404C9">
        <w:rPr>
          <w:rFonts w:ascii="Arial" w:hAnsi="Arial" w:cs="Arial"/>
          <w:b/>
        </w:rPr>
        <w:t>election</w:t>
      </w:r>
      <w:r>
        <w:rPr>
          <w:rFonts w:ascii="Arial" w:hAnsi="Arial" w:cs="Arial"/>
          <w:b/>
        </w:rPr>
        <w:t xml:space="preserve"> costs </w:t>
      </w:r>
    </w:p>
    <w:p w14:paraId="45F4F1C9" w14:textId="60EC7EE3" w:rsidR="005404C9" w:rsidRDefault="005404C9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</w:rPr>
      </w:pPr>
    </w:p>
    <w:p w14:paraId="6BCCC69E" w14:textId="77777777" w:rsidR="005404C9" w:rsidRDefault="005404C9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7E92885" w14:textId="77777777" w:rsidR="005D057F" w:rsidRDefault="005D057F" w:rsidP="005D057F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2873D70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F9F28F1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E94DF6A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16C33E0" w14:textId="77777777" w:rsidR="00E17869" w:rsidRDefault="00E17869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3BB234B" w14:textId="77777777" w:rsidR="00F15F3D" w:rsidRDefault="00F15F3D" w:rsidP="008C0C5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sectPr w:rsidR="00F15F3D" w:rsidSect="00082616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540B9A"/>
    <w:lvl w:ilvl="0">
      <w:start w:val="1"/>
      <w:numFmt w:val="bullet"/>
      <w:pStyle w:val="ListBullet"/>
      <w:lvlText w:val=""/>
      <w:lvlJc w:val="left"/>
      <w:pPr>
        <w:tabs>
          <w:tab w:val="num" w:pos="-507"/>
        </w:tabs>
        <w:ind w:left="-507" w:hanging="360"/>
      </w:pPr>
      <w:rPr>
        <w:rFonts w:ascii="Symbol" w:hAnsi="Symbol" w:hint="default"/>
      </w:rPr>
    </w:lvl>
  </w:abstractNum>
  <w:abstractNum w:abstractNumId="1" w15:restartNumberingAfterBreak="0">
    <w:nsid w:val="04026E1F"/>
    <w:multiLevelType w:val="hybridMultilevel"/>
    <w:tmpl w:val="4918AE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12F4"/>
    <w:multiLevelType w:val="hybridMultilevel"/>
    <w:tmpl w:val="C2E45D1C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06A9302C"/>
    <w:multiLevelType w:val="hybridMultilevel"/>
    <w:tmpl w:val="8604E2A6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87E09DA"/>
    <w:multiLevelType w:val="hybridMultilevel"/>
    <w:tmpl w:val="6C1AB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77CCE"/>
    <w:multiLevelType w:val="hybridMultilevel"/>
    <w:tmpl w:val="BC6ADA06"/>
    <w:lvl w:ilvl="0" w:tplc="11C4EB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DD9"/>
    <w:multiLevelType w:val="hybridMultilevel"/>
    <w:tmpl w:val="756067CA"/>
    <w:lvl w:ilvl="0" w:tplc="A104B586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E99"/>
    <w:multiLevelType w:val="hybridMultilevel"/>
    <w:tmpl w:val="04B6F45A"/>
    <w:lvl w:ilvl="0" w:tplc="B4581EA6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3C56"/>
    <w:multiLevelType w:val="hybridMultilevel"/>
    <w:tmpl w:val="FA1218E0"/>
    <w:lvl w:ilvl="0" w:tplc="D1D212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B6A13"/>
    <w:multiLevelType w:val="hybridMultilevel"/>
    <w:tmpl w:val="2300F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A2DB8"/>
    <w:multiLevelType w:val="hybridMultilevel"/>
    <w:tmpl w:val="3CDC1E68"/>
    <w:lvl w:ilvl="0" w:tplc="C5562DE8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902CC"/>
    <w:multiLevelType w:val="hybridMultilevel"/>
    <w:tmpl w:val="1B40E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3EF4"/>
    <w:multiLevelType w:val="hybridMultilevel"/>
    <w:tmpl w:val="C10EC4A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4986346"/>
    <w:multiLevelType w:val="hybridMultilevel"/>
    <w:tmpl w:val="0D56DCF4"/>
    <w:lvl w:ilvl="0" w:tplc="971ED39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D342B54"/>
    <w:multiLevelType w:val="hybridMultilevel"/>
    <w:tmpl w:val="F7C00E7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25360"/>
    <w:multiLevelType w:val="hybridMultilevel"/>
    <w:tmpl w:val="D7603762"/>
    <w:lvl w:ilvl="0" w:tplc="139A7B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C0D51"/>
    <w:multiLevelType w:val="hybridMultilevel"/>
    <w:tmpl w:val="1B40E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00C91"/>
    <w:multiLevelType w:val="hybridMultilevel"/>
    <w:tmpl w:val="50B494F4"/>
    <w:lvl w:ilvl="0" w:tplc="018E2100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64C88"/>
    <w:multiLevelType w:val="hybridMultilevel"/>
    <w:tmpl w:val="A530B180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1614"/>
    <w:multiLevelType w:val="hybridMultilevel"/>
    <w:tmpl w:val="5B4ABF34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C306A"/>
    <w:multiLevelType w:val="hybridMultilevel"/>
    <w:tmpl w:val="F2821A5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10B49"/>
    <w:multiLevelType w:val="hybridMultilevel"/>
    <w:tmpl w:val="65E0ADBA"/>
    <w:lvl w:ilvl="0" w:tplc="D12E74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A65C8A"/>
    <w:multiLevelType w:val="hybridMultilevel"/>
    <w:tmpl w:val="CE263F6A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638F3E2F"/>
    <w:multiLevelType w:val="hybridMultilevel"/>
    <w:tmpl w:val="BF0A99B2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A165C"/>
    <w:multiLevelType w:val="hybridMultilevel"/>
    <w:tmpl w:val="DC0E9E08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E754FDA"/>
    <w:multiLevelType w:val="hybridMultilevel"/>
    <w:tmpl w:val="BC8E43AC"/>
    <w:lvl w:ilvl="0" w:tplc="04CAFF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8D80BB8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41F20"/>
    <w:multiLevelType w:val="hybridMultilevel"/>
    <w:tmpl w:val="5742D592"/>
    <w:lvl w:ilvl="0" w:tplc="EC12150E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26E72"/>
    <w:multiLevelType w:val="hybridMultilevel"/>
    <w:tmpl w:val="D64A5F3E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DCE164C"/>
    <w:multiLevelType w:val="hybridMultilevel"/>
    <w:tmpl w:val="0C92B4C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442991140">
    <w:abstractNumId w:val="26"/>
  </w:num>
  <w:num w:numId="2" w16cid:durableId="602149991">
    <w:abstractNumId w:val="27"/>
  </w:num>
  <w:num w:numId="3" w16cid:durableId="1816877108">
    <w:abstractNumId w:val="5"/>
  </w:num>
  <w:num w:numId="4" w16cid:durableId="1536968959">
    <w:abstractNumId w:val="0"/>
  </w:num>
  <w:num w:numId="5" w16cid:durableId="1527716533">
    <w:abstractNumId w:val="11"/>
  </w:num>
  <w:num w:numId="6" w16cid:durableId="1269239293">
    <w:abstractNumId w:val="9"/>
  </w:num>
  <w:num w:numId="7" w16cid:durableId="554245306">
    <w:abstractNumId w:val="21"/>
  </w:num>
  <w:num w:numId="8" w16cid:durableId="1420559435">
    <w:abstractNumId w:val="25"/>
  </w:num>
  <w:num w:numId="9" w16cid:durableId="118690990">
    <w:abstractNumId w:val="28"/>
  </w:num>
  <w:num w:numId="10" w16cid:durableId="1684822840">
    <w:abstractNumId w:val="29"/>
  </w:num>
  <w:num w:numId="11" w16cid:durableId="12155550">
    <w:abstractNumId w:val="2"/>
  </w:num>
  <w:num w:numId="12" w16cid:durableId="1402749035">
    <w:abstractNumId w:val="13"/>
  </w:num>
  <w:num w:numId="13" w16cid:durableId="956839797">
    <w:abstractNumId w:val="3"/>
  </w:num>
  <w:num w:numId="14" w16cid:durableId="82918589">
    <w:abstractNumId w:val="19"/>
  </w:num>
  <w:num w:numId="15" w16cid:durableId="1489707078">
    <w:abstractNumId w:val="15"/>
  </w:num>
  <w:num w:numId="16" w16cid:durableId="1358846025">
    <w:abstractNumId w:val="23"/>
  </w:num>
  <w:num w:numId="17" w16cid:durableId="1027293111">
    <w:abstractNumId w:val="22"/>
  </w:num>
  <w:num w:numId="18" w16cid:durableId="910769804">
    <w:abstractNumId w:val="8"/>
  </w:num>
  <w:num w:numId="19" w16cid:durableId="1174878283">
    <w:abstractNumId w:val="14"/>
  </w:num>
  <w:num w:numId="20" w16cid:durableId="1059479305">
    <w:abstractNumId w:val="12"/>
  </w:num>
  <w:num w:numId="21" w16cid:durableId="748578185">
    <w:abstractNumId w:val="7"/>
  </w:num>
  <w:num w:numId="22" w16cid:durableId="228073756">
    <w:abstractNumId w:val="18"/>
  </w:num>
  <w:num w:numId="23" w16cid:durableId="18750480">
    <w:abstractNumId w:val="1"/>
  </w:num>
  <w:num w:numId="24" w16cid:durableId="1636331442">
    <w:abstractNumId w:val="4"/>
  </w:num>
  <w:num w:numId="25" w16cid:durableId="1216894716">
    <w:abstractNumId w:val="16"/>
  </w:num>
  <w:num w:numId="26" w16cid:durableId="78988655">
    <w:abstractNumId w:val="6"/>
  </w:num>
  <w:num w:numId="27" w16cid:durableId="287202058">
    <w:abstractNumId w:val="20"/>
  </w:num>
  <w:num w:numId="28" w16cid:durableId="263270275">
    <w:abstractNumId w:val="24"/>
  </w:num>
  <w:num w:numId="29" w16cid:durableId="565460297">
    <w:abstractNumId w:val="17"/>
  </w:num>
  <w:num w:numId="30" w16cid:durableId="106194557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C"/>
    <w:rsid w:val="00005D4F"/>
    <w:rsid w:val="00006DF8"/>
    <w:rsid w:val="000156EC"/>
    <w:rsid w:val="00016B8C"/>
    <w:rsid w:val="00053E6B"/>
    <w:rsid w:val="000550C6"/>
    <w:rsid w:val="0007191C"/>
    <w:rsid w:val="000763CC"/>
    <w:rsid w:val="00076D74"/>
    <w:rsid w:val="00082616"/>
    <w:rsid w:val="00082E96"/>
    <w:rsid w:val="00090CB3"/>
    <w:rsid w:val="00094D82"/>
    <w:rsid w:val="000A4335"/>
    <w:rsid w:val="000B371F"/>
    <w:rsid w:val="000B47B5"/>
    <w:rsid w:val="000B7523"/>
    <w:rsid w:val="000C1CBB"/>
    <w:rsid w:val="000E1E54"/>
    <w:rsid w:val="000F00AA"/>
    <w:rsid w:val="000F6A9E"/>
    <w:rsid w:val="00104FCE"/>
    <w:rsid w:val="00107EC4"/>
    <w:rsid w:val="00113818"/>
    <w:rsid w:val="00141166"/>
    <w:rsid w:val="00142974"/>
    <w:rsid w:val="00142D88"/>
    <w:rsid w:val="00164EA9"/>
    <w:rsid w:val="001650CD"/>
    <w:rsid w:val="00175B92"/>
    <w:rsid w:val="00177270"/>
    <w:rsid w:val="001A1708"/>
    <w:rsid w:val="001A36F7"/>
    <w:rsid w:val="001C042B"/>
    <w:rsid w:val="001D75AC"/>
    <w:rsid w:val="001E0B15"/>
    <w:rsid w:val="00247B04"/>
    <w:rsid w:val="002514D0"/>
    <w:rsid w:val="0026358F"/>
    <w:rsid w:val="00274FD8"/>
    <w:rsid w:val="00284ADB"/>
    <w:rsid w:val="002853C8"/>
    <w:rsid w:val="00285895"/>
    <w:rsid w:val="00293BE6"/>
    <w:rsid w:val="002A54B9"/>
    <w:rsid w:val="002B7B3D"/>
    <w:rsid w:val="002C0760"/>
    <w:rsid w:val="002E2D96"/>
    <w:rsid w:val="00300945"/>
    <w:rsid w:val="0032198F"/>
    <w:rsid w:val="00326734"/>
    <w:rsid w:val="00342B81"/>
    <w:rsid w:val="0034329F"/>
    <w:rsid w:val="00346C48"/>
    <w:rsid w:val="003531D3"/>
    <w:rsid w:val="00395D3D"/>
    <w:rsid w:val="003B34A7"/>
    <w:rsid w:val="003C6E57"/>
    <w:rsid w:val="003D3081"/>
    <w:rsid w:val="003E13D2"/>
    <w:rsid w:val="003E2B46"/>
    <w:rsid w:val="003E4624"/>
    <w:rsid w:val="003F3E05"/>
    <w:rsid w:val="00400BC3"/>
    <w:rsid w:val="004116C7"/>
    <w:rsid w:val="00413E15"/>
    <w:rsid w:val="00427148"/>
    <w:rsid w:val="00430414"/>
    <w:rsid w:val="0043409C"/>
    <w:rsid w:val="004371D0"/>
    <w:rsid w:val="00451CB0"/>
    <w:rsid w:val="00455309"/>
    <w:rsid w:val="004629CD"/>
    <w:rsid w:val="00477160"/>
    <w:rsid w:val="004832DE"/>
    <w:rsid w:val="00485CFB"/>
    <w:rsid w:val="004A3CC2"/>
    <w:rsid w:val="004D06B8"/>
    <w:rsid w:val="004D50FC"/>
    <w:rsid w:val="004D7366"/>
    <w:rsid w:val="004F1885"/>
    <w:rsid w:val="00501CD6"/>
    <w:rsid w:val="00505E9F"/>
    <w:rsid w:val="00515A3B"/>
    <w:rsid w:val="00520604"/>
    <w:rsid w:val="00523B83"/>
    <w:rsid w:val="0053453D"/>
    <w:rsid w:val="005404C9"/>
    <w:rsid w:val="00540C00"/>
    <w:rsid w:val="00552C2C"/>
    <w:rsid w:val="005563EA"/>
    <w:rsid w:val="00561FEE"/>
    <w:rsid w:val="00562D35"/>
    <w:rsid w:val="00570724"/>
    <w:rsid w:val="00572DEF"/>
    <w:rsid w:val="00577A60"/>
    <w:rsid w:val="005C3D3B"/>
    <w:rsid w:val="005C4466"/>
    <w:rsid w:val="005C750F"/>
    <w:rsid w:val="005D057F"/>
    <w:rsid w:val="005D7BD2"/>
    <w:rsid w:val="005F2DDE"/>
    <w:rsid w:val="005F789A"/>
    <w:rsid w:val="00602FC2"/>
    <w:rsid w:val="006331F4"/>
    <w:rsid w:val="00651666"/>
    <w:rsid w:val="00662ECD"/>
    <w:rsid w:val="0067369F"/>
    <w:rsid w:val="006B0EDB"/>
    <w:rsid w:val="006C2AA0"/>
    <w:rsid w:val="006C3C59"/>
    <w:rsid w:val="006E5918"/>
    <w:rsid w:val="006E5F9C"/>
    <w:rsid w:val="006F5794"/>
    <w:rsid w:val="00735299"/>
    <w:rsid w:val="00742543"/>
    <w:rsid w:val="00751849"/>
    <w:rsid w:val="0075422A"/>
    <w:rsid w:val="007860D2"/>
    <w:rsid w:val="00794F61"/>
    <w:rsid w:val="007A396C"/>
    <w:rsid w:val="007B15B1"/>
    <w:rsid w:val="007B6D7E"/>
    <w:rsid w:val="007E415F"/>
    <w:rsid w:val="007E439F"/>
    <w:rsid w:val="007E6614"/>
    <w:rsid w:val="00810537"/>
    <w:rsid w:val="00821F7A"/>
    <w:rsid w:val="00834D24"/>
    <w:rsid w:val="00844D70"/>
    <w:rsid w:val="00875380"/>
    <w:rsid w:val="008839A6"/>
    <w:rsid w:val="00896AAE"/>
    <w:rsid w:val="008A1BC1"/>
    <w:rsid w:val="008A1F7B"/>
    <w:rsid w:val="008B3082"/>
    <w:rsid w:val="008B38B0"/>
    <w:rsid w:val="008C0976"/>
    <w:rsid w:val="008C0C50"/>
    <w:rsid w:val="008C57E9"/>
    <w:rsid w:val="008D7562"/>
    <w:rsid w:val="008E1E0A"/>
    <w:rsid w:val="008F0B5F"/>
    <w:rsid w:val="008F1EB2"/>
    <w:rsid w:val="00903A54"/>
    <w:rsid w:val="00933EE5"/>
    <w:rsid w:val="00947702"/>
    <w:rsid w:val="009557BA"/>
    <w:rsid w:val="00963FBD"/>
    <w:rsid w:val="009719A5"/>
    <w:rsid w:val="00996665"/>
    <w:rsid w:val="009A3589"/>
    <w:rsid w:val="009C6342"/>
    <w:rsid w:val="009D2D32"/>
    <w:rsid w:val="009E1512"/>
    <w:rsid w:val="009E234B"/>
    <w:rsid w:val="009F45BF"/>
    <w:rsid w:val="009F4ADE"/>
    <w:rsid w:val="00A00B7E"/>
    <w:rsid w:val="00A12B09"/>
    <w:rsid w:val="00A31136"/>
    <w:rsid w:val="00A36DB4"/>
    <w:rsid w:val="00A61D8E"/>
    <w:rsid w:val="00A862CD"/>
    <w:rsid w:val="00AA1DC8"/>
    <w:rsid w:val="00AB7E55"/>
    <w:rsid w:val="00AD263B"/>
    <w:rsid w:val="00AE3BD9"/>
    <w:rsid w:val="00B17368"/>
    <w:rsid w:val="00B34AB3"/>
    <w:rsid w:val="00B4040D"/>
    <w:rsid w:val="00B43F54"/>
    <w:rsid w:val="00B57E09"/>
    <w:rsid w:val="00B608AA"/>
    <w:rsid w:val="00B705F3"/>
    <w:rsid w:val="00B74862"/>
    <w:rsid w:val="00B756E1"/>
    <w:rsid w:val="00BC3EF8"/>
    <w:rsid w:val="00BD09A5"/>
    <w:rsid w:val="00BF37A2"/>
    <w:rsid w:val="00C05954"/>
    <w:rsid w:val="00C13D02"/>
    <w:rsid w:val="00C35A9D"/>
    <w:rsid w:val="00C437CA"/>
    <w:rsid w:val="00C555B5"/>
    <w:rsid w:val="00C61412"/>
    <w:rsid w:val="00C72E02"/>
    <w:rsid w:val="00C761CB"/>
    <w:rsid w:val="00C772A0"/>
    <w:rsid w:val="00C77F26"/>
    <w:rsid w:val="00CA62B1"/>
    <w:rsid w:val="00CC317A"/>
    <w:rsid w:val="00CC4940"/>
    <w:rsid w:val="00CC78A8"/>
    <w:rsid w:val="00CD7C46"/>
    <w:rsid w:val="00CE35FC"/>
    <w:rsid w:val="00CF09BE"/>
    <w:rsid w:val="00D011D2"/>
    <w:rsid w:val="00D14EB5"/>
    <w:rsid w:val="00D251C9"/>
    <w:rsid w:val="00D30952"/>
    <w:rsid w:val="00D41770"/>
    <w:rsid w:val="00D45BF8"/>
    <w:rsid w:val="00D46F36"/>
    <w:rsid w:val="00D616EE"/>
    <w:rsid w:val="00D72E6B"/>
    <w:rsid w:val="00D83AE3"/>
    <w:rsid w:val="00D8747E"/>
    <w:rsid w:val="00D9370B"/>
    <w:rsid w:val="00D93C8D"/>
    <w:rsid w:val="00D95DFD"/>
    <w:rsid w:val="00DA3DCE"/>
    <w:rsid w:val="00DA48D2"/>
    <w:rsid w:val="00DA5695"/>
    <w:rsid w:val="00DC0F69"/>
    <w:rsid w:val="00DF1395"/>
    <w:rsid w:val="00DF30D2"/>
    <w:rsid w:val="00E116E1"/>
    <w:rsid w:val="00E12F49"/>
    <w:rsid w:val="00E17317"/>
    <w:rsid w:val="00E17869"/>
    <w:rsid w:val="00E34773"/>
    <w:rsid w:val="00E40D09"/>
    <w:rsid w:val="00E413A3"/>
    <w:rsid w:val="00E73826"/>
    <w:rsid w:val="00E82541"/>
    <w:rsid w:val="00E86BDB"/>
    <w:rsid w:val="00E8715E"/>
    <w:rsid w:val="00E8796D"/>
    <w:rsid w:val="00EA23E8"/>
    <w:rsid w:val="00EA462D"/>
    <w:rsid w:val="00EA46DB"/>
    <w:rsid w:val="00EC1D1F"/>
    <w:rsid w:val="00ED1499"/>
    <w:rsid w:val="00ED4077"/>
    <w:rsid w:val="00F15F3D"/>
    <w:rsid w:val="00F322BB"/>
    <w:rsid w:val="00F52FE4"/>
    <w:rsid w:val="00F5722A"/>
    <w:rsid w:val="00F63DEC"/>
    <w:rsid w:val="00F87931"/>
    <w:rsid w:val="00FC343E"/>
    <w:rsid w:val="00FE5D08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245F"/>
  <w15:chartTrackingRefBased/>
  <w15:docId w15:val="{493FB043-C1EE-4927-A5E0-247C71C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1F7A"/>
    <w:pPr>
      <w:keepNext/>
      <w:keepLines/>
      <w:numPr>
        <w:numId w:val="2"/>
      </w:numPr>
      <w:spacing w:before="240" w:after="0"/>
      <w:outlineLvl w:val="0"/>
    </w:pPr>
    <w:rPr>
      <w:rFonts w:ascii="Gotham Bold" w:eastAsiaTheme="majorEastAsia" w:hAnsi="Gotham Bold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21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1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1F7A"/>
    <w:rPr>
      <w:rFonts w:ascii="Gotham Bold" w:eastAsiaTheme="majorEastAsia" w:hAnsi="Gotham Bold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rsid w:val="00821F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21F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9477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947702"/>
    <w:pPr>
      <w:ind w:left="720"/>
      <w:contextualSpacing/>
    </w:pPr>
  </w:style>
  <w:style w:type="table" w:styleId="TableGrid">
    <w:name w:val="Table Grid"/>
    <w:basedOn w:val="TableNormal"/>
    <w:rsid w:val="009557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MAINHEADER">
    <w:name w:val="MAIN HEADER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GaramondPro-Bold" w:eastAsia="Times New Roman" w:hAnsi="AGaramondPro-Bold" w:cs="AGaramondPro-Bold"/>
      <w:b/>
      <w:bCs/>
      <w:color w:val="000000"/>
      <w:sz w:val="100"/>
      <w:szCs w:val="100"/>
      <w:lang w:bidi="en-US"/>
    </w:rPr>
  </w:style>
  <w:style w:type="paragraph" w:styleId="Footer">
    <w:name w:val="footer"/>
    <w:basedOn w:val="Normal"/>
    <w:link w:val="FooterChar"/>
    <w:uiPriority w:val="99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1F7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21F7A"/>
  </w:style>
  <w:style w:type="paragraph" w:styleId="Header">
    <w:name w:val="header"/>
    <w:basedOn w:val="Normal"/>
    <w:link w:val="HeaderChar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21F7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821F7A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F7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821F7A"/>
    <w:rPr>
      <w:i/>
      <w:iCs/>
    </w:rPr>
  </w:style>
  <w:style w:type="paragraph" w:customStyle="1" w:styleId="Default">
    <w:name w:val="Default"/>
    <w:rsid w:val="00821F7A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821F7A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821F7A"/>
    <w:rPr>
      <w:vertAlign w:val="superscript"/>
    </w:rPr>
  </w:style>
  <w:style w:type="paragraph" w:styleId="BodyText">
    <w:name w:val="Body Text"/>
    <w:basedOn w:val="Normal"/>
    <w:link w:val="BodyTextChar"/>
    <w:rsid w:val="00821F7A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21F7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3">
    <w:name w:val="c3"/>
    <w:basedOn w:val="Normal"/>
    <w:rsid w:val="00821F7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821F7A"/>
    <w:pPr>
      <w:spacing w:after="0"/>
      <w:ind w:left="960" w:hanging="9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41">
    <w:name w:val="c14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821F7A"/>
    <w:rPr>
      <w:b/>
      <w:bCs/>
    </w:rPr>
  </w:style>
  <w:style w:type="paragraph" w:customStyle="1" w:styleId="text1">
    <w:name w:val="text1"/>
    <w:basedOn w:val="Normal"/>
    <w:rsid w:val="00821F7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1F7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21F7A"/>
    <w:pPr>
      <w:tabs>
        <w:tab w:val="left" w:pos="440"/>
        <w:tab w:val="right" w:leader="dot" w:pos="8222"/>
        <w:tab w:val="left" w:pos="8364"/>
      </w:tabs>
      <w:spacing w:after="100"/>
      <w:ind w:left="426" w:right="651" w:hanging="426"/>
    </w:pPr>
    <w:rPr>
      <w:rFonts w:eastAsia="Times New Roman" w:cstheme="minorHAnsi"/>
      <w:b/>
      <w:bCs/>
      <w:noProof/>
      <w:color w:val="000000" w:themeColor="text1"/>
      <w:sz w:val="24"/>
      <w:szCs w:val="32"/>
    </w:rPr>
  </w:style>
  <w:style w:type="paragraph" w:styleId="NoSpacing">
    <w:name w:val="No Spacing"/>
    <w:uiPriority w:val="1"/>
    <w:qFormat/>
    <w:rsid w:val="00821F7A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21F7A"/>
    <w:pPr>
      <w:tabs>
        <w:tab w:val="left" w:pos="660"/>
        <w:tab w:val="right" w:leader="dot" w:pos="9486"/>
      </w:tabs>
      <w:spacing w:before="40" w:after="40" w:line="276" w:lineRule="auto"/>
      <w:ind w:left="220"/>
    </w:pPr>
    <w:rPr>
      <w:rFonts w:eastAsiaTheme="minorEastAsia"/>
      <w:noProof/>
      <w:sz w:val="24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21F7A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customStyle="1" w:styleId="NoParagraphStyle">
    <w:name w:val="[No Paragraph Style]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Head1">
    <w:name w:val="Head 1"/>
    <w:basedOn w:val="Normal"/>
    <w:link w:val="Head1Char"/>
    <w:rsid w:val="00821F7A"/>
    <w:pPr>
      <w:widowControl w:val="0"/>
      <w:numPr>
        <w:numId w:val="3"/>
      </w:num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821F7A"/>
    <w:rPr>
      <w:rFonts w:ascii="Arial" w:eastAsia="Times New Roman" w:hAnsi="Arial" w:cs="Arial"/>
      <w:b/>
      <w:color w:val="000000"/>
      <w:sz w:val="40"/>
      <w:szCs w:val="40"/>
      <w:lang w:bidi="en-US"/>
    </w:rPr>
  </w:style>
  <w:style w:type="paragraph" w:styleId="ListBullet">
    <w:name w:val="List Bullet"/>
    <w:basedOn w:val="Normal"/>
    <w:unhideWhenUsed/>
    <w:rsid w:val="00821F7A"/>
    <w:pPr>
      <w:numPr>
        <w:numId w:val="4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1">
    <w:name w:val="Heading 21"/>
    <w:basedOn w:val="Heading2"/>
    <w:qFormat/>
    <w:rsid w:val="00821F7A"/>
    <w:pPr>
      <w:numPr>
        <w:numId w:val="5"/>
      </w:numPr>
    </w:pPr>
    <w:rPr>
      <w:rFonts w:asciiTheme="minorHAnsi" w:hAnsiTheme="minorHAnsi"/>
      <w:color w:val="000000" w:themeColor="text1"/>
      <w:sz w:val="24"/>
    </w:rPr>
  </w:style>
  <w:style w:type="character" w:styleId="FollowedHyperlink">
    <w:name w:val="FollowedHyperlink"/>
    <w:basedOn w:val="DefaultParagraphFont"/>
    <w:unhideWhenUsed/>
    <w:rsid w:val="00821F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21F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F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21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F7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1">
    <w:name w:val="Level 1"/>
    <w:basedOn w:val="Normal"/>
    <w:rsid w:val="00821F7A"/>
    <w:pPr>
      <w:keepNext/>
      <w:tabs>
        <w:tab w:val="num" w:pos="720"/>
      </w:tabs>
      <w:spacing w:after="240"/>
      <w:ind w:left="720" w:hanging="720"/>
      <w:jc w:val="both"/>
    </w:pPr>
    <w:rPr>
      <w:rFonts w:ascii="Arial" w:eastAsia="Times New Roman" w:hAnsi="Arial" w:cs="Times New Roman"/>
      <w:b/>
      <w:sz w:val="24"/>
      <w:szCs w:val="24"/>
      <w:u w:val="single"/>
    </w:rPr>
  </w:style>
  <w:style w:type="paragraph" w:customStyle="1" w:styleId="Level2">
    <w:name w:val="Level 2"/>
    <w:basedOn w:val="Level1"/>
    <w:rsid w:val="00821F7A"/>
    <w:pPr>
      <w:keepNext w:val="0"/>
      <w:numPr>
        <w:ilvl w:val="1"/>
      </w:numPr>
      <w:tabs>
        <w:tab w:val="num" w:pos="720"/>
      </w:tabs>
      <w:ind w:left="720" w:hanging="720"/>
    </w:pPr>
    <w:rPr>
      <w:b w:val="0"/>
      <w:u w:val="none"/>
    </w:rPr>
  </w:style>
  <w:style w:type="paragraph" w:customStyle="1" w:styleId="Level3">
    <w:name w:val="Level 3"/>
    <w:basedOn w:val="Level2"/>
    <w:rsid w:val="00821F7A"/>
    <w:pPr>
      <w:numPr>
        <w:ilvl w:val="2"/>
      </w:numPr>
      <w:tabs>
        <w:tab w:val="num" w:pos="720"/>
      </w:tabs>
      <w:ind w:left="1440" w:hanging="720"/>
    </w:pPr>
  </w:style>
  <w:style w:type="paragraph" w:customStyle="1" w:styleId="Level4">
    <w:name w:val="Level 4"/>
    <w:basedOn w:val="Level3"/>
    <w:rsid w:val="00821F7A"/>
    <w:pPr>
      <w:numPr>
        <w:ilvl w:val="3"/>
      </w:numPr>
      <w:tabs>
        <w:tab w:val="num" w:pos="720"/>
      </w:tabs>
      <w:ind w:left="2160" w:hanging="720"/>
    </w:pPr>
  </w:style>
  <w:style w:type="character" w:customStyle="1" w:styleId="bodyitalics">
    <w:name w:val="body_italics"/>
    <w:basedOn w:val="DefaultParagraphFont"/>
    <w:rsid w:val="00175B92"/>
  </w:style>
  <w:style w:type="character" w:styleId="UnresolvedMention">
    <w:name w:val="Unresolved Mention"/>
    <w:basedOn w:val="DefaultParagraphFont"/>
    <w:uiPriority w:val="99"/>
    <w:semiHidden/>
    <w:unhideWhenUsed/>
    <w:rsid w:val="00B7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9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7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6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3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9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5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70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6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842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8</cp:revision>
  <cp:lastPrinted>2022-09-20T10:54:00Z</cp:lastPrinted>
  <dcterms:created xsi:type="dcterms:W3CDTF">2022-11-22T18:52:00Z</dcterms:created>
  <dcterms:modified xsi:type="dcterms:W3CDTF">2023-01-24T15:09:00Z</dcterms:modified>
</cp:coreProperties>
</file>