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E116E1">
      <w:pPr>
        <w:rPr>
          <w:b/>
          <w:bCs/>
          <w:u w:val="single"/>
        </w:rPr>
      </w:pPr>
    </w:p>
    <w:p w14:paraId="76F15359" w14:textId="3A51D74E" w:rsidR="00CA62B1" w:rsidRPr="00EA39AE" w:rsidRDefault="00CA62B1" w:rsidP="00D251C9">
      <w:pPr>
        <w:tabs>
          <w:tab w:val="left" w:pos="1481"/>
          <w:tab w:val="center" w:pos="5400"/>
        </w:tabs>
        <w:spacing w:after="0"/>
        <w:jc w:val="center"/>
        <w:rPr>
          <w:rFonts w:ascii="Arial" w:hAnsi="Arial" w:cs="Arial"/>
          <w:b/>
          <w:sz w:val="32"/>
          <w:szCs w:val="32"/>
        </w:rPr>
      </w:pPr>
      <w:r>
        <w:rPr>
          <w:rFonts w:ascii="Arial" w:hAnsi="Arial" w:cs="Arial"/>
          <w:b/>
          <w:sz w:val="32"/>
          <w:szCs w:val="32"/>
        </w:rPr>
        <w:t xml:space="preserve">DUNTISBOURNES </w:t>
      </w:r>
      <w:r w:rsidRPr="00EA39AE">
        <w:rPr>
          <w:rFonts w:ascii="Arial" w:hAnsi="Arial" w:cs="Arial"/>
          <w:b/>
          <w:sz w:val="32"/>
          <w:szCs w:val="32"/>
        </w:rPr>
        <w:t>PARISH COUNCIL</w:t>
      </w:r>
    </w:p>
    <w:p w14:paraId="646DAB1D" w14:textId="1787233D" w:rsidR="00F15F3D" w:rsidRDefault="00F15F3D" w:rsidP="00F15F3D">
      <w:pPr>
        <w:spacing w:after="0"/>
        <w:jc w:val="center"/>
        <w:rPr>
          <w:b/>
          <w:bCs/>
          <w:u w:val="single"/>
        </w:rPr>
      </w:pPr>
      <w:r>
        <w:rPr>
          <w:b/>
          <w:bCs/>
          <w:u w:val="single"/>
        </w:rPr>
        <w:t xml:space="preserve">Meeting to be held on </w:t>
      </w:r>
      <w:r>
        <w:rPr>
          <w:b/>
          <w:bCs/>
          <w:u w:val="single"/>
        </w:rPr>
        <w:t>27</w:t>
      </w:r>
      <w:r w:rsidRPr="00F15F3D">
        <w:rPr>
          <w:b/>
          <w:bCs/>
          <w:u w:val="single"/>
          <w:vertAlign w:val="superscript"/>
        </w:rPr>
        <w:t>th</w:t>
      </w:r>
      <w:r>
        <w:rPr>
          <w:b/>
          <w:bCs/>
          <w:u w:val="single"/>
        </w:rPr>
        <w:t xml:space="preserve"> September</w:t>
      </w:r>
      <w:r>
        <w:rPr>
          <w:b/>
          <w:bCs/>
          <w:u w:val="single"/>
        </w:rPr>
        <w:t xml:space="preserve"> 2022 at 7pm</w:t>
      </w:r>
    </w:p>
    <w:p w14:paraId="5E4A520C" w14:textId="77777777" w:rsidR="00F15F3D" w:rsidRDefault="00F15F3D" w:rsidP="00F15F3D">
      <w:pPr>
        <w:spacing w:after="0"/>
        <w:jc w:val="center"/>
        <w:rPr>
          <w:b/>
          <w:bCs/>
          <w:u w:val="single"/>
        </w:rPr>
      </w:pPr>
      <w:r>
        <w:rPr>
          <w:b/>
          <w:bCs/>
          <w:u w:val="single"/>
        </w:rPr>
        <w:t>At the Village Hall</w:t>
      </w:r>
    </w:p>
    <w:p w14:paraId="643A8062" w14:textId="77777777" w:rsidR="00F15F3D" w:rsidRDefault="00F15F3D" w:rsidP="00F15F3D">
      <w:pPr>
        <w:spacing w:after="0"/>
        <w:jc w:val="center"/>
        <w:rPr>
          <w:b/>
          <w:bCs/>
          <w:u w:val="single"/>
        </w:rPr>
      </w:pPr>
      <w:r>
        <w:rPr>
          <w:b/>
          <w:bCs/>
          <w:u w:val="single"/>
        </w:rPr>
        <w:t>Agenda/Summons to attend</w:t>
      </w:r>
    </w:p>
    <w:p w14:paraId="335C0A44" w14:textId="77777777" w:rsidR="00F15F3D" w:rsidRDefault="00F15F3D" w:rsidP="00F15F3D">
      <w:pPr>
        <w:spacing w:after="0"/>
        <w:jc w:val="center"/>
        <w:rPr>
          <w:b/>
          <w:bCs/>
          <w:u w:val="single"/>
        </w:rPr>
      </w:pPr>
    </w:p>
    <w:tbl>
      <w:tblPr>
        <w:tblStyle w:val="TableGrid"/>
        <w:tblW w:w="10481" w:type="dxa"/>
        <w:tblInd w:w="-431" w:type="dxa"/>
        <w:tblLook w:val="04A0" w:firstRow="1" w:lastRow="0" w:firstColumn="1" w:lastColumn="0" w:noHBand="0" w:noVBand="1"/>
      </w:tblPr>
      <w:tblGrid>
        <w:gridCol w:w="988"/>
        <w:gridCol w:w="856"/>
        <w:gridCol w:w="8637"/>
      </w:tblGrid>
      <w:tr w:rsidR="00F15F3D" w14:paraId="5DCDBC02" w14:textId="77777777" w:rsidTr="00BC3EF8">
        <w:tc>
          <w:tcPr>
            <w:tcW w:w="988" w:type="dxa"/>
          </w:tcPr>
          <w:p w14:paraId="6D02A44C" w14:textId="77777777" w:rsidR="00F15F3D" w:rsidRPr="00247B04" w:rsidRDefault="00F15F3D" w:rsidP="00F15F3D">
            <w:pPr>
              <w:pStyle w:val="ListParagraph"/>
              <w:numPr>
                <w:ilvl w:val="0"/>
                <w:numId w:val="20"/>
              </w:numPr>
              <w:tabs>
                <w:tab w:val="left" w:pos="22"/>
              </w:tabs>
              <w:ind w:left="285" w:hanging="396"/>
              <w:jc w:val="center"/>
              <w:rPr>
                <w:b/>
                <w:bCs/>
                <w:u w:val="single"/>
              </w:rPr>
            </w:pPr>
          </w:p>
        </w:tc>
        <w:tc>
          <w:tcPr>
            <w:tcW w:w="856" w:type="dxa"/>
          </w:tcPr>
          <w:p w14:paraId="1965F065" w14:textId="77777777" w:rsidR="00F15F3D" w:rsidRDefault="00F15F3D" w:rsidP="00152CD2">
            <w:pPr>
              <w:jc w:val="center"/>
              <w:rPr>
                <w:b/>
                <w:bCs/>
                <w:u w:val="single"/>
              </w:rPr>
            </w:pPr>
          </w:p>
        </w:tc>
        <w:tc>
          <w:tcPr>
            <w:tcW w:w="8637" w:type="dxa"/>
          </w:tcPr>
          <w:p w14:paraId="76C42509" w14:textId="77777777" w:rsidR="00F15F3D" w:rsidRPr="00FE5D08" w:rsidRDefault="00F15F3D" w:rsidP="00152CD2">
            <w:r>
              <w:t>Introductions and Welcome</w:t>
            </w:r>
          </w:p>
        </w:tc>
      </w:tr>
      <w:tr w:rsidR="00F15F3D" w14:paraId="6CC38CAC" w14:textId="77777777" w:rsidTr="00BC3EF8">
        <w:tc>
          <w:tcPr>
            <w:tcW w:w="988" w:type="dxa"/>
          </w:tcPr>
          <w:p w14:paraId="38B28EBD"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351AC5B9" w14:textId="77777777" w:rsidR="00F15F3D" w:rsidRDefault="00F15F3D" w:rsidP="00152CD2">
            <w:pPr>
              <w:jc w:val="center"/>
              <w:rPr>
                <w:b/>
                <w:bCs/>
                <w:u w:val="single"/>
              </w:rPr>
            </w:pPr>
          </w:p>
        </w:tc>
        <w:tc>
          <w:tcPr>
            <w:tcW w:w="8637" w:type="dxa"/>
          </w:tcPr>
          <w:p w14:paraId="5F20149C" w14:textId="04728530" w:rsidR="00F15F3D" w:rsidRPr="00FE5D08" w:rsidRDefault="00F15F3D" w:rsidP="00152CD2">
            <w:pPr>
              <w:rPr>
                <w:b/>
                <w:bCs/>
              </w:rPr>
            </w:pPr>
            <w:r>
              <w:rPr>
                <w:b/>
                <w:bCs/>
              </w:rPr>
              <w:t xml:space="preserve">Attendance to be recorded </w:t>
            </w:r>
            <w:r w:rsidRPr="00FE5D08">
              <w:t xml:space="preserve">(anticipated as Parish Councillors Rupert Lane, Jane Edwards, Eammon Cuthbert, Richard Bliss, Valerie Dyson </w:t>
            </w:r>
            <w:r w:rsidR="009C6342" w:rsidRPr="009C6342">
              <w:t>Julian Weston</w:t>
            </w:r>
            <w:r w:rsidR="009C6342" w:rsidRPr="00FE5D08">
              <w:t xml:space="preserve"> </w:t>
            </w:r>
            <w:r w:rsidR="009C6342">
              <w:t xml:space="preserve">&amp; </w:t>
            </w:r>
            <w:r w:rsidR="009C6342" w:rsidRPr="00FE5D08">
              <w:t xml:space="preserve">Jamie </w:t>
            </w:r>
            <w:proofErr w:type="spellStart"/>
            <w:r w:rsidR="009C6342" w:rsidRPr="00FE5D08">
              <w:t>Eykyn</w:t>
            </w:r>
            <w:proofErr w:type="spellEnd"/>
            <w:r w:rsidR="009C6342" w:rsidRPr="00FE5D08">
              <w:t xml:space="preserve"> </w:t>
            </w:r>
            <w:r w:rsidRPr="00FE5D08">
              <w:t>– District Councillor Julia Judd and County Councillor Joe Harris)</w:t>
            </w:r>
          </w:p>
        </w:tc>
      </w:tr>
      <w:tr w:rsidR="00F15F3D" w14:paraId="40BAB76E" w14:textId="77777777" w:rsidTr="00BC3EF8">
        <w:tc>
          <w:tcPr>
            <w:tcW w:w="988" w:type="dxa"/>
          </w:tcPr>
          <w:p w14:paraId="24F880D2"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6C72C623" w14:textId="77777777" w:rsidR="00F15F3D" w:rsidRDefault="00F15F3D" w:rsidP="00152CD2">
            <w:pPr>
              <w:jc w:val="center"/>
              <w:rPr>
                <w:b/>
                <w:bCs/>
                <w:u w:val="single"/>
              </w:rPr>
            </w:pPr>
          </w:p>
        </w:tc>
        <w:tc>
          <w:tcPr>
            <w:tcW w:w="8637" w:type="dxa"/>
          </w:tcPr>
          <w:p w14:paraId="0A28225B" w14:textId="63492E21" w:rsidR="00F15F3D" w:rsidRPr="00FE5D08" w:rsidRDefault="00F15F3D" w:rsidP="00152CD2">
            <w:pPr>
              <w:rPr>
                <w:b/>
                <w:bCs/>
              </w:rPr>
            </w:pPr>
            <w:r>
              <w:rPr>
                <w:b/>
                <w:bCs/>
              </w:rPr>
              <w:t>Apologies for absence to be recorded</w:t>
            </w:r>
            <w:r w:rsidRPr="00E116E1">
              <w:rPr>
                <w:b/>
                <w:bCs/>
              </w:rPr>
              <w:t xml:space="preserve"> </w:t>
            </w:r>
          </w:p>
        </w:tc>
      </w:tr>
      <w:tr w:rsidR="00F15F3D" w14:paraId="2532F37F" w14:textId="77777777" w:rsidTr="00BC3EF8">
        <w:tc>
          <w:tcPr>
            <w:tcW w:w="988" w:type="dxa"/>
          </w:tcPr>
          <w:p w14:paraId="561BBD8B"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01435B63" w14:textId="77777777" w:rsidR="00F15F3D" w:rsidRDefault="00F15F3D" w:rsidP="00152CD2">
            <w:pPr>
              <w:jc w:val="center"/>
              <w:rPr>
                <w:b/>
                <w:bCs/>
                <w:u w:val="single"/>
              </w:rPr>
            </w:pPr>
          </w:p>
        </w:tc>
        <w:tc>
          <w:tcPr>
            <w:tcW w:w="8637" w:type="dxa"/>
          </w:tcPr>
          <w:p w14:paraId="101588EF" w14:textId="77777777" w:rsidR="00F15F3D" w:rsidRDefault="00F15F3D" w:rsidP="00152CD2">
            <w:pPr>
              <w:rPr>
                <w:b/>
                <w:bCs/>
              </w:rPr>
            </w:pPr>
            <w:r>
              <w:rPr>
                <w:b/>
                <w:bCs/>
              </w:rPr>
              <w:t>Declaration of interests from Parish Councillors on matters on the agenda</w:t>
            </w:r>
          </w:p>
        </w:tc>
      </w:tr>
      <w:tr w:rsidR="00F15F3D" w14:paraId="1AAD0F13" w14:textId="77777777" w:rsidTr="00BC3EF8">
        <w:tc>
          <w:tcPr>
            <w:tcW w:w="988" w:type="dxa"/>
          </w:tcPr>
          <w:p w14:paraId="2EB416BB"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4DD8DFFC" w14:textId="77777777" w:rsidR="00F15F3D" w:rsidRDefault="00F15F3D" w:rsidP="00152CD2">
            <w:pPr>
              <w:jc w:val="center"/>
              <w:rPr>
                <w:b/>
                <w:bCs/>
                <w:u w:val="single"/>
              </w:rPr>
            </w:pPr>
          </w:p>
        </w:tc>
        <w:tc>
          <w:tcPr>
            <w:tcW w:w="8637" w:type="dxa"/>
          </w:tcPr>
          <w:p w14:paraId="141592CA" w14:textId="77777777" w:rsidR="00F15F3D" w:rsidRPr="00FE5D08" w:rsidRDefault="00F15F3D" w:rsidP="00152CD2">
            <w:pPr>
              <w:rPr>
                <w:b/>
                <w:bCs/>
              </w:rPr>
            </w:pPr>
            <w:r>
              <w:rPr>
                <w:b/>
                <w:bCs/>
              </w:rPr>
              <w:t xml:space="preserve">Public Session </w:t>
            </w:r>
            <w:r w:rsidRPr="00FE5D08">
              <w:t xml:space="preserve">(up to 15 minutes at the discretion of the Chair of the Council) where members of the public </w:t>
            </w:r>
            <w:r>
              <w:t xml:space="preserve">and Councillors who have declared an interest </w:t>
            </w:r>
            <w:r w:rsidRPr="00FE5D08">
              <w:t xml:space="preserve">will be invited to ask questions and raise points of interest </w:t>
            </w:r>
            <w:r>
              <w:t>on matters on the agenda.</w:t>
            </w:r>
          </w:p>
        </w:tc>
      </w:tr>
      <w:tr w:rsidR="00F15F3D" w14:paraId="25A34975" w14:textId="77777777" w:rsidTr="00BC3EF8">
        <w:tc>
          <w:tcPr>
            <w:tcW w:w="988" w:type="dxa"/>
          </w:tcPr>
          <w:p w14:paraId="7C280E83"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27C1A3CA" w14:textId="77777777" w:rsidR="00F15F3D" w:rsidRPr="006C3C59" w:rsidRDefault="00F15F3D" w:rsidP="00152CD2">
            <w:pPr>
              <w:jc w:val="center"/>
              <w:rPr>
                <w:b/>
                <w:bCs/>
              </w:rPr>
            </w:pPr>
          </w:p>
        </w:tc>
        <w:tc>
          <w:tcPr>
            <w:tcW w:w="8637" w:type="dxa"/>
          </w:tcPr>
          <w:p w14:paraId="4AB53AF3" w14:textId="25468AAC" w:rsidR="00F15F3D" w:rsidRDefault="00F15F3D" w:rsidP="00152CD2">
            <w:pPr>
              <w:rPr>
                <w:b/>
                <w:bCs/>
              </w:rPr>
            </w:pPr>
            <w:r>
              <w:rPr>
                <w:b/>
                <w:bCs/>
              </w:rPr>
              <w:t xml:space="preserve">Council to approve the minutes of the meeting held on </w:t>
            </w:r>
            <w:r w:rsidR="009C6342">
              <w:rPr>
                <w:b/>
                <w:bCs/>
              </w:rPr>
              <w:t>8</w:t>
            </w:r>
            <w:r w:rsidR="009C6342" w:rsidRPr="009C6342">
              <w:rPr>
                <w:b/>
                <w:bCs/>
                <w:vertAlign w:val="superscript"/>
              </w:rPr>
              <w:t>th</w:t>
            </w:r>
            <w:r w:rsidR="009C6342">
              <w:rPr>
                <w:b/>
                <w:bCs/>
              </w:rPr>
              <w:t xml:space="preserve"> September</w:t>
            </w:r>
            <w:r w:rsidR="00BC3EF8">
              <w:rPr>
                <w:b/>
                <w:bCs/>
              </w:rPr>
              <w:t xml:space="preserve"> and 24</w:t>
            </w:r>
            <w:r w:rsidR="00BC3EF8" w:rsidRPr="00BC3EF8">
              <w:rPr>
                <w:b/>
                <w:bCs/>
                <w:vertAlign w:val="superscript"/>
              </w:rPr>
              <w:t>th</w:t>
            </w:r>
            <w:r w:rsidR="00BC3EF8">
              <w:rPr>
                <w:b/>
                <w:bCs/>
              </w:rPr>
              <w:t xml:space="preserve"> May 2022</w:t>
            </w:r>
          </w:p>
        </w:tc>
      </w:tr>
      <w:tr w:rsidR="00F15F3D" w14:paraId="54E581D4" w14:textId="77777777" w:rsidTr="00BC3EF8">
        <w:tc>
          <w:tcPr>
            <w:tcW w:w="988" w:type="dxa"/>
          </w:tcPr>
          <w:p w14:paraId="0445C46E"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038D68E9" w14:textId="77777777" w:rsidR="00F15F3D" w:rsidRPr="006C3C59" w:rsidRDefault="00F15F3D" w:rsidP="00152CD2">
            <w:pPr>
              <w:jc w:val="center"/>
              <w:rPr>
                <w:b/>
                <w:bCs/>
              </w:rPr>
            </w:pPr>
          </w:p>
        </w:tc>
        <w:tc>
          <w:tcPr>
            <w:tcW w:w="8637" w:type="dxa"/>
          </w:tcPr>
          <w:p w14:paraId="62FE67EB" w14:textId="77777777" w:rsidR="00F15F3D" w:rsidRPr="00FE5D08" w:rsidRDefault="00F15F3D" w:rsidP="00152CD2">
            <w:pPr>
              <w:rPr>
                <w:b/>
                <w:bCs/>
              </w:rPr>
            </w:pPr>
            <w:r>
              <w:rPr>
                <w:b/>
                <w:bCs/>
              </w:rPr>
              <w:t>Council to receive verbal report from District Councillor Judd</w:t>
            </w:r>
          </w:p>
        </w:tc>
      </w:tr>
      <w:tr w:rsidR="00F15F3D" w14:paraId="67878988" w14:textId="77777777" w:rsidTr="00BC3EF8">
        <w:tc>
          <w:tcPr>
            <w:tcW w:w="988" w:type="dxa"/>
          </w:tcPr>
          <w:p w14:paraId="03B28B98"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73A1F712" w14:textId="77777777" w:rsidR="00F15F3D" w:rsidRPr="006C3C59" w:rsidRDefault="00F15F3D" w:rsidP="00152CD2">
            <w:pPr>
              <w:jc w:val="center"/>
              <w:rPr>
                <w:b/>
                <w:bCs/>
              </w:rPr>
            </w:pPr>
          </w:p>
        </w:tc>
        <w:tc>
          <w:tcPr>
            <w:tcW w:w="8637" w:type="dxa"/>
          </w:tcPr>
          <w:p w14:paraId="279057DD" w14:textId="77777777" w:rsidR="00F15F3D" w:rsidRPr="00FE5D08" w:rsidRDefault="00F15F3D" w:rsidP="00152CD2">
            <w:pPr>
              <w:rPr>
                <w:b/>
                <w:bCs/>
              </w:rPr>
            </w:pPr>
            <w:r>
              <w:rPr>
                <w:b/>
                <w:bCs/>
              </w:rPr>
              <w:t>Council to receive verbal report from County Councillor Harris</w:t>
            </w:r>
          </w:p>
        </w:tc>
      </w:tr>
      <w:tr w:rsidR="00F15F3D" w14:paraId="55C99C97" w14:textId="77777777" w:rsidTr="00BC3EF8">
        <w:tc>
          <w:tcPr>
            <w:tcW w:w="988" w:type="dxa"/>
          </w:tcPr>
          <w:p w14:paraId="55B414D9"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7890BEFE" w14:textId="77777777" w:rsidR="00F15F3D" w:rsidRPr="006C3C59" w:rsidRDefault="00F15F3D" w:rsidP="00152CD2">
            <w:pPr>
              <w:jc w:val="center"/>
              <w:rPr>
                <w:b/>
                <w:bCs/>
              </w:rPr>
            </w:pPr>
          </w:p>
        </w:tc>
        <w:tc>
          <w:tcPr>
            <w:tcW w:w="8637" w:type="dxa"/>
          </w:tcPr>
          <w:p w14:paraId="63FC0145" w14:textId="65741857" w:rsidR="00F15F3D" w:rsidRPr="00FE5D08" w:rsidRDefault="00F15F3D" w:rsidP="00152CD2">
            <w:pPr>
              <w:rPr>
                <w:b/>
                <w:bCs/>
              </w:rPr>
            </w:pPr>
            <w:r>
              <w:rPr>
                <w:b/>
                <w:bCs/>
              </w:rPr>
              <w:t xml:space="preserve">Council to approve payment list as </w:t>
            </w:r>
            <w:r w:rsidR="00BC3EF8">
              <w:rPr>
                <w:b/>
                <w:bCs/>
              </w:rPr>
              <w:t>discussed</w:t>
            </w:r>
          </w:p>
        </w:tc>
      </w:tr>
      <w:tr w:rsidR="00F15F3D" w14:paraId="461E656D" w14:textId="77777777" w:rsidTr="00BC3EF8">
        <w:tc>
          <w:tcPr>
            <w:tcW w:w="988" w:type="dxa"/>
          </w:tcPr>
          <w:p w14:paraId="3289359B"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54DA5299" w14:textId="77777777" w:rsidR="00F15F3D" w:rsidRPr="006C3C59" w:rsidRDefault="00F15F3D" w:rsidP="00152CD2">
            <w:pPr>
              <w:jc w:val="center"/>
              <w:rPr>
                <w:b/>
                <w:bCs/>
              </w:rPr>
            </w:pPr>
          </w:p>
        </w:tc>
        <w:tc>
          <w:tcPr>
            <w:tcW w:w="8637" w:type="dxa"/>
          </w:tcPr>
          <w:p w14:paraId="569FA8DF" w14:textId="015E1311" w:rsidR="00F15F3D" w:rsidRPr="00FE5D08" w:rsidRDefault="00F15F3D" w:rsidP="00152CD2">
            <w:pPr>
              <w:rPr>
                <w:b/>
                <w:bCs/>
              </w:rPr>
            </w:pPr>
            <w:r>
              <w:rPr>
                <w:b/>
                <w:bCs/>
              </w:rPr>
              <w:t>Council to consider highway matters</w:t>
            </w:r>
            <w:r w:rsidR="00BC3EF8">
              <w:rPr>
                <w:b/>
                <w:bCs/>
              </w:rPr>
              <w:t xml:space="preserve"> including</w:t>
            </w:r>
          </w:p>
        </w:tc>
      </w:tr>
      <w:tr w:rsidR="00F15F3D" w14:paraId="610AEC23" w14:textId="77777777" w:rsidTr="00BC3EF8">
        <w:tc>
          <w:tcPr>
            <w:tcW w:w="988" w:type="dxa"/>
          </w:tcPr>
          <w:p w14:paraId="1725EE73" w14:textId="77777777" w:rsidR="00F15F3D" w:rsidRPr="00247B04" w:rsidRDefault="00F15F3D" w:rsidP="00152CD2">
            <w:pPr>
              <w:pStyle w:val="ListParagraph"/>
              <w:tabs>
                <w:tab w:val="left" w:pos="360"/>
              </w:tabs>
              <w:ind w:left="285"/>
              <w:rPr>
                <w:b/>
                <w:bCs/>
                <w:u w:val="single"/>
              </w:rPr>
            </w:pPr>
          </w:p>
        </w:tc>
        <w:tc>
          <w:tcPr>
            <w:tcW w:w="856" w:type="dxa"/>
          </w:tcPr>
          <w:p w14:paraId="2539822D" w14:textId="68F1C8C0" w:rsidR="00F15F3D" w:rsidRPr="00BC3EF8" w:rsidRDefault="00F15F3D" w:rsidP="00BC3EF8">
            <w:pPr>
              <w:pStyle w:val="ListParagraph"/>
              <w:numPr>
                <w:ilvl w:val="0"/>
                <w:numId w:val="27"/>
              </w:numPr>
              <w:jc w:val="center"/>
              <w:rPr>
                <w:b/>
                <w:bCs/>
              </w:rPr>
            </w:pPr>
          </w:p>
        </w:tc>
        <w:tc>
          <w:tcPr>
            <w:tcW w:w="8637" w:type="dxa"/>
          </w:tcPr>
          <w:p w14:paraId="493A8107" w14:textId="77777777" w:rsidR="00BC3EF8" w:rsidRDefault="00F15F3D" w:rsidP="00BC3EF8">
            <w:pPr>
              <w:rPr>
                <w:b/>
                <w:bCs/>
              </w:rPr>
            </w:pPr>
            <w:r>
              <w:rPr>
                <w:b/>
                <w:bCs/>
              </w:rPr>
              <w:t xml:space="preserve">Long Ford update and any actions that the Council wish to take </w:t>
            </w:r>
          </w:p>
          <w:p w14:paraId="0650B3B5" w14:textId="125B077A" w:rsidR="00F15F3D" w:rsidRPr="00FE5D08" w:rsidRDefault="00F15F3D" w:rsidP="00BC3EF8">
            <w:pPr>
              <w:rPr>
                <w:b/>
                <w:bCs/>
              </w:rPr>
            </w:pPr>
            <w:r>
              <w:rPr>
                <w:rFonts w:cstheme="minorHAnsi"/>
                <w:b/>
                <w:bCs/>
              </w:rPr>
              <w:t>Council also to discuss follow up from last meeting on voluntary restricting access to the Long Ford</w:t>
            </w:r>
          </w:p>
        </w:tc>
      </w:tr>
      <w:tr w:rsidR="00F15F3D" w14:paraId="155D94A2" w14:textId="77777777" w:rsidTr="00BC3EF8">
        <w:tc>
          <w:tcPr>
            <w:tcW w:w="988" w:type="dxa"/>
          </w:tcPr>
          <w:p w14:paraId="13AFE991" w14:textId="77777777" w:rsidR="00F15F3D" w:rsidRPr="00247B04" w:rsidRDefault="00F15F3D" w:rsidP="00152CD2">
            <w:pPr>
              <w:pStyle w:val="ListParagraph"/>
              <w:tabs>
                <w:tab w:val="left" w:pos="360"/>
              </w:tabs>
              <w:ind w:left="285"/>
              <w:rPr>
                <w:b/>
                <w:bCs/>
                <w:u w:val="single"/>
              </w:rPr>
            </w:pPr>
          </w:p>
        </w:tc>
        <w:tc>
          <w:tcPr>
            <w:tcW w:w="856" w:type="dxa"/>
          </w:tcPr>
          <w:p w14:paraId="5EA026EE" w14:textId="1EAF68C9" w:rsidR="00F15F3D" w:rsidRPr="00BC3EF8" w:rsidRDefault="00F15F3D" w:rsidP="00BC3EF8">
            <w:pPr>
              <w:pStyle w:val="ListParagraph"/>
              <w:numPr>
                <w:ilvl w:val="0"/>
                <w:numId w:val="27"/>
              </w:numPr>
              <w:jc w:val="center"/>
              <w:rPr>
                <w:b/>
                <w:bCs/>
              </w:rPr>
            </w:pPr>
          </w:p>
        </w:tc>
        <w:tc>
          <w:tcPr>
            <w:tcW w:w="8637" w:type="dxa"/>
          </w:tcPr>
          <w:p w14:paraId="41026EB3" w14:textId="77777777" w:rsidR="00F15F3D" w:rsidRPr="00FE5D08" w:rsidRDefault="00F15F3D" w:rsidP="00152CD2">
            <w:pPr>
              <w:rPr>
                <w:b/>
                <w:bCs/>
              </w:rPr>
            </w:pPr>
            <w:r>
              <w:rPr>
                <w:b/>
                <w:bCs/>
              </w:rPr>
              <w:t xml:space="preserve">Local signage for heavy goods vehicle access </w:t>
            </w:r>
          </w:p>
        </w:tc>
      </w:tr>
      <w:tr w:rsidR="00F15F3D" w14:paraId="4B94F475" w14:textId="77777777" w:rsidTr="00BC3EF8">
        <w:tc>
          <w:tcPr>
            <w:tcW w:w="988" w:type="dxa"/>
          </w:tcPr>
          <w:p w14:paraId="3DA51C4E" w14:textId="77777777" w:rsidR="00F15F3D" w:rsidRPr="00247B04" w:rsidRDefault="00F15F3D" w:rsidP="00152CD2">
            <w:pPr>
              <w:pStyle w:val="ListParagraph"/>
              <w:tabs>
                <w:tab w:val="left" w:pos="360"/>
              </w:tabs>
              <w:ind w:left="285"/>
              <w:rPr>
                <w:b/>
                <w:bCs/>
                <w:u w:val="single"/>
              </w:rPr>
            </w:pPr>
          </w:p>
        </w:tc>
        <w:tc>
          <w:tcPr>
            <w:tcW w:w="856" w:type="dxa"/>
          </w:tcPr>
          <w:p w14:paraId="023BB295" w14:textId="4A53A43C" w:rsidR="00F15F3D" w:rsidRPr="00BC3EF8" w:rsidRDefault="00F15F3D" w:rsidP="00BC3EF8">
            <w:pPr>
              <w:pStyle w:val="ListParagraph"/>
              <w:numPr>
                <w:ilvl w:val="0"/>
                <w:numId w:val="27"/>
              </w:numPr>
              <w:jc w:val="center"/>
              <w:rPr>
                <w:b/>
                <w:bCs/>
              </w:rPr>
            </w:pPr>
          </w:p>
        </w:tc>
        <w:tc>
          <w:tcPr>
            <w:tcW w:w="8637" w:type="dxa"/>
          </w:tcPr>
          <w:p w14:paraId="473EB43A" w14:textId="77777777" w:rsidR="00F15F3D" w:rsidRPr="00FE5D08" w:rsidRDefault="00F15F3D" w:rsidP="00152CD2">
            <w:pPr>
              <w:rPr>
                <w:b/>
                <w:bCs/>
              </w:rPr>
            </w:pPr>
            <w:r>
              <w:rPr>
                <w:b/>
                <w:bCs/>
              </w:rPr>
              <w:t xml:space="preserve">Stone troughs as gateway to village (Cllr Dyson) as discussed at last meeting </w:t>
            </w:r>
          </w:p>
        </w:tc>
      </w:tr>
      <w:tr w:rsidR="002A54B9" w14:paraId="3A8F7D95" w14:textId="77777777" w:rsidTr="00BC3EF8">
        <w:tc>
          <w:tcPr>
            <w:tcW w:w="988" w:type="dxa"/>
          </w:tcPr>
          <w:p w14:paraId="4EB602CA" w14:textId="77777777" w:rsidR="002A54B9" w:rsidRPr="00247B04" w:rsidRDefault="002A54B9" w:rsidP="00152CD2">
            <w:pPr>
              <w:pStyle w:val="ListParagraph"/>
              <w:tabs>
                <w:tab w:val="left" w:pos="360"/>
              </w:tabs>
              <w:ind w:left="285"/>
              <w:rPr>
                <w:b/>
                <w:bCs/>
                <w:u w:val="single"/>
              </w:rPr>
            </w:pPr>
          </w:p>
        </w:tc>
        <w:tc>
          <w:tcPr>
            <w:tcW w:w="856" w:type="dxa"/>
          </w:tcPr>
          <w:p w14:paraId="3795DBFF" w14:textId="77777777" w:rsidR="002A54B9" w:rsidRPr="00BC3EF8" w:rsidRDefault="002A54B9" w:rsidP="00BC3EF8">
            <w:pPr>
              <w:pStyle w:val="ListParagraph"/>
              <w:numPr>
                <w:ilvl w:val="0"/>
                <w:numId w:val="27"/>
              </w:numPr>
              <w:jc w:val="center"/>
              <w:rPr>
                <w:b/>
                <w:bCs/>
              </w:rPr>
            </w:pPr>
          </w:p>
        </w:tc>
        <w:tc>
          <w:tcPr>
            <w:tcW w:w="8637" w:type="dxa"/>
          </w:tcPr>
          <w:p w14:paraId="0B258C99" w14:textId="47C79EE1" w:rsidR="002A54B9" w:rsidRDefault="002A54B9" w:rsidP="00152CD2">
            <w:pPr>
              <w:rPr>
                <w:b/>
                <w:bCs/>
              </w:rPr>
            </w:pPr>
            <w:r>
              <w:rPr>
                <w:rFonts w:ascii="Arial" w:hAnsi="Arial" w:cs="Arial"/>
                <w:color w:val="222222"/>
                <w:shd w:val="clear" w:color="auto" w:fill="FFFFFF"/>
              </w:rPr>
              <w:t xml:space="preserve">Gloucestershire County Council are rolling out a programme of </w:t>
            </w:r>
            <w:r w:rsidRPr="002A54B9">
              <w:rPr>
                <w:rFonts w:ascii="Arial" w:hAnsi="Arial" w:cs="Arial"/>
                <w:b/>
                <w:bCs/>
                <w:color w:val="222222"/>
                <w:u w:val="single"/>
                <w:shd w:val="clear" w:color="auto" w:fill="FFFFFF"/>
              </w:rPr>
              <w:t>EV charging points</w:t>
            </w:r>
            <w:r>
              <w:rPr>
                <w:rFonts w:ascii="Arial" w:hAnsi="Arial" w:cs="Arial"/>
                <w:color w:val="222222"/>
                <w:shd w:val="clear" w:color="auto" w:fill="FFFFFF"/>
              </w:rPr>
              <w:t xml:space="preserve"> across the county but quite a few of the on-street locations that have been assessed so far are proving problematic. Please suggest locations for assessment – public car parks, village hall car parks and the like where a partnership approach with the council might yield results</w:t>
            </w:r>
          </w:p>
        </w:tc>
      </w:tr>
      <w:tr w:rsidR="00F15F3D" w14:paraId="74F16963" w14:textId="77777777" w:rsidTr="00BC3EF8">
        <w:tc>
          <w:tcPr>
            <w:tcW w:w="988" w:type="dxa"/>
          </w:tcPr>
          <w:p w14:paraId="217FDC12"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412A74B5" w14:textId="77777777" w:rsidR="00F15F3D" w:rsidRPr="006C3C59" w:rsidRDefault="00F15F3D" w:rsidP="00152CD2">
            <w:pPr>
              <w:jc w:val="center"/>
              <w:rPr>
                <w:b/>
                <w:bCs/>
              </w:rPr>
            </w:pPr>
          </w:p>
        </w:tc>
        <w:tc>
          <w:tcPr>
            <w:tcW w:w="8637" w:type="dxa"/>
          </w:tcPr>
          <w:p w14:paraId="14CC1940" w14:textId="77777777" w:rsidR="00F15F3D" w:rsidRPr="00FE5D08" w:rsidRDefault="00F15F3D" w:rsidP="00152CD2">
            <w:pPr>
              <w:rPr>
                <w:b/>
                <w:bCs/>
              </w:rPr>
            </w:pPr>
            <w:r>
              <w:rPr>
                <w:b/>
                <w:bCs/>
              </w:rPr>
              <w:t xml:space="preserve">Planning matters to be </w:t>
            </w:r>
            <w:r w:rsidRPr="002A54B9">
              <w:rPr>
                <w:b/>
                <w:bCs/>
              </w:rPr>
              <w:t>noted</w:t>
            </w:r>
            <w:r w:rsidRPr="006C3C59">
              <w:t>/</w:t>
            </w:r>
            <w:r>
              <w:rPr>
                <w:b/>
                <w:bCs/>
              </w:rPr>
              <w:t>considered</w:t>
            </w:r>
          </w:p>
        </w:tc>
      </w:tr>
      <w:tr w:rsidR="00F15F3D" w14:paraId="407D1BFD" w14:textId="77777777" w:rsidTr="00BC3EF8">
        <w:tc>
          <w:tcPr>
            <w:tcW w:w="988" w:type="dxa"/>
          </w:tcPr>
          <w:p w14:paraId="6C65038F" w14:textId="77777777" w:rsidR="00F15F3D" w:rsidRPr="00247B04" w:rsidRDefault="00F15F3D" w:rsidP="00152CD2">
            <w:pPr>
              <w:pStyle w:val="ListParagraph"/>
              <w:tabs>
                <w:tab w:val="left" w:pos="360"/>
              </w:tabs>
              <w:ind w:left="285"/>
              <w:rPr>
                <w:b/>
                <w:bCs/>
                <w:u w:val="single"/>
              </w:rPr>
            </w:pPr>
          </w:p>
        </w:tc>
        <w:tc>
          <w:tcPr>
            <w:tcW w:w="856" w:type="dxa"/>
          </w:tcPr>
          <w:p w14:paraId="7A4663E1" w14:textId="47583A41" w:rsidR="00F15F3D" w:rsidRPr="006C3C59" w:rsidRDefault="00F15F3D" w:rsidP="00152CD2">
            <w:pPr>
              <w:jc w:val="center"/>
              <w:rPr>
                <w:b/>
                <w:bCs/>
              </w:rPr>
            </w:pPr>
          </w:p>
        </w:tc>
        <w:tc>
          <w:tcPr>
            <w:tcW w:w="8637" w:type="dxa"/>
          </w:tcPr>
          <w:p w14:paraId="7972B455" w14:textId="6E5ED682" w:rsidR="00F15F3D" w:rsidRPr="00326734" w:rsidRDefault="00BC3EF8" w:rsidP="00152CD2">
            <w:pPr>
              <w:rPr>
                <w:rFonts w:cstheme="minorHAnsi"/>
                <w:b/>
                <w:bCs/>
              </w:rPr>
            </w:pPr>
            <w:r>
              <w:rPr>
                <w:rFonts w:cstheme="minorHAnsi"/>
                <w:b/>
                <w:bCs/>
              </w:rPr>
              <w:t xml:space="preserve">Councillors to note that the Clerk has used delegated authority to submit comments on </w:t>
            </w:r>
          </w:p>
        </w:tc>
      </w:tr>
      <w:tr w:rsidR="00F15F3D" w14:paraId="123C132E" w14:textId="77777777" w:rsidTr="00BC3EF8">
        <w:tc>
          <w:tcPr>
            <w:tcW w:w="988" w:type="dxa"/>
          </w:tcPr>
          <w:p w14:paraId="1AA77D2C" w14:textId="77777777" w:rsidR="00F15F3D" w:rsidRPr="00247B04" w:rsidRDefault="00F15F3D" w:rsidP="00152CD2">
            <w:pPr>
              <w:pStyle w:val="ListParagraph"/>
              <w:tabs>
                <w:tab w:val="left" w:pos="360"/>
              </w:tabs>
              <w:ind w:left="285"/>
              <w:rPr>
                <w:b/>
                <w:bCs/>
                <w:u w:val="single"/>
              </w:rPr>
            </w:pPr>
          </w:p>
        </w:tc>
        <w:tc>
          <w:tcPr>
            <w:tcW w:w="856" w:type="dxa"/>
          </w:tcPr>
          <w:p w14:paraId="2679C6AB" w14:textId="69CE6568" w:rsidR="00F15F3D" w:rsidRPr="00BC3EF8" w:rsidRDefault="00F15F3D" w:rsidP="00BC3EF8">
            <w:pPr>
              <w:pStyle w:val="ListParagraph"/>
              <w:numPr>
                <w:ilvl w:val="0"/>
                <w:numId w:val="28"/>
              </w:numPr>
              <w:jc w:val="center"/>
              <w:rPr>
                <w:b/>
                <w:bCs/>
              </w:rPr>
            </w:pPr>
          </w:p>
        </w:tc>
        <w:tc>
          <w:tcPr>
            <w:tcW w:w="8637" w:type="dxa"/>
          </w:tcPr>
          <w:p w14:paraId="047EDEF5" w14:textId="4A83FDB0" w:rsidR="00F15F3D" w:rsidRPr="002A54B9" w:rsidRDefault="00BC3EF8" w:rsidP="00152CD2">
            <w:pPr>
              <w:pStyle w:val="Heading2"/>
              <w:shd w:val="clear" w:color="auto" w:fill="FFFFFF"/>
              <w:spacing w:before="0"/>
              <w:outlineLvl w:val="1"/>
              <w:rPr>
                <w:rFonts w:ascii="Arial" w:hAnsi="Arial" w:cs="Arial"/>
                <w:b w:val="0"/>
                <w:bCs w:val="0"/>
                <w:color w:val="auto"/>
                <w:sz w:val="24"/>
                <w:szCs w:val="24"/>
              </w:rPr>
            </w:pPr>
            <w:r w:rsidRPr="002A54B9">
              <w:rPr>
                <w:rFonts w:ascii="Arial" w:hAnsi="Arial" w:cs="Arial"/>
                <w:b w:val="0"/>
                <w:bCs w:val="0"/>
                <w:color w:val="auto"/>
                <w:sz w:val="24"/>
                <w:szCs w:val="24"/>
                <w:shd w:val="clear" w:color="auto" w:fill="FFFFFF"/>
              </w:rPr>
              <w:t xml:space="preserve">22/02799/Ful </w:t>
            </w:r>
            <w:r w:rsidRPr="002A54B9">
              <w:rPr>
                <w:rFonts w:ascii="Arial" w:hAnsi="Arial" w:cs="Arial"/>
                <w:b w:val="0"/>
                <w:bCs w:val="0"/>
                <w:color w:val="auto"/>
                <w:sz w:val="24"/>
                <w:szCs w:val="24"/>
                <w:shd w:val="clear" w:color="auto" w:fill="FFFFFF"/>
              </w:rPr>
              <w:t>&amp;</w:t>
            </w:r>
            <w:r w:rsidR="00742543" w:rsidRPr="002A54B9">
              <w:rPr>
                <w:rFonts w:ascii="Arial" w:hAnsi="Arial" w:cs="Arial"/>
                <w:b w:val="0"/>
                <w:bCs w:val="0"/>
                <w:color w:val="auto"/>
                <w:sz w:val="24"/>
                <w:szCs w:val="24"/>
                <w:shd w:val="clear" w:color="auto" w:fill="FFFFFF"/>
              </w:rPr>
              <w:t xml:space="preserve"> 22/02800/LBC</w:t>
            </w:r>
            <w:r w:rsidRPr="002A54B9">
              <w:rPr>
                <w:rFonts w:ascii="Arial" w:hAnsi="Arial" w:cs="Arial"/>
                <w:b w:val="0"/>
                <w:bCs w:val="0"/>
                <w:color w:val="auto"/>
                <w:sz w:val="24"/>
                <w:szCs w:val="24"/>
                <w:shd w:val="clear" w:color="auto" w:fill="FFFFFF"/>
              </w:rPr>
              <w:t xml:space="preserve">– </w:t>
            </w:r>
            <w:r w:rsidR="002A54B9" w:rsidRPr="002A54B9">
              <w:rPr>
                <w:rFonts w:ascii="Arial" w:hAnsi="Arial" w:cs="Arial"/>
                <w:b w:val="0"/>
                <w:bCs w:val="0"/>
                <w:color w:val="auto"/>
                <w:sz w:val="24"/>
                <w:szCs w:val="24"/>
                <w:shd w:val="clear" w:color="auto" w:fill="FFFFFF"/>
              </w:rPr>
              <w:t xml:space="preserve">Newbold </w:t>
            </w:r>
            <w:proofErr w:type="gramStart"/>
            <w:r w:rsidR="002A54B9" w:rsidRPr="002A54B9">
              <w:rPr>
                <w:rFonts w:ascii="Arial" w:hAnsi="Arial" w:cs="Arial"/>
                <w:b w:val="0"/>
                <w:bCs w:val="0"/>
                <w:color w:val="auto"/>
                <w:sz w:val="24"/>
                <w:szCs w:val="24"/>
                <w:shd w:val="clear" w:color="auto" w:fill="FFFFFF"/>
              </w:rPr>
              <w:t xml:space="preserve">Barn  </w:t>
            </w:r>
            <w:r w:rsidRPr="002A54B9">
              <w:rPr>
                <w:rFonts w:ascii="Arial" w:hAnsi="Arial" w:cs="Arial"/>
                <w:b w:val="0"/>
                <w:bCs w:val="0"/>
                <w:color w:val="auto"/>
                <w:sz w:val="24"/>
                <w:szCs w:val="24"/>
                <w:shd w:val="clear" w:color="auto" w:fill="FFFFFF"/>
              </w:rPr>
              <w:t>objection</w:t>
            </w:r>
            <w:proofErr w:type="gramEnd"/>
            <w:r w:rsidRPr="002A54B9">
              <w:rPr>
                <w:rFonts w:ascii="Arial" w:hAnsi="Arial" w:cs="Arial"/>
                <w:b w:val="0"/>
                <w:bCs w:val="0"/>
                <w:color w:val="auto"/>
                <w:sz w:val="24"/>
                <w:szCs w:val="24"/>
                <w:shd w:val="clear" w:color="auto" w:fill="FFFFFF"/>
              </w:rPr>
              <w:t xml:space="preserve"> comments</w:t>
            </w:r>
            <w:r w:rsidR="005C4466" w:rsidRPr="002A54B9">
              <w:rPr>
                <w:rFonts w:ascii="Arial" w:hAnsi="Arial" w:cs="Arial"/>
                <w:b w:val="0"/>
                <w:bCs w:val="0"/>
                <w:color w:val="auto"/>
                <w:sz w:val="24"/>
                <w:szCs w:val="24"/>
                <w:shd w:val="clear" w:color="auto" w:fill="FFFFFF"/>
              </w:rPr>
              <w:t xml:space="preserve"> - </w:t>
            </w:r>
          </w:p>
        </w:tc>
      </w:tr>
      <w:tr w:rsidR="00742543" w14:paraId="58F5D8A3" w14:textId="77777777" w:rsidTr="00BC3EF8">
        <w:tc>
          <w:tcPr>
            <w:tcW w:w="988" w:type="dxa"/>
          </w:tcPr>
          <w:p w14:paraId="572AACDE" w14:textId="77777777" w:rsidR="00742543" w:rsidRPr="00247B04" w:rsidRDefault="00742543" w:rsidP="00152CD2">
            <w:pPr>
              <w:pStyle w:val="ListParagraph"/>
              <w:tabs>
                <w:tab w:val="left" w:pos="360"/>
              </w:tabs>
              <w:ind w:left="285"/>
              <w:rPr>
                <w:b/>
                <w:bCs/>
                <w:u w:val="single"/>
              </w:rPr>
            </w:pPr>
          </w:p>
        </w:tc>
        <w:tc>
          <w:tcPr>
            <w:tcW w:w="856" w:type="dxa"/>
          </w:tcPr>
          <w:p w14:paraId="1B36AFFF" w14:textId="77777777" w:rsidR="00742543" w:rsidRPr="00BC3EF8" w:rsidRDefault="00742543" w:rsidP="00BC3EF8">
            <w:pPr>
              <w:pStyle w:val="ListParagraph"/>
              <w:numPr>
                <w:ilvl w:val="0"/>
                <w:numId w:val="28"/>
              </w:numPr>
              <w:jc w:val="center"/>
              <w:rPr>
                <w:b/>
                <w:bCs/>
              </w:rPr>
            </w:pPr>
          </w:p>
        </w:tc>
        <w:tc>
          <w:tcPr>
            <w:tcW w:w="8637" w:type="dxa"/>
          </w:tcPr>
          <w:p w14:paraId="1C0A79F8" w14:textId="224029A0" w:rsidR="00742543" w:rsidRPr="002A54B9" w:rsidRDefault="00742543" w:rsidP="00152CD2">
            <w:pPr>
              <w:rPr>
                <w:rFonts w:ascii="Arial" w:hAnsi="Arial" w:cs="Arial"/>
                <w:sz w:val="24"/>
                <w:szCs w:val="24"/>
                <w:shd w:val="clear" w:color="auto" w:fill="FFFFFF"/>
              </w:rPr>
            </w:pPr>
            <w:r w:rsidRPr="002A54B9">
              <w:rPr>
                <w:rFonts w:ascii="Arial" w:hAnsi="Arial" w:cs="Arial"/>
                <w:sz w:val="24"/>
                <w:szCs w:val="24"/>
                <w:shd w:val="clear" w:color="auto" w:fill="FFFFFF"/>
              </w:rPr>
              <w:t>22/02821/</w:t>
            </w:r>
            <w:r w:rsidRPr="002A54B9">
              <w:rPr>
                <w:rFonts w:ascii="Arial" w:hAnsi="Arial" w:cs="Arial"/>
                <w:sz w:val="24"/>
                <w:szCs w:val="24"/>
                <w:shd w:val="clear" w:color="auto" w:fill="FFFFFF"/>
              </w:rPr>
              <w:t xml:space="preserve">FUL- </w:t>
            </w:r>
            <w:proofErr w:type="gramStart"/>
            <w:r w:rsidR="002A54B9" w:rsidRPr="002A54B9">
              <w:rPr>
                <w:rFonts w:ascii="Arial" w:hAnsi="Arial" w:cs="Arial"/>
                <w:sz w:val="24"/>
                <w:szCs w:val="24"/>
                <w:shd w:val="clear" w:color="auto" w:fill="FFFFFF"/>
              </w:rPr>
              <w:t>Brewers</w:t>
            </w:r>
            <w:proofErr w:type="gramEnd"/>
            <w:r w:rsidR="002A54B9" w:rsidRPr="002A54B9">
              <w:rPr>
                <w:rFonts w:ascii="Arial" w:hAnsi="Arial" w:cs="Arial"/>
                <w:sz w:val="24"/>
                <w:szCs w:val="24"/>
                <w:shd w:val="clear" w:color="auto" w:fill="FFFFFF"/>
              </w:rPr>
              <w:t xml:space="preserve"> cottage</w:t>
            </w:r>
            <w:r w:rsidR="002A54B9" w:rsidRPr="002A54B9">
              <w:rPr>
                <w:rFonts w:ascii="Arial" w:hAnsi="Arial" w:cs="Arial"/>
                <w:sz w:val="24"/>
                <w:szCs w:val="24"/>
                <w:shd w:val="clear" w:color="auto" w:fill="FFFFFF"/>
              </w:rPr>
              <w:t xml:space="preserve"> </w:t>
            </w:r>
            <w:r w:rsidRPr="002A54B9">
              <w:rPr>
                <w:rFonts w:ascii="Arial" w:hAnsi="Arial" w:cs="Arial"/>
                <w:sz w:val="24"/>
                <w:szCs w:val="24"/>
                <w:shd w:val="clear" w:color="auto" w:fill="FFFFFF"/>
              </w:rPr>
              <w:t xml:space="preserve">comment of support for glass extension – </w:t>
            </w:r>
          </w:p>
        </w:tc>
      </w:tr>
      <w:tr w:rsidR="005C4466" w14:paraId="145D2220" w14:textId="77777777" w:rsidTr="00BC3EF8">
        <w:tc>
          <w:tcPr>
            <w:tcW w:w="988" w:type="dxa"/>
          </w:tcPr>
          <w:p w14:paraId="07A8975B" w14:textId="77777777" w:rsidR="005C4466" w:rsidRPr="00247B04" w:rsidRDefault="005C4466" w:rsidP="00152CD2">
            <w:pPr>
              <w:pStyle w:val="ListParagraph"/>
              <w:tabs>
                <w:tab w:val="left" w:pos="360"/>
              </w:tabs>
              <w:ind w:left="285"/>
              <w:rPr>
                <w:b/>
                <w:bCs/>
                <w:u w:val="single"/>
              </w:rPr>
            </w:pPr>
          </w:p>
        </w:tc>
        <w:tc>
          <w:tcPr>
            <w:tcW w:w="856" w:type="dxa"/>
          </w:tcPr>
          <w:p w14:paraId="69C3240C" w14:textId="77777777" w:rsidR="005C4466" w:rsidRPr="00BC3EF8" w:rsidRDefault="005C4466" w:rsidP="00BC3EF8">
            <w:pPr>
              <w:pStyle w:val="ListParagraph"/>
              <w:numPr>
                <w:ilvl w:val="0"/>
                <w:numId w:val="28"/>
              </w:numPr>
              <w:jc w:val="center"/>
              <w:rPr>
                <w:b/>
                <w:bCs/>
              </w:rPr>
            </w:pPr>
          </w:p>
        </w:tc>
        <w:tc>
          <w:tcPr>
            <w:tcW w:w="8637" w:type="dxa"/>
          </w:tcPr>
          <w:p w14:paraId="7E4ABDB7" w14:textId="5A76AAAC" w:rsidR="005C4466" w:rsidRPr="002A54B9" w:rsidRDefault="005C4466" w:rsidP="00152CD2">
            <w:pPr>
              <w:rPr>
                <w:rFonts w:ascii="Arial" w:hAnsi="Arial" w:cs="Arial"/>
                <w:sz w:val="24"/>
                <w:szCs w:val="24"/>
                <w:shd w:val="clear" w:color="auto" w:fill="FFFFFF"/>
              </w:rPr>
            </w:pPr>
            <w:r w:rsidRPr="002A54B9">
              <w:rPr>
                <w:rFonts w:ascii="Arial" w:hAnsi="Arial" w:cs="Arial"/>
                <w:sz w:val="24"/>
                <w:szCs w:val="24"/>
              </w:rPr>
              <w:t>22/02771/FUL</w:t>
            </w:r>
            <w:r w:rsidRPr="002A54B9">
              <w:rPr>
                <w:rFonts w:ascii="Arial" w:hAnsi="Arial" w:cs="Arial"/>
                <w:sz w:val="24"/>
                <w:szCs w:val="24"/>
              </w:rPr>
              <w:t xml:space="preserve"> &amp; </w:t>
            </w:r>
            <w:r w:rsidRPr="002A54B9">
              <w:rPr>
                <w:rFonts w:ascii="Arial" w:hAnsi="Arial" w:cs="Arial"/>
                <w:sz w:val="24"/>
                <w:szCs w:val="24"/>
                <w:shd w:val="clear" w:color="auto" w:fill="FDFDF1"/>
              </w:rPr>
              <w:t>22/02772/LBC</w:t>
            </w:r>
            <w:r w:rsidRPr="002A54B9">
              <w:rPr>
                <w:rFonts w:ascii="Arial" w:hAnsi="Arial" w:cs="Arial"/>
                <w:sz w:val="24"/>
                <w:szCs w:val="24"/>
                <w:shd w:val="clear" w:color="auto" w:fill="FDFDF1"/>
              </w:rPr>
              <w:t xml:space="preserve"> – Church Farm – comment of support</w:t>
            </w:r>
          </w:p>
        </w:tc>
      </w:tr>
      <w:tr w:rsidR="00F15F3D" w14:paraId="23E979C4" w14:textId="77777777" w:rsidTr="00BC3EF8">
        <w:tc>
          <w:tcPr>
            <w:tcW w:w="988" w:type="dxa"/>
          </w:tcPr>
          <w:p w14:paraId="25B88BB4" w14:textId="77777777" w:rsidR="00F15F3D" w:rsidRPr="00247B04" w:rsidRDefault="00F15F3D" w:rsidP="00152CD2">
            <w:pPr>
              <w:pStyle w:val="ListParagraph"/>
              <w:tabs>
                <w:tab w:val="left" w:pos="360"/>
              </w:tabs>
              <w:ind w:left="285"/>
              <w:rPr>
                <w:b/>
                <w:bCs/>
                <w:u w:val="single"/>
              </w:rPr>
            </w:pPr>
          </w:p>
        </w:tc>
        <w:tc>
          <w:tcPr>
            <w:tcW w:w="856" w:type="dxa"/>
          </w:tcPr>
          <w:p w14:paraId="33D43083" w14:textId="2E1536F3" w:rsidR="00F15F3D" w:rsidRPr="00BC3EF8" w:rsidRDefault="00F15F3D" w:rsidP="00BC3EF8">
            <w:pPr>
              <w:pStyle w:val="ListParagraph"/>
              <w:numPr>
                <w:ilvl w:val="0"/>
                <w:numId w:val="28"/>
              </w:numPr>
              <w:jc w:val="center"/>
              <w:rPr>
                <w:b/>
                <w:bCs/>
              </w:rPr>
            </w:pPr>
          </w:p>
        </w:tc>
        <w:tc>
          <w:tcPr>
            <w:tcW w:w="8637" w:type="dxa"/>
          </w:tcPr>
          <w:p w14:paraId="780CF394" w14:textId="4C31850D" w:rsidR="00F15F3D" w:rsidRPr="002A54B9" w:rsidRDefault="00F15F3D" w:rsidP="00152CD2">
            <w:pPr>
              <w:rPr>
                <w:rFonts w:ascii="Arial" w:hAnsi="Arial" w:cs="Arial"/>
                <w:sz w:val="24"/>
                <w:szCs w:val="24"/>
                <w:shd w:val="clear" w:color="auto" w:fill="FFFFFF"/>
              </w:rPr>
            </w:pPr>
            <w:r w:rsidRPr="002A54B9">
              <w:rPr>
                <w:rFonts w:ascii="Arial" w:hAnsi="Arial" w:cs="Arial"/>
                <w:sz w:val="24"/>
                <w:szCs w:val="24"/>
                <w:shd w:val="clear" w:color="auto" w:fill="FFFFFF"/>
              </w:rPr>
              <w:t xml:space="preserve"> </w:t>
            </w:r>
            <w:r w:rsidR="00342B81" w:rsidRPr="002A54B9">
              <w:rPr>
                <w:rFonts w:ascii="Arial" w:hAnsi="Arial" w:cs="Arial"/>
                <w:sz w:val="24"/>
                <w:szCs w:val="24"/>
                <w:shd w:val="clear" w:color="auto" w:fill="F5F5F5"/>
              </w:rPr>
              <w:t>22/01443/FUL</w:t>
            </w:r>
            <w:r w:rsidR="00342B81" w:rsidRPr="002A54B9">
              <w:rPr>
                <w:rFonts w:ascii="Arial" w:hAnsi="Arial" w:cs="Arial"/>
                <w:sz w:val="24"/>
                <w:szCs w:val="24"/>
                <w:shd w:val="clear" w:color="auto" w:fill="F5F5F5"/>
              </w:rPr>
              <w:t xml:space="preserve"> –</w:t>
            </w:r>
            <w:r w:rsidR="005C4466" w:rsidRPr="002A54B9">
              <w:rPr>
                <w:rFonts w:ascii="Arial" w:hAnsi="Arial" w:cs="Arial"/>
                <w:sz w:val="24"/>
                <w:szCs w:val="24"/>
                <w:shd w:val="clear" w:color="auto" w:fill="F5F5F5"/>
              </w:rPr>
              <w:t>Well Hill – Change of use -</w:t>
            </w:r>
            <w:r w:rsidR="00342B81" w:rsidRPr="002A54B9">
              <w:rPr>
                <w:rFonts w:ascii="Arial" w:hAnsi="Arial" w:cs="Arial"/>
                <w:sz w:val="24"/>
                <w:szCs w:val="24"/>
                <w:shd w:val="clear" w:color="auto" w:fill="F5F5F5"/>
              </w:rPr>
              <w:t xml:space="preserve"> comment of support</w:t>
            </w:r>
          </w:p>
        </w:tc>
      </w:tr>
      <w:tr w:rsidR="00F15F3D" w14:paraId="667EBCFC" w14:textId="77777777" w:rsidTr="00BC3EF8">
        <w:tc>
          <w:tcPr>
            <w:tcW w:w="988" w:type="dxa"/>
          </w:tcPr>
          <w:p w14:paraId="4EF11790" w14:textId="77777777" w:rsidR="00F15F3D" w:rsidRPr="005F2DDE" w:rsidRDefault="00F15F3D" w:rsidP="00152CD2">
            <w:pPr>
              <w:tabs>
                <w:tab w:val="left" w:pos="360"/>
              </w:tabs>
              <w:jc w:val="center"/>
              <w:rPr>
                <w:b/>
                <w:bCs/>
                <w:u w:val="single"/>
              </w:rPr>
            </w:pPr>
          </w:p>
        </w:tc>
        <w:tc>
          <w:tcPr>
            <w:tcW w:w="856" w:type="dxa"/>
          </w:tcPr>
          <w:p w14:paraId="1221D478" w14:textId="7EE9DEE4" w:rsidR="00F15F3D" w:rsidRPr="00BC3EF8" w:rsidRDefault="00F15F3D" w:rsidP="00BC3EF8">
            <w:pPr>
              <w:pStyle w:val="ListParagraph"/>
              <w:numPr>
                <w:ilvl w:val="0"/>
                <w:numId w:val="28"/>
              </w:numPr>
              <w:jc w:val="center"/>
              <w:rPr>
                <w:b/>
                <w:bCs/>
              </w:rPr>
            </w:pPr>
          </w:p>
        </w:tc>
        <w:tc>
          <w:tcPr>
            <w:tcW w:w="8637" w:type="dxa"/>
          </w:tcPr>
          <w:p w14:paraId="36E0BB50" w14:textId="74996D7D" w:rsidR="00F15F3D" w:rsidRPr="002A54B9" w:rsidRDefault="00342B81" w:rsidP="00152CD2">
            <w:pPr>
              <w:pStyle w:val="Heading2"/>
              <w:shd w:val="clear" w:color="auto" w:fill="FFFFFF"/>
              <w:spacing w:before="0"/>
              <w:outlineLvl w:val="1"/>
              <w:rPr>
                <w:rFonts w:ascii="Arial" w:hAnsi="Arial" w:cs="Arial"/>
                <w:b w:val="0"/>
                <w:bCs w:val="0"/>
                <w:color w:val="auto"/>
                <w:sz w:val="24"/>
                <w:szCs w:val="24"/>
              </w:rPr>
            </w:pPr>
            <w:r w:rsidRPr="002A54B9">
              <w:rPr>
                <w:rFonts w:ascii="Arial" w:hAnsi="Arial" w:cs="Arial"/>
                <w:b w:val="0"/>
                <w:bCs w:val="0"/>
                <w:color w:val="auto"/>
                <w:sz w:val="24"/>
                <w:szCs w:val="24"/>
                <w:shd w:val="clear" w:color="auto" w:fill="F5F5F5"/>
              </w:rPr>
              <w:t>22/02633/FUL</w:t>
            </w:r>
            <w:r w:rsidRPr="002A54B9">
              <w:rPr>
                <w:rFonts w:ascii="Arial" w:hAnsi="Arial" w:cs="Arial"/>
                <w:b w:val="0"/>
                <w:bCs w:val="0"/>
                <w:color w:val="auto"/>
                <w:sz w:val="24"/>
                <w:szCs w:val="24"/>
                <w:shd w:val="clear" w:color="auto" w:fill="F5F5F5"/>
              </w:rPr>
              <w:t xml:space="preserve"> –</w:t>
            </w:r>
            <w:r w:rsidR="005C4466" w:rsidRPr="002A54B9">
              <w:rPr>
                <w:rFonts w:ascii="Arial" w:hAnsi="Arial" w:cs="Arial"/>
                <w:b w:val="0"/>
                <w:bCs w:val="0"/>
                <w:color w:val="auto"/>
                <w:sz w:val="24"/>
                <w:szCs w:val="24"/>
                <w:shd w:val="clear" w:color="auto" w:fill="F5F5F5"/>
              </w:rPr>
              <w:t xml:space="preserve">- </w:t>
            </w:r>
            <w:r w:rsidR="005C4466" w:rsidRPr="002A54B9">
              <w:rPr>
                <w:rFonts w:ascii="Arial" w:hAnsi="Arial" w:cs="Arial"/>
                <w:b w:val="0"/>
                <w:bCs w:val="0"/>
                <w:color w:val="auto"/>
                <w:sz w:val="24"/>
                <w:szCs w:val="24"/>
              </w:rPr>
              <w:t>Construction of a wildlife pond</w:t>
            </w:r>
            <w:r w:rsidR="005C4466" w:rsidRPr="002A54B9">
              <w:rPr>
                <w:rFonts w:ascii="Arial" w:hAnsi="Arial" w:cs="Arial"/>
                <w:b w:val="0"/>
                <w:bCs w:val="0"/>
                <w:color w:val="auto"/>
                <w:sz w:val="24"/>
                <w:szCs w:val="24"/>
              </w:rPr>
              <w:t xml:space="preserve"> /Church Farm </w:t>
            </w:r>
            <w:r w:rsidR="002A54B9" w:rsidRPr="002A54B9">
              <w:rPr>
                <w:rFonts w:ascii="Arial" w:hAnsi="Arial" w:cs="Arial"/>
                <w:b w:val="0"/>
                <w:bCs w:val="0"/>
                <w:color w:val="auto"/>
                <w:sz w:val="24"/>
                <w:szCs w:val="24"/>
                <w:shd w:val="clear" w:color="auto" w:fill="F5F5F5"/>
              </w:rPr>
              <w:t>objection comments</w:t>
            </w:r>
          </w:p>
        </w:tc>
      </w:tr>
      <w:tr w:rsidR="00F15F3D" w14:paraId="130FB461" w14:textId="77777777" w:rsidTr="00BC3EF8">
        <w:tc>
          <w:tcPr>
            <w:tcW w:w="988" w:type="dxa"/>
          </w:tcPr>
          <w:p w14:paraId="2724EFFB" w14:textId="77777777" w:rsidR="00F15F3D" w:rsidRPr="00247B04" w:rsidRDefault="00F15F3D" w:rsidP="00152CD2">
            <w:pPr>
              <w:pStyle w:val="ListParagraph"/>
              <w:tabs>
                <w:tab w:val="left" w:pos="360"/>
              </w:tabs>
              <w:ind w:left="285"/>
              <w:rPr>
                <w:b/>
                <w:bCs/>
                <w:u w:val="single"/>
              </w:rPr>
            </w:pPr>
          </w:p>
        </w:tc>
        <w:tc>
          <w:tcPr>
            <w:tcW w:w="856" w:type="dxa"/>
          </w:tcPr>
          <w:p w14:paraId="4F174141" w14:textId="6D18D021" w:rsidR="00F15F3D" w:rsidRPr="00BC3EF8" w:rsidRDefault="00F15F3D" w:rsidP="00BC3EF8">
            <w:pPr>
              <w:pStyle w:val="ListParagraph"/>
              <w:numPr>
                <w:ilvl w:val="0"/>
                <w:numId w:val="28"/>
              </w:numPr>
              <w:jc w:val="center"/>
              <w:rPr>
                <w:b/>
                <w:bCs/>
              </w:rPr>
            </w:pPr>
          </w:p>
        </w:tc>
        <w:tc>
          <w:tcPr>
            <w:tcW w:w="8637" w:type="dxa"/>
          </w:tcPr>
          <w:p w14:paraId="4A2F48FB" w14:textId="77877157" w:rsidR="00F15F3D" w:rsidRPr="002A54B9" w:rsidRDefault="00342B81" w:rsidP="00152CD2">
            <w:pPr>
              <w:rPr>
                <w:rFonts w:ascii="Arial" w:hAnsi="Arial" w:cs="Arial"/>
                <w:sz w:val="24"/>
                <w:szCs w:val="24"/>
              </w:rPr>
            </w:pPr>
            <w:r w:rsidRPr="002A54B9">
              <w:rPr>
                <w:rFonts w:ascii="Arial" w:hAnsi="Arial" w:cs="Arial"/>
                <w:sz w:val="24"/>
                <w:szCs w:val="24"/>
                <w:shd w:val="clear" w:color="auto" w:fill="F5F5F5"/>
              </w:rPr>
              <w:t>22/02990/TCONR</w:t>
            </w:r>
            <w:r w:rsidRPr="002A54B9">
              <w:rPr>
                <w:rFonts w:ascii="Arial" w:hAnsi="Arial" w:cs="Arial"/>
                <w:sz w:val="24"/>
                <w:szCs w:val="24"/>
                <w:shd w:val="clear" w:color="auto" w:fill="F5F5F5"/>
              </w:rPr>
              <w:t>- comments of support</w:t>
            </w:r>
          </w:p>
        </w:tc>
      </w:tr>
      <w:tr w:rsidR="00F15F3D" w14:paraId="4DE050C2" w14:textId="77777777" w:rsidTr="00BC3EF8">
        <w:tc>
          <w:tcPr>
            <w:tcW w:w="988" w:type="dxa"/>
          </w:tcPr>
          <w:p w14:paraId="5C87B5FE" w14:textId="77777777" w:rsidR="00F15F3D" w:rsidRPr="00247B04" w:rsidRDefault="00F15F3D" w:rsidP="00152CD2">
            <w:pPr>
              <w:pStyle w:val="ListParagraph"/>
              <w:tabs>
                <w:tab w:val="left" w:pos="360"/>
              </w:tabs>
              <w:ind w:left="285"/>
              <w:rPr>
                <w:b/>
                <w:bCs/>
                <w:u w:val="single"/>
              </w:rPr>
            </w:pPr>
          </w:p>
        </w:tc>
        <w:tc>
          <w:tcPr>
            <w:tcW w:w="856" w:type="dxa"/>
          </w:tcPr>
          <w:p w14:paraId="5D5DB96C" w14:textId="6BF57334" w:rsidR="00F15F3D" w:rsidRPr="00BC3EF8" w:rsidRDefault="00F15F3D" w:rsidP="00BC3EF8">
            <w:pPr>
              <w:pStyle w:val="ListParagraph"/>
              <w:numPr>
                <w:ilvl w:val="0"/>
                <w:numId w:val="28"/>
              </w:numPr>
              <w:jc w:val="center"/>
              <w:rPr>
                <w:b/>
                <w:bCs/>
              </w:rPr>
            </w:pPr>
          </w:p>
        </w:tc>
        <w:tc>
          <w:tcPr>
            <w:tcW w:w="8637" w:type="dxa"/>
          </w:tcPr>
          <w:p w14:paraId="6F9F5081" w14:textId="1AC325F5" w:rsidR="00F15F3D" w:rsidRPr="002A54B9" w:rsidRDefault="00523B83" w:rsidP="00152CD2">
            <w:pPr>
              <w:rPr>
                <w:rFonts w:cstheme="minorHAnsi"/>
                <w:b/>
                <w:bCs/>
              </w:rPr>
            </w:pPr>
            <w:r w:rsidRPr="002A54B9">
              <w:rPr>
                <w:rFonts w:cstheme="minorHAnsi"/>
                <w:b/>
                <w:bCs/>
              </w:rPr>
              <w:t>22/03173/TCONR</w:t>
            </w:r>
            <w:r w:rsidRPr="002A54B9">
              <w:rPr>
                <w:rFonts w:cstheme="minorHAnsi"/>
                <w:b/>
                <w:bCs/>
              </w:rPr>
              <w:t xml:space="preserve"> – new application – tree works at </w:t>
            </w:r>
            <w:r w:rsidRPr="002A54B9">
              <w:rPr>
                <w:rFonts w:cstheme="minorHAnsi"/>
                <w:b/>
                <w:bCs/>
              </w:rPr>
              <w:t xml:space="preserve">Field House </w:t>
            </w:r>
            <w:proofErr w:type="spellStart"/>
            <w:r w:rsidRPr="002A54B9">
              <w:rPr>
                <w:rFonts w:cstheme="minorHAnsi"/>
                <w:b/>
                <w:bCs/>
              </w:rPr>
              <w:t>Duntisbourne</w:t>
            </w:r>
            <w:proofErr w:type="spellEnd"/>
            <w:r w:rsidRPr="002A54B9">
              <w:rPr>
                <w:rFonts w:cstheme="minorHAnsi"/>
                <w:b/>
                <w:bCs/>
              </w:rPr>
              <w:t xml:space="preserve"> Abbots</w:t>
            </w:r>
          </w:p>
        </w:tc>
      </w:tr>
      <w:tr w:rsidR="002A54B9" w14:paraId="1325E48C" w14:textId="77777777" w:rsidTr="00BC3EF8">
        <w:tc>
          <w:tcPr>
            <w:tcW w:w="988" w:type="dxa"/>
          </w:tcPr>
          <w:p w14:paraId="39922A28" w14:textId="77777777" w:rsidR="002A54B9" w:rsidRPr="00247B04" w:rsidRDefault="002A54B9" w:rsidP="00152CD2">
            <w:pPr>
              <w:pStyle w:val="ListParagraph"/>
              <w:tabs>
                <w:tab w:val="left" w:pos="360"/>
              </w:tabs>
              <w:ind w:left="285"/>
              <w:rPr>
                <w:b/>
                <w:bCs/>
                <w:u w:val="single"/>
              </w:rPr>
            </w:pPr>
          </w:p>
        </w:tc>
        <w:tc>
          <w:tcPr>
            <w:tcW w:w="856" w:type="dxa"/>
          </w:tcPr>
          <w:p w14:paraId="376801A5" w14:textId="77777777" w:rsidR="002A54B9" w:rsidRPr="00BC3EF8" w:rsidRDefault="002A54B9" w:rsidP="00BC3EF8">
            <w:pPr>
              <w:pStyle w:val="ListParagraph"/>
              <w:numPr>
                <w:ilvl w:val="0"/>
                <w:numId w:val="28"/>
              </w:numPr>
              <w:jc w:val="center"/>
              <w:rPr>
                <w:b/>
                <w:bCs/>
              </w:rPr>
            </w:pPr>
          </w:p>
        </w:tc>
        <w:tc>
          <w:tcPr>
            <w:tcW w:w="8637" w:type="dxa"/>
          </w:tcPr>
          <w:p w14:paraId="2C13EADD" w14:textId="25AEBFE8" w:rsidR="002A54B9" w:rsidRPr="006C3C59" w:rsidRDefault="002A54B9" w:rsidP="00152CD2">
            <w:pPr>
              <w:pStyle w:val="Heading2"/>
              <w:shd w:val="clear" w:color="auto" w:fill="FFFFFF"/>
              <w:spacing w:before="0"/>
              <w:outlineLvl w:val="1"/>
              <w:rPr>
                <w:rFonts w:asciiTheme="minorHAnsi" w:hAnsiTheme="minorHAnsi" w:cstheme="minorHAnsi"/>
                <w:color w:val="202124"/>
                <w:sz w:val="22"/>
                <w:szCs w:val="22"/>
                <w:shd w:val="clear" w:color="auto" w:fill="FFFFFF"/>
              </w:rPr>
            </w:pPr>
            <w:r>
              <w:rPr>
                <w:rFonts w:asciiTheme="minorHAnsi" w:hAnsiTheme="minorHAnsi" w:cstheme="minorHAnsi"/>
                <w:color w:val="202124"/>
                <w:sz w:val="22"/>
                <w:szCs w:val="22"/>
                <w:shd w:val="clear" w:color="auto" w:fill="FFFFFF"/>
              </w:rPr>
              <w:t>Any other planning matters may be discussed in order to inform Clerk’s use of delegated authority but the PC can not make decisions unless the matter is specified on the agenda</w:t>
            </w:r>
          </w:p>
        </w:tc>
      </w:tr>
      <w:tr w:rsidR="00F15F3D" w14:paraId="30E2D3DA" w14:textId="77777777" w:rsidTr="00BC3EF8">
        <w:tc>
          <w:tcPr>
            <w:tcW w:w="988" w:type="dxa"/>
          </w:tcPr>
          <w:p w14:paraId="2DE4778F" w14:textId="77777777" w:rsidR="00F15F3D" w:rsidRPr="00247B04" w:rsidRDefault="00F15F3D" w:rsidP="00152CD2">
            <w:pPr>
              <w:pStyle w:val="ListParagraph"/>
              <w:tabs>
                <w:tab w:val="left" w:pos="360"/>
              </w:tabs>
              <w:ind w:left="285"/>
              <w:rPr>
                <w:b/>
                <w:bCs/>
                <w:u w:val="single"/>
              </w:rPr>
            </w:pPr>
          </w:p>
        </w:tc>
        <w:tc>
          <w:tcPr>
            <w:tcW w:w="856" w:type="dxa"/>
          </w:tcPr>
          <w:p w14:paraId="30CB7FCB" w14:textId="45AFC7FF" w:rsidR="00F15F3D" w:rsidRPr="00BC3EF8" w:rsidRDefault="00F15F3D" w:rsidP="00BC3EF8">
            <w:pPr>
              <w:pStyle w:val="ListParagraph"/>
              <w:numPr>
                <w:ilvl w:val="0"/>
                <w:numId w:val="28"/>
              </w:numPr>
              <w:jc w:val="center"/>
              <w:rPr>
                <w:b/>
                <w:bCs/>
              </w:rPr>
            </w:pPr>
          </w:p>
        </w:tc>
        <w:tc>
          <w:tcPr>
            <w:tcW w:w="8637" w:type="dxa"/>
          </w:tcPr>
          <w:p w14:paraId="09F2563B" w14:textId="77777777" w:rsidR="00F15F3D" w:rsidRPr="006C3C59" w:rsidRDefault="00F15F3D" w:rsidP="00152CD2">
            <w:pPr>
              <w:pStyle w:val="Heading2"/>
              <w:shd w:val="clear" w:color="auto" w:fill="FFFFFF"/>
              <w:spacing w:before="0"/>
              <w:outlineLvl w:val="1"/>
              <w:rPr>
                <w:rFonts w:asciiTheme="minorHAnsi" w:hAnsiTheme="minorHAnsi" w:cstheme="minorHAnsi"/>
                <w:sz w:val="22"/>
                <w:szCs w:val="22"/>
              </w:rPr>
            </w:pPr>
            <w:r w:rsidRPr="006C3C59">
              <w:rPr>
                <w:rFonts w:asciiTheme="minorHAnsi" w:hAnsiTheme="minorHAnsi" w:cstheme="minorHAnsi"/>
                <w:color w:val="202124"/>
                <w:sz w:val="22"/>
                <w:szCs w:val="22"/>
                <w:shd w:val="clear" w:color="auto" w:fill="FFFFFF"/>
              </w:rPr>
              <w:t>20/04673/FUL | Provision of a new secure roadside truck stop facility, -update from D.C Judd</w:t>
            </w:r>
          </w:p>
        </w:tc>
      </w:tr>
      <w:tr w:rsidR="00F15F3D" w14:paraId="79AAE7F1" w14:textId="77777777" w:rsidTr="00BC3EF8">
        <w:tc>
          <w:tcPr>
            <w:tcW w:w="988" w:type="dxa"/>
          </w:tcPr>
          <w:p w14:paraId="08E61170"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7D37B4D9" w14:textId="77777777" w:rsidR="00F15F3D" w:rsidRDefault="00F15F3D" w:rsidP="00152CD2">
            <w:pPr>
              <w:jc w:val="center"/>
              <w:rPr>
                <w:b/>
                <w:bCs/>
                <w:u w:val="single"/>
              </w:rPr>
            </w:pPr>
          </w:p>
        </w:tc>
        <w:tc>
          <w:tcPr>
            <w:tcW w:w="8637" w:type="dxa"/>
          </w:tcPr>
          <w:p w14:paraId="5D21EDC1" w14:textId="77777777" w:rsidR="00F15F3D" w:rsidRPr="00FE5D08" w:rsidRDefault="00F15F3D" w:rsidP="00152CD2">
            <w:pPr>
              <w:rPr>
                <w:b/>
                <w:bCs/>
              </w:rPr>
            </w:pPr>
            <w:r>
              <w:rPr>
                <w:b/>
                <w:bCs/>
              </w:rPr>
              <w:t>Ealy Hill Post Box update from D C Judd</w:t>
            </w:r>
          </w:p>
        </w:tc>
      </w:tr>
      <w:tr w:rsidR="00F15F3D" w14:paraId="4715D988" w14:textId="77777777" w:rsidTr="00BC3EF8">
        <w:tc>
          <w:tcPr>
            <w:tcW w:w="988" w:type="dxa"/>
          </w:tcPr>
          <w:p w14:paraId="63248653"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0B420B07" w14:textId="77777777" w:rsidR="00F15F3D" w:rsidRDefault="00F15F3D" w:rsidP="00152CD2">
            <w:pPr>
              <w:jc w:val="center"/>
              <w:rPr>
                <w:b/>
                <w:bCs/>
                <w:u w:val="single"/>
              </w:rPr>
            </w:pPr>
          </w:p>
        </w:tc>
        <w:tc>
          <w:tcPr>
            <w:tcW w:w="8637" w:type="dxa"/>
          </w:tcPr>
          <w:p w14:paraId="7FADBC18" w14:textId="66D9318C" w:rsidR="00F15F3D" w:rsidRPr="00FE5D08" w:rsidRDefault="00F15F3D" w:rsidP="00152CD2">
            <w:pPr>
              <w:rPr>
                <w:b/>
                <w:bCs/>
              </w:rPr>
            </w:pPr>
            <w:r>
              <w:rPr>
                <w:b/>
                <w:bCs/>
              </w:rPr>
              <w:t>Date of next meeting Tuesday at 7</w:t>
            </w:r>
            <w:r w:rsidR="002A54B9">
              <w:rPr>
                <w:b/>
                <w:bCs/>
              </w:rPr>
              <w:t>.30</w:t>
            </w:r>
            <w:r>
              <w:rPr>
                <w:b/>
                <w:bCs/>
              </w:rPr>
              <w:t>pm (AGM</w:t>
            </w:r>
          </w:p>
        </w:tc>
      </w:tr>
      <w:tr w:rsidR="00F15F3D" w14:paraId="19A64EB9" w14:textId="77777777" w:rsidTr="00BC3EF8">
        <w:tc>
          <w:tcPr>
            <w:tcW w:w="988" w:type="dxa"/>
          </w:tcPr>
          <w:p w14:paraId="2C471724" w14:textId="77777777" w:rsidR="00F15F3D" w:rsidRPr="00247B04" w:rsidRDefault="00F15F3D" w:rsidP="00F15F3D">
            <w:pPr>
              <w:pStyle w:val="ListParagraph"/>
              <w:numPr>
                <w:ilvl w:val="0"/>
                <w:numId w:val="20"/>
              </w:numPr>
              <w:tabs>
                <w:tab w:val="left" w:pos="360"/>
              </w:tabs>
              <w:ind w:left="285" w:hanging="396"/>
              <w:jc w:val="center"/>
              <w:rPr>
                <w:b/>
                <w:bCs/>
                <w:u w:val="single"/>
              </w:rPr>
            </w:pPr>
          </w:p>
        </w:tc>
        <w:tc>
          <w:tcPr>
            <w:tcW w:w="856" w:type="dxa"/>
          </w:tcPr>
          <w:p w14:paraId="3E4F86A9" w14:textId="77777777" w:rsidR="00F15F3D" w:rsidRDefault="00F15F3D" w:rsidP="00152CD2">
            <w:pPr>
              <w:jc w:val="center"/>
              <w:rPr>
                <w:b/>
                <w:bCs/>
                <w:u w:val="single"/>
              </w:rPr>
            </w:pPr>
          </w:p>
        </w:tc>
        <w:tc>
          <w:tcPr>
            <w:tcW w:w="8637" w:type="dxa"/>
          </w:tcPr>
          <w:p w14:paraId="0BEDDF48" w14:textId="15642F9C" w:rsidR="00F15F3D" w:rsidRDefault="00F15F3D" w:rsidP="00152CD2">
            <w:pPr>
              <w:rPr>
                <w:b/>
                <w:bCs/>
              </w:rPr>
            </w:pPr>
            <w:r>
              <w:rPr>
                <w:b/>
                <w:bCs/>
              </w:rPr>
              <w:t>Any other business for information sharing purposes</w:t>
            </w:r>
            <w:r w:rsidR="002A54B9">
              <w:rPr>
                <w:b/>
                <w:bCs/>
              </w:rPr>
              <w:t xml:space="preserve"> followed by close of business</w:t>
            </w:r>
          </w:p>
          <w:p w14:paraId="4F0F5114" w14:textId="77777777" w:rsidR="00F15F3D" w:rsidRDefault="00F15F3D" w:rsidP="002A54B9">
            <w:pPr>
              <w:rPr>
                <w:b/>
                <w:bCs/>
              </w:rPr>
            </w:pPr>
          </w:p>
        </w:tc>
      </w:tr>
    </w:tbl>
    <w:p w14:paraId="4170578E" w14:textId="77777777" w:rsidR="00F15F3D" w:rsidRDefault="00F15F3D" w:rsidP="00D251C9">
      <w:pPr>
        <w:tabs>
          <w:tab w:val="left" w:pos="1481"/>
          <w:tab w:val="center" w:pos="5400"/>
        </w:tabs>
        <w:spacing w:after="0"/>
        <w:jc w:val="center"/>
        <w:rPr>
          <w:rFonts w:ascii="Arial" w:hAnsi="Arial" w:cs="Arial"/>
          <w:b/>
          <w:sz w:val="32"/>
          <w:szCs w:val="32"/>
        </w:rPr>
      </w:pPr>
    </w:p>
    <w:p w14:paraId="41823726" w14:textId="77777777" w:rsidR="00F15F3D" w:rsidRDefault="00F15F3D" w:rsidP="00D251C9">
      <w:pPr>
        <w:tabs>
          <w:tab w:val="left" w:pos="1481"/>
          <w:tab w:val="center" w:pos="5400"/>
        </w:tabs>
        <w:spacing w:after="0"/>
        <w:jc w:val="center"/>
        <w:rPr>
          <w:rFonts w:ascii="Arial" w:hAnsi="Arial" w:cs="Arial"/>
          <w:b/>
          <w:sz w:val="32"/>
          <w:szCs w:val="32"/>
        </w:rPr>
      </w:pPr>
    </w:p>
    <w:p w14:paraId="4D92ABA5" w14:textId="77777777" w:rsidR="00F15F3D" w:rsidRDefault="00F15F3D" w:rsidP="00D251C9">
      <w:pPr>
        <w:tabs>
          <w:tab w:val="left" w:pos="1481"/>
          <w:tab w:val="center" w:pos="5400"/>
        </w:tabs>
        <w:spacing w:after="0"/>
        <w:jc w:val="center"/>
        <w:rPr>
          <w:rFonts w:ascii="Arial" w:hAnsi="Arial" w:cs="Arial"/>
          <w:b/>
          <w:sz w:val="32"/>
          <w:szCs w:val="32"/>
        </w:rPr>
      </w:pPr>
    </w:p>
    <w:p w14:paraId="53439AB9" w14:textId="77777777" w:rsidR="00F15F3D" w:rsidRDefault="00F15F3D" w:rsidP="00D251C9">
      <w:pPr>
        <w:tabs>
          <w:tab w:val="left" w:pos="1481"/>
          <w:tab w:val="center" w:pos="5400"/>
        </w:tabs>
        <w:spacing w:after="0"/>
        <w:jc w:val="center"/>
        <w:rPr>
          <w:rFonts w:ascii="Arial" w:hAnsi="Arial" w:cs="Arial"/>
          <w:b/>
          <w:sz w:val="32"/>
          <w:szCs w:val="32"/>
        </w:rPr>
      </w:pPr>
    </w:p>
    <w:p w14:paraId="2BC601A8" w14:textId="77777777" w:rsidR="00F15F3D" w:rsidRDefault="00F15F3D" w:rsidP="00D251C9">
      <w:pPr>
        <w:tabs>
          <w:tab w:val="left" w:pos="1481"/>
          <w:tab w:val="center" w:pos="5400"/>
        </w:tabs>
        <w:spacing w:after="0"/>
        <w:jc w:val="center"/>
        <w:rPr>
          <w:rFonts w:ascii="Arial" w:hAnsi="Arial" w:cs="Arial"/>
          <w:b/>
          <w:sz w:val="32"/>
          <w:szCs w:val="32"/>
        </w:rPr>
      </w:pPr>
    </w:p>
    <w:p w14:paraId="65F717A2" w14:textId="77777777" w:rsidR="00F15F3D" w:rsidRDefault="00F15F3D" w:rsidP="00D251C9">
      <w:pPr>
        <w:tabs>
          <w:tab w:val="left" w:pos="1481"/>
          <w:tab w:val="center" w:pos="5400"/>
        </w:tabs>
        <w:spacing w:after="0"/>
        <w:jc w:val="center"/>
        <w:rPr>
          <w:rFonts w:ascii="Arial" w:hAnsi="Arial" w:cs="Arial"/>
          <w:b/>
          <w:sz w:val="32"/>
          <w:szCs w:val="32"/>
        </w:rPr>
      </w:pPr>
    </w:p>
    <w:p w14:paraId="23454E97" w14:textId="77777777" w:rsidR="00F15F3D" w:rsidRDefault="00F15F3D" w:rsidP="00D251C9">
      <w:pPr>
        <w:tabs>
          <w:tab w:val="left" w:pos="1481"/>
          <w:tab w:val="center" w:pos="5400"/>
        </w:tabs>
        <w:spacing w:after="0"/>
        <w:jc w:val="center"/>
        <w:rPr>
          <w:rFonts w:ascii="Arial" w:hAnsi="Arial" w:cs="Arial"/>
          <w:b/>
          <w:sz w:val="32"/>
          <w:szCs w:val="32"/>
        </w:rPr>
      </w:pPr>
    </w:p>
    <w:p w14:paraId="44478677" w14:textId="77777777" w:rsidR="00F15F3D" w:rsidRDefault="00F15F3D" w:rsidP="00D251C9">
      <w:pPr>
        <w:tabs>
          <w:tab w:val="left" w:pos="1481"/>
          <w:tab w:val="center" w:pos="5400"/>
        </w:tabs>
        <w:spacing w:after="0"/>
        <w:jc w:val="center"/>
        <w:rPr>
          <w:rFonts w:ascii="Arial" w:hAnsi="Arial" w:cs="Arial"/>
          <w:b/>
          <w:sz w:val="32"/>
          <w:szCs w:val="32"/>
        </w:rPr>
      </w:pPr>
    </w:p>
    <w:p w14:paraId="0FB20A6F" w14:textId="77777777" w:rsidR="00F15F3D" w:rsidRDefault="00F15F3D" w:rsidP="00D251C9">
      <w:pPr>
        <w:tabs>
          <w:tab w:val="left" w:pos="1481"/>
          <w:tab w:val="center" w:pos="5400"/>
        </w:tabs>
        <w:spacing w:after="0"/>
        <w:jc w:val="center"/>
        <w:rPr>
          <w:rFonts w:ascii="Arial" w:hAnsi="Arial" w:cs="Arial"/>
          <w:b/>
          <w:sz w:val="32"/>
          <w:szCs w:val="32"/>
        </w:rPr>
      </w:pPr>
    </w:p>
    <w:p w14:paraId="2AE5ECFE" w14:textId="77777777" w:rsidR="009C6342" w:rsidRPr="009C6342" w:rsidRDefault="009C6342" w:rsidP="009C6342">
      <w:pPr>
        <w:tabs>
          <w:tab w:val="left" w:pos="1481"/>
          <w:tab w:val="center" w:pos="5400"/>
        </w:tabs>
        <w:spacing w:after="0"/>
        <w:jc w:val="center"/>
        <w:rPr>
          <w:rFonts w:ascii="Arial" w:hAnsi="Arial" w:cs="Arial"/>
          <w:b/>
          <w:sz w:val="32"/>
          <w:szCs w:val="32"/>
        </w:rPr>
      </w:pPr>
      <w:proofErr w:type="spellStart"/>
      <w:r w:rsidRPr="009C6342">
        <w:rPr>
          <w:rFonts w:ascii="Arial" w:hAnsi="Arial" w:cs="Arial"/>
          <w:b/>
          <w:sz w:val="32"/>
          <w:szCs w:val="32"/>
        </w:rPr>
        <w:t>Duntisbourne</w:t>
      </w:r>
      <w:proofErr w:type="spellEnd"/>
      <w:r w:rsidRPr="009C6342">
        <w:rPr>
          <w:rFonts w:ascii="Arial" w:hAnsi="Arial" w:cs="Arial"/>
          <w:b/>
          <w:sz w:val="32"/>
          <w:szCs w:val="32"/>
        </w:rPr>
        <w:t xml:space="preserve"> Parish Council</w:t>
      </w:r>
    </w:p>
    <w:p w14:paraId="51C18E36" w14:textId="77777777" w:rsidR="009C6342" w:rsidRPr="009C6342" w:rsidRDefault="009C6342" w:rsidP="009C6342">
      <w:pPr>
        <w:tabs>
          <w:tab w:val="left" w:pos="1481"/>
          <w:tab w:val="center" w:pos="5400"/>
        </w:tabs>
        <w:spacing w:after="0"/>
        <w:jc w:val="center"/>
        <w:rPr>
          <w:rFonts w:ascii="Arial" w:hAnsi="Arial" w:cs="Arial"/>
          <w:b/>
          <w:sz w:val="32"/>
          <w:szCs w:val="32"/>
        </w:rPr>
      </w:pPr>
    </w:p>
    <w:p w14:paraId="09798177" w14:textId="77777777" w:rsidR="009C6342" w:rsidRPr="009C6342" w:rsidRDefault="009C6342" w:rsidP="009C6342">
      <w:pPr>
        <w:tabs>
          <w:tab w:val="left" w:pos="1481"/>
          <w:tab w:val="center" w:pos="5400"/>
        </w:tabs>
        <w:spacing w:after="0"/>
        <w:jc w:val="center"/>
        <w:rPr>
          <w:rFonts w:ascii="Arial" w:hAnsi="Arial" w:cs="Arial"/>
          <w:b/>
          <w:sz w:val="32"/>
          <w:szCs w:val="32"/>
        </w:rPr>
      </w:pPr>
      <w:r w:rsidRPr="009C6342">
        <w:rPr>
          <w:rFonts w:ascii="Arial" w:hAnsi="Arial" w:cs="Arial"/>
          <w:b/>
          <w:sz w:val="32"/>
          <w:szCs w:val="32"/>
        </w:rPr>
        <w:t>Extraordinary meeting: Thursday September 8th 2022</w:t>
      </w:r>
    </w:p>
    <w:p w14:paraId="15686F86" w14:textId="77777777" w:rsidR="009C6342" w:rsidRPr="009C6342" w:rsidRDefault="009C6342" w:rsidP="009C6342">
      <w:pPr>
        <w:tabs>
          <w:tab w:val="left" w:pos="1481"/>
          <w:tab w:val="center" w:pos="5400"/>
        </w:tabs>
        <w:spacing w:after="0"/>
        <w:jc w:val="center"/>
        <w:rPr>
          <w:rFonts w:ascii="Arial" w:hAnsi="Arial" w:cs="Arial"/>
          <w:b/>
          <w:sz w:val="32"/>
          <w:szCs w:val="32"/>
        </w:rPr>
      </w:pPr>
    </w:p>
    <w:p w14:paraId="628B317B" w14:textId="77777777" w:rsidR="009C6342" w:rsidRPr="009C6342" w:rsidRDefault="009C6342" w:rsidP="009C6342">
      <w:pPr>
        <w:tabs>
          <w:tab w:val="left" w:pos="1481"/>
          <w:tab w:val="center" w:pos="5400"/>
        </w:tabs>
        <w:spacing w:after="0"/>
        <w:jc w:val="center"/>
        <w:rPr>
          <w:rFonts w:ascii="Arial" w:hAnsi="Arial" w:cs="Arial"/>
          <w:b/>
          <w:sz w:val="32"/>
          <w:szCs w:val="32"/>
        </w:rPr>
      </w:pPr>
      <w:proofErr w:type="spellStart"/>
      <w:r w:rsidRPr="009C6342">
        <w:rPr>
          <w:rFonts w:ascii="Arial" w:hAnsi="Arial" w:cs="Arial"/>
          <w:b/>
          <w:sz w:val="32"/>
          <w:szCs w:val="32"/>
        </w:rPr>
        <w:t>Duntisbourne</w:t>
      </w:r>
      <w:proofErr w:type="spellEnd"/>
      <w:r w:rsidRPr="009C6342">
        <w:rPr>
          <w:rFonts w:ascii="Arial" w:hAnsi="Arial" w:cs="Arial"/>
          <w:b/>
          <w:sz w:val="32"/>
          <w:szCs w:val="32"/>
        </w:rPr>
        <w:t xml:space="preserve"> Village Hall 7 p.m.</w:t>
      </w:r>
    </w:p>
    <w:p w14:paraId="10F638AB" w14:textId="77777777" w:rsidR="009C6342" w:rsidRPr="009C6342" w:rsidRDefault="009C6342" w:rsidP="009C6342">
      <w:pPr>
        <w:tabs>
          <w:tab w:val="left" w:pos="1481"/>
          <w:tab w:val="center" w:pos="5400"/>
        </w:tabs>
        <w:spacing w:after="0"/>
        <w:jc w:val="center"/>
        <w:rPr>
          <w:rFonts w:ascii="Arial" w:hAnsi="Arial" w:cs="Arial"/>
          <w:b/>
          <w:sz w:val="32"/>
          <w:szCs w:val="32"/>
        </w:rPr>
      </w:pPr>
    </w:p>
    <w:p w14:paraId="08E95FCF" w14:textId="6CB32DEE" w:rsidR="009C6342"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1</w:t>
      </w:r>
      <w:r w:rsidRPr="009C6342">
        <w:rPr>
          <w:rFonts w:ascii="Arial" w:hAnsi="Arial" w:cs="Arial"/>
          <w:b/>
          <w:sz w:val="32"/>
          <w:szCs w:val="32"/>
        </w:rPr>
        <w:t xml:space="preserve"> - </w:t>
      </w:r>
      <w:r w:rsidRPr="009C6342">
        <w:rPr>
          <w:rFonts w:ascii="Arial" w:hAnsi="Arial" w:cs="Arial"/>
          <w:bCs/>
          <w:sz w:val="32"/>
          <w:szCs w:val="32"/>
        </w:rPr>
        <w:t xml:space="preserve">Councillors present: </w:t>
      </w:r>
      <w:proofErr w:type="spellStart"/>
      <w:proofErr w:type="gramStart"/>
      <w:r w:rsidRPr="009C6342">
        <w:rPr>
          <w:rFonts w:ascii="Arial" w:hAnsi="Arial" w:cs="Arial"/>
          <w:bCs/>
          <w:sz w:val="32"/>
          <w:szCs w:val="32"/>
        </w:rPr>
        <w:t>J.Edwards</w:t>
      </w:r>
      <w:proofErr w:type="spellEnd"/>
      <w:proofErr w:type="gramEnd"/>
      <w:r w:rsidRPr="009C6342">
        <w:rPr>
          <w:rFonts w:ascii="Arial" w:hAnsi="Arial" w:cs="Arial"/>
          <w:bCs/>
          <w:sz w:val="32"/>
          <w:szCs w:val="32"/>
        </w:rPr>
        <w:t xml:space="preserve"> [Chair]; </w:t>
      </w:r>
      <w:proofErr w:type="spellStart"/>
      <w:r w:rsidRPr="009C6342">
        <w:rPr>
          <w:rFonts w:ascii="Arial" w:hAnsi="Arial" w:cs="Arial"/>
          <w:bCs/>
          <w:sz w:val="32"/>
          <w:szCs w:val="32"/>
        </w:rPr>
        <w:t>R.Lane</w:t>
      </w:r>
      <w:proofErr w:type="spellEnd"/>
      <w:r w:rsidRPr="009C6342">
        <w:rPr>
          <w:rFonts w:ascii="Arial" w:hAnsi="Arial" w:cs="Arial"/>
          <w:bCs/>
          <w:sz w:val="32"/>
          <w:szCs w:val="32"/>
        </w:rPr>
        <w:t xml:space="preserve">, </w:t>
      </w:r>
      <w:proofErr w:type="spellStart"/>
      <w:r w:rsidRPr="009C6342">
        <w:rPr>
          <w:rFonts w:ascii="Arial" w:hAnsi="Arial" w:cs="Arial"/>
          <w:bCs/>
          <w:sz w:val="32"/>
          <w:szCs w:val="32"/>
        </w:rPr>
        <w:t>V.Dyson</w:t>
      </w:r>
      <w:proofErr w:type="spellEnd"/>
      <w:r w:rsidRPr="009C6342">
        <w:rPr>
          <w:rFonts w:ascii="Arial" w:hAnsi="Arial" w:cs="Arial"/>
          <w:bCs/>
          <w:sz w:val="32"/>
          <w:szCs w:val="32"/>
        </w:rPr>
        <w:t xml:space="preserve">, </w:t>
      </w:r>
      <w:r w:rsidRPr="009C6342">
        <w:rPr>
          <w:rFonts w:ascii="Arial" w:hAnsi="Arial" w:cs="Arial"/>
          <w:bCs/>
          <w:sz w:val="32"/>
          <w:szCs w:val="32"/>
        </w:rPr>
        <w:t xml:space="preserve">  </w:t>
      </w:r>
      <w:proofErr w:type="spellStart"/>
      <w:r w:rsidRPr="009C6342">
        <w:rPr>
          <w:rFonts w:ascii="Arial" w:hAnsi="Arial" w:cs="Arial"/>
          <w:bCs/>
          <w:sz w:val="32"/>
          <w:szCs w:val="32"/>
        </w:rPr>
        <w:t>R.Bliss</w:t>
      </w:r>
      <w:proofErr w:type="spellEnd"/>
      <w:r w:rsidRPr="009C6342">
        <w:rPr>
          <w:rFonts w:ascii="Arial" w:hAnsi="Arial" w:cs="Arial"/>
          <w:bCs/>
          <w:sz w:val="32"/>
          <w:szCs w:val="32"/>
        </w:rPr>
        <w:t xml:space="preserve">, </w:t>
      </w:r>
      <w:proofErr w:type="spellStart"/>
      <w:r w:rsidRPr="009C6342">
        <w:rPr>
          <w:rFonts w:ascii="Arial" w:hAnsi="Arial" w:cs="Arial"/>
          <w:bCs/>
          <w:sz w:val="32"/>
          <w:szCs w:val="32"/>
        </w:rPr>
        <w:t>E.Cuthbert</w:t>
      </w:r>
      <w:proofErr w:type="spellEnd"/>
      <w:r w:rsidRPr="009C6342">
        <w:rPr>
          <w:rFonts w:ascii="Arial" w:hAnsi="Arial" w:cs="Arial"/>
          <w:bCs/>
          <w:sz w:val="32"/>
          <w:szCs w:val="32"/>
        </w:rPr>
        <w:t xml:space="preserve"> and four members of the public.</w:t>
      </w:r>
    </w:p>
    <w:p w14:paraId="7C0D4650" w14:textId="77777777" w:rsidR="009C6342"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 xml:space="preserve">2 - Apologies </w:t>
      </w:r>
      <w:proofErr w:type="gramStart"/>
      <w:r w:rsidRPr="009C6342">
        <w:rPr>
          <w:rFonts w:ascii="Arial" w:hAnsi="Arial" w:cs="Arial"/>
          <w:bCs/>
          <w:sz w:val="32"/>
          <w:szCs w:val="32"/>
        </w:rPr>
        <w:t>received :</w:t>
      </w:r>
      <w:proofErr w:type="gramEnd"/>
      <w:r w:rsidRPr="009C6342">
        <w:rPr>
          <w:rFonts w:ascii="Arial" w:hAnsi="Arial" w:cs="Arial"/>
          <w:bCs/>
          <w:sz w:val="32"/>
          <w:szCs w:val="32"/>
        </w:rPr>
        <w:t xml:space="preserve"> </w:t>
      </w:r>
      <w:proofErr w:type="spellStart"/>
      <w:r w:rsidRPr="009C6342">
        <w:rPr>
          <w:rFonts w:ascii="Arial" w:hAnsi="Arial" w:cs="Arial"/>
          <w:bCs/>
          <w:sz w:val="32"/>
          <w:szCs w:val="32"/>
        </w:rPr>
        <w:t>J.Eykyn</w:t>
      </w:r>
      <w:proofErr w:type="spellEnd"/>
      <w:r w:rsidRPr="009C6342">
        <w:rPr>
          <w:rFonts w:ascii="Arial" w:hAnsi="Arial" w:cs="Arial"/>
          <w:bCs/>
          <w:sz w:val="32"/>
          <w:szCs w:val="32"/>
        </w:rPr>
        <w:t xml:space="preserve">, </w:t>
      </w:r>
      <w:proofErr w:type="spellStart"/>
      <w:r w:rsidRPr="009C6342">
        <w:rPr>
          <w:rFonts w:ascii="Arial" w:hAnsi="Arial" w:cs="Arial"/>
          <w:bCs/>
          <w:sz w:val="32"/>
          <w:szCs w:val="32"/>
        </w:rPr>
        <w:t>J.Weston</w:t>
      </w:r>
      <w:proofErr w:type="spellEnd"/>
    </w:p>
    <w:p w14:paraId="244F5B28" w14:textId="77777777" w:rsidR="009C6342"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3 - Declarations of interest: none</w:t>
      </w:r>
    </w:p>
    <w:p w14:paraId="6B7C1855" w14:textId="04481569" w:rsidR="009C6342"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After the sad announcement of the death of Queen Elizabeth II it was decided</w:t>
      </w:r>
      <w:r w:rsidRPr="009C6342">
        <w:rPr>
          <w:rFonts w:ascii="Arial" w:hAnsi="Arial" w:cs="Arial"/>
          <w:bCs/>
          <w:sz w:val="32"/>
          <w:szCs w:val="32"/>
        </w:rPr>
        <w:t xml:space="preserve"> </w:t>
      </w:r>
      <w:r w:rsidRPr="009C6342">
        <w:rPr>
          <w:rFonts w:ascii="Arial" w:hAnsi="Arial" w:cs="Arial"/>
          <w:bCs/>
          <w:sz w:val="32"/>
          <w:szCs w:val="32"/>
        </w:rPr>
        <w:t>that, as a mark of respect, and following advised protocol it was the wishes of</w:t>
      </w:r>
      <w:r w:rsidRPr="009C6342">
        <w:rPr>
          <w:rFonts w:ascii="Arial" w:hAnsi="Arial" w:cs="Arial"/>
          <w:bCs/>
          <w:sz w:val="32"/>
          <w:szCs w:val="32"/>
        </w:rPr>
        <w:t xml:space="preserve"> </w:t>
      </w:r>
      <w:r w:rsidRPr="009C6342">
        <w:rPr>
          <w:rFonts w:ascii="Arial" w:hAnsi="Arial" w:cs="Arial"/>
          <w:bCs/>
          <w:sz w:val="32"/>
          <w:szCs w:val="32"/>
        </w:rPr>
        <w:t>the meeting to adjourn.</w:t>
      </w:r>
    </w:p>
    <w:p w14:paraId="12BE5CE2" w14:textId="77777777" w:rsidR="009C6342"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A minute's silence was observed with a short tribute to Her Majesty.</w:t>
      </w:r>
    </w:p>
    <w:p w14:paraId="0D6039D3" w14:textId="2BFE0213" w:rsidR="00F15F3D" w:rsidRPr="009C6342" w:rsidRDefault="009C6342" w:rsidP="009C6342">
      <w:pPr>
        <w:tabs>
          <w:tab w:val="left" w:pos="1481"/>
          <w:tab w:val="center" w:pos="5400"/>
        </w:tabs>
        <w:spacing w:after="0"/>
        <w:rPr>
          <w:rFonts w:ascii="Arial" w:hAnsi="Arial" w:cs="Arial"/>
          <w:bCs/>
          <w:sz w:val="32"/>
          <w:szCs w:val="32"/>
        </w:rPr>
      </w:pPr>
      <w:r w:rsidRPr="009C6342">
        <w:rPr>
          <w:rFonts w:ascii="Arial" w:hAnsi="Arial" w:cs="Arial"/>
          <w:bCs/>
          <w:sz w:val="32"/>
          <w:szCs w:val="32"/>
        </w:rPr>
        <w:t>Mrs J Edwards [Chair]</w:t>
      </w:r>
    </w:p>
    <w:p w14:paraId="1FFC2E88" w14:textId="77777777" w:rsidR="00F15F3D" w:rsidRDefault="00F15F3D" w:rsidP="00D251C9">
      <w:pPr>
        <w:tabs>
          <w:tab w:val="left" w:pos="1481"/>
          <w:tab w:val="center" w:pos="5400"/>
        </w:tabs>
        <w:spacing w:after="0"/>
        <w:jc w:val="center"/>
        <w:rPr>
          <w:rFonts w:ascii="Arial" w:hAnsi="Arial" w:cs="Arial"/>
          <w:b/>
          <w:sz w:val="32"/>
          <w:szCs w:val="32"/>
        </w:rPr>
      </w:pPr>
    </w:p>
    <w:p w14:paraId="01317774" w14:textId="77777777" w:rsidR="00F15F3D" w:rsidRDefault="00F15F3D" w:rsidP="00D251C9">
      <w:pPr>
        <w:tabs>
          <w:tab w:val="left" w:pos="1481"/>
          <w:tab w:val="center" w:pos="5400"/>
        </w:tabs>
        <w:spacing w:after="0"/>
        <w:jc w:val="center"/>
        <w:rPr>
          <w:rFonts w:ascii="Arial" w:hAnsi="Arial" w:cs="Arial"/>
          <w:b/>
          <w:sz w:val="32"/>
          <w:szCs w:val="32"/>
        </w:rPr>
      </w:pPr>
    </w:p>
    <w:p w14:paraId="273E0D77" w14:textId="77777777" w:rsidR="00F15F3D" w:rsidRDefault="00F15F3D" w:rsidP="00D251C9">
      <w:pPr>
        <w:tabs>
          <w:tab w:val="left" w:pos="1481"/>
          <w:tab w:val="center" w:pos="5400"/>
        </w:tabs>
        <w:spacing w:after="0"/>
        <w:jc w:val="center"/>
        <w:rPr>
          <w:rFonts w:ascii="Arial" w:hAnsi="Arial" w:cs="Arial"/>
          <w:b/>
          <w:sz w:val="32"/>
          <w:szCs w:val="32"/>
        </w:rPr>
      </w:pPr>
    </w:p>
    <w:p w14:paraId="52CE6B40" w14:textId="29AD8975" w:rsidR="00BC3EF8" w:rsidRDefault="00BC3EF8">
      <w:pPr>
        <w:rPr>
          <w:rFonts w:ascii="Arial" w:hAnsi="Arial" w:cs="Arial"/>
          <w:b/>
          <w:sz w:val="32"/>
          <w:szCs w:val="32"/>
        </w:rPr>
      </w:pPr>
      <w:r>
        <w:rPr>
          <w:rFonts w:ascii="Arial" w:hAnsi="Arial" w:cs="Arial"/>
          <w:b/>
          <w:sz w:val="32"/>
          <w:szCs w:val="32"/>
        </w:rPr>
        <w:br w:type="page"/>
      </w:r>
    </w:p>
    <w:p w14:paraId="017F0F38" w14:textId="77777777" w:rsidR="00F15F3D" w:rsidRDefault="00F15F3D" w:rsidP="00D251C9">
      <w:pPr>
        <w:tabs>
          <w:tab w:val="left" w:pos="1481"/>
          <w:tab w:val="center" w:pos="5400"/>
        </w:tabs>
        <w:spacing w:after="0"/>
        <w:jc w:val="center"/>
        <w:rPr>
          <w:rFonts w:ascii="Arial" w:hAnsi="Arial" w:cs="Arial"/>
          <w:b/>
          <w:sz w:val="32"/>
          <w:szCs w:val="32"/>
        </w:rPr>
      </w:pPr>
    </w:p>
    <w:p w14:paraId="03BB234B" w14:textId="77777777" w:rsidR="00F15F3D" w:rsidRDefault="00F15F3D" w:rsidP="00D251C9">
      <w:pPr>
        <w:tabs>
          <w:tab w:val="left" w:pos="1481"/>
          <w:tab w:val="center" w:pos="5400"/>
        </w:tabs>
        <w:spacing w:after="0"/>
        <w:jc w:val="center"/>
        <w:rPr>
          <w:rFonts w:ascii="Arial" w:hAnsi="Arial" w:cs="Arial"/>
          <w:b/>
          <w:sz w:val="32"/>
          <w:szCs w:val="32"/>
        </w:rPr>
      </w:pPr>
    </w:p>
    <w:p w14:paraId="3251CC20" w14:textId="033B9022" w:rsidR="00F15F3D" w:rsidRDefault="009C6342" w:rsidP="00D251C9">
      <w:pPr>
        <w:tabs>
          <w:tab w:val="left" w:pos="1481"/>
          <w:tab w:val="center" w:pos="5400"/>
        </w:tabs>
        <w:spacing w:after="0"/>
        <w:jc w:val="center"/>
        <w:rPr>
          <w:rFonts w:ascii="Arial" w:hAnsi="Arial" w:cs="Arial"/>
          <w:b/>
          <w:sz w:val="32"/>
          <w:szCs w:val="32"/>
        </w:rPr>
      </w:pPr>
      <w:r>
        <w:rPr>
          <w:rFonts w:ascii="Arial" w:hAnsi="Arial" w:cs="Arial"/>
          <w:b/>
          <w:sz w:val="32"/>
          <w:szCs w:val="32"/>
        </w:rPr>
        <w:t>THE DUNTISBOURNES PARISH COUNCIL</w:t>
      </w:r>
    </w:p>
    <w:p w14:paraId="25C72757" w14:textId="77777777" w:rsidR="00F15F3D" w:rsidRDefault="00F15F3D" w:rsidP="00D251C9">
      <w:pPr>
        <w:tabs>
          <w:tab w:val="left" w:pos="1481"/>
          <w:tab w:val="center" w:pos="5400"/>
        </w:tabs>
        <w:spacing w:after="0"/>
        <w:jc w:val="center"/>
        <w:rPr>
          <w:rFonts w:ascii="Arial" w:hAnsi="Arial" w:cs="Arial"/>
          <w:b/>
          <w:sz w:val="32"/>
          <w:szCs w:val="32"/>
        </w:rPr>
      </w:pPr>
    </w:p>
    <w:p w14:paraId="120D235F" w14:textId="595014FA" w:rsidR="00F15F3D" w:rsidRDefault="009C6342" w:rsidP="00D251C9">
      <w:pPr>
        <w:tabs>
          <w:tab w:val="left" w:pos="1481"/>
          <w:tab w:val="center" w:pos="5400"/>
        </w:tabs>
        <w:spacing w:after="0"/>
        <w:jc w:val="center"/>
        <w:rPr>
          <w:rFonts w:ascii="Arial" w:hAnsi="Arial" w:cs="Arial"/>
          <w:b/>
          <w:sz w:val="32"/>
          <w:szCs w:val="32"/>
        </w:rPr>
      </w:pPr>
      <w:r>
        <w:rPr>
          <w:rFonts w:ascii="Arial" w:hAnsi="Arial" w:cs="Arial"/>
          <w:b/>
          <w:sz w:val="32"/>
          <w:szCs w:val="32"/>
        </w:rPr>
        <w:t>DRAFT MINUTES</w:t>
      </w:r>
    </w:p>
    <w:p w14:paraId="23177E10" w14:textId="643CF844" w:rsidR="00CA62B1" w:rsidRPr="00EA39AE" w:rsidRDefault="00CA62B1" w:rsidP="00D251C9">
      <w:pPr>
        <w:tabs>
          <w:tab w:val="left" w:pos="1481"/>
          <w:tab w:val="center" w:pos="5400"/>
        </w:tabs>
        <w:spacing w:after="0"/>
        <w:jc w:val="center"/>
        <w:rPr>
          <w:rFonts w:ascii="Arial" w:hAnsi="Arial" w:cs="Arial"/>
          <w:b/>
          <w:sz w:val="32"/>
          <w:szCs w:val="32"/>
        </w:rPr>
      </w:pPr>
      <w:r w:rsidRPr="00EA39AE">
        <w:rPr>
          <w:rFonts w:ascii="Arial" w:hAnsi="Arial" w:cs="Arial"/>
          <w:b/>
          <w:sz w:val="32"/>
          <w:szCs w:val="32"/>
        </w:rPr>
        <w:t>ANNUAL MEETING OF THE COUNCIL</w:t>
      </w:r>
    </w:p>
    <w:p w14:paraId="574BE1AF" w14:textId="6B25BC59" w:rsidR="00CA62B1" w:rsidRPr="00EA39AE" w:rsidRDefault="00CA62B1" w:rsidP="00D251C9">
      <w:pPr>
        <w:tabs>
          <w:tab w:val="left" w:pos="1481"/>
          <w:tab w:val="center" w:pos="5400"/>
        </w:tabs>
        <w:spacing w:after="0"/>
        <w:jc w:val="center"/>
        <w:rPr>
          <w:rFonts w:ascii="Arial" w:hAnsi="Arial" w:cs="Arial"/>
          <w:b/>
          <w:sz w:val="32"/>
          <w:szCs w:val="32"/>
        </w:rPr>
      </w:pPr>
      <w:r w:rsidRPr="00EA39AE">
        <w:rPr>
          <w:rFonts w:ascii="Arial" w:hAnsi="Arial" w:cs="Arial"/>
          <w:b/>
          <w:sz w:val="32"/>
          <w:szCs w:val="32"/>
        </w:rPr>
        <w:t>HELD AT 7</w:t>
      </w:r>
      <w:r>
        <w:rPr>
          <w:rFonts w:ascii="Arial" w:hAnsi="Arial" w:cs="Arial"/>
          <w:b/>
          <w:sz w:val="32"/>
          <w:szCs w:val="32"/>
        </w:rPr>
        <w:t>.00</w:t>
      </w:r>
      <w:r w:rsidRPr="00EA39AE">
        <w:rPr>
          <w:rFonts w:ascii="Arial" w:hAnsi="Arial" w:cs="Arial"/>
          <w:b/>
          <w:sz w:val="32"/>
          <w:szCs w:val="32"/>
        </w:rPr>
        <w:t xml:space="preserve">PM ON </w:t>
      </w:r>
      <w:r>
        <w:rPr>
          <w:rFonts w:ascii="Arial" w:hAnsi="Arial" w:cs="Arial"/>
          <w:b/>
          <w:sz w:val="32"/>
          <w:szCs w:val="32"/>
        </w:rPr>
        <w:t>24</w:t>
      </w:r>
      <w:r w:rsidRPr="00A378D4">
        <w:rPr>
          <w:rFonts w:ascii="Arial" w:hAnsi="Arial" w:cs="Arial"/>
          <w:b/>
          <w:sz w:val="32"/>
          <w:szCs w:val="32"/>
          <w:vertAlign w:val="superscript"/>
        </w:rPr>
        <w:t>th</w:t>
      </w:r>
      <w:r>
        <w:rPr>
          <w:rFonts w:ascii="Arial" w:hAnsi="Arial" w:cs="Arial"/>
          <w:b/>
          <w:sz w:val="32"/>
          <w:szCs w:val="32"/>
        </w:rPr>
        <w:t xml:space="preserve"> May 2022</w:t>
      </w:r>
    </w:p>
    <w:p w14:paraId="151DE76B" w14:textId="77777777" w:rsidR="00CA62B1" w:rsidRPr="00EA39AE" w:rsidRDefault="00CA62B1" w:rsidP="00D251C9">
      <w:pPr>
        <w:tabs>
          <w:tab w:val="left" w:pos="1481"/>
          <w:tab w:val="center" w:pos="5400"/>
        </w:tabs>
        <w:spacing w:after="0"/>
        <w:jc w:val="center"/>
        <w:rPr>
          <w:rFonts w:ascii="Arial" w:hAnsi="Arial" w:cs="Arial"/>
          <w:b/>
          <w:sz w:val="32"/>
          <w:szCs w:val="32"/>
        </w:rPr>
      </w:pPr>
      <w:r w:rsidRPr="00EA39AE">
        <w:rPr>
          <w:rFonts w:ascii="Arial" w:hAnsi="Arial" w:cs="Arial"/>
          <w:b/>
          <w:sz w:val="32"/>
          <w:szCs w:val="32"/>
        </w:rPr>
        <w:t>IN THE VILLAGE HALL</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219"/>
      </w:tblGrid>
      <w:tr w:rsidR="00CA62B1" w:rsidRPr="00EB278F" w14:paraId="3E774BEC" w14:textId="77777777" w:rsidTr="008B38B0">
        <w:tc>
          <w:tcPr>
            <w:tcW w:w="1012" w:type="dxa"/>
            <w:shd w:val="clear" w:color="auto" w:fill="auto"/>
          </w:tcPr>
          <w:p w14:paraId="3743BC7A"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3CA26E89" w14:textId="113C4CC6" w:rsidR="00CA62B1" w:rsidRPr="00EB278F" w:rsidRDefault="00CA62B1" w:rsidP="005D243B">
            <w:pPr>
              <w:rPr>
                <w:rStyle w:val="Strong"/>
                <w:rFonts w:ascii="Arial" w:eastAsia="Calibri" w:hAnsi="Arial" w:cs="Arial"/>
              </w:rPr>
            </w:pPr>
            <w:r w:rsidRPr="00EB278F">
              <w:rPr>
                <w:rStyle w:val="Strong"/>
                <w:rFonts w:ascii="Arial" w:eastAsia="Calibri" w:hAnsi="Arial" w:cs="Arial"/>
              </w:rPr>
              <w:t>Welcome and introductions – by the Chairman</w:t>
            </w:r>
            <w:r w:rsidR="005563EA">
              <w:rPr>
                <w:rStyle w:val="Strong"/>
                <w:rFonts w:ascii="Arial" w:eastAsia="Calibri" w:hAnsi="Arial" w:cs="Arial"/>
              </w:rPr>
              <w:t xml:space="preserve"> </w:t>
            </w:r>
          </w:p>
        </w:tc>
      </w:tr>
      <w:tr w:rsidR="00CA62B1" w:rsidRPr="00EB278F" w14:paraId="4E06F204" w14:textId="77777777" w:rsidTr="008B38B0">
        <w:tc>
          <w:tcPr>
            <w:tcW w:w="1012" w:type="dxa"/>
            <w:shd w:val="clear" w:color="auto" w:fill="auto"/>
          </w:tcPr>
          <w:p w14:paraId="01A86186"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33B1FB6A" w14:textId="64740FDD" w:rsidR="00CA62B1" w:rsidRPr="00EB278F" w:rsidRDefault="00CA62B1" w:rsidP="005D243B">
            <w:pPr>
              <w:ind w:left="40"/>
              <w:rPr>
                <w:rFonts w:ascii="Arial" w:eastAsia="Calibri" w:hAnsi="Arial" w:cs="Arial"/>
                <w:b/>
                <w:bCs/>
                <w:lang w:val="en-US"/>
              </w:rPr>
            </w:pPr>
            <w:r w:rsidRPr="00EB278F">
              <w:rPr>
                <w:rFonts w:ascii="Arial" w:eastAsia="Calibri" w:hAnsi="Arial" w:cs="Arial"/>
                <w:b/>
                <w:bCs/>
                <w:lang w:val="en-US"/>
              </w:rPr>
              <w:t>Election of Chairman –</w:t>
            </w:r>
            <w:r w:rsidR="005563EA">
              <w:rPr>
                <w:rFonts w:ascii="Arial" w:eastAsia="Calibri" w:hAnsi="Arial" w:cs="Arial"/>
                <w:b/>
                <w:bCs/>
                <w:lang w:val="en-US"/>
              </w:rPr>
              <w:t>nomination/seconded – Council elected Jane Edwards</w:t>
            </w:r>
            <w:r w:rsidRPr="00EB278F">
              <w:rPr>
                <w:rFonts w:ascii="Arial" w:eastAsia="Calibri" w:hAnsi="Arial" w:cs="Arial"/>
                <w:b/>
                <w:bCs/>
                <w:lang w:val="en-US"/>
              </w:rPr>
              <w:t xml:space="preserve"> </w:t>
            </w:r>
            <w:r w:rsidR="005563EA">
              <w:rPr>
                <w:rFonts w:ascii="Arial" w:eastAsia="Calibri" w:hAnsi="Arial" w:cs="Arial"/>
                <w:b/>
                <w:bCs/>
                <w:lang w:val="en-US"/>
              </w:rPr>
              <w:t xml:space="preserve">followed by the </w:t>
            </w:r>
            <w:r w:rsidRPr="00EB278F">
              <w:rPr>
                <w:rFonts w:ascii="Arial" w:eastAsia="Calibri" w:hAnsi="Arial" w:cs="Arial"/>
                <w:b/>
                <w:bCs/>
                <w:lang w:val="en-US"/>
              </w:rPr>
              <w:t>signing of acceptance of office papers</w:t>
            </w:r>
          </w:p>
        </w:tc>
      </w:tr>
      <w:tr w:rsidR="00CA62B1" w:rsidRPr="00EB278F" w14:paraId="2F4A2CB0" w14:textId="77777777" w:rsidTr="008B38B0">
        <w:tc>
          <w:tcPr>
            <w:tcW w:w="1012" w:type="dxa"/>
            <w:shd w:val="clear" w:color="auto" w:fill="auto"/>
          </w:tcPr>
          <w:p w14:paraId="7B7F66FE"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619F1735" w14:textId="4252D444" w:rsidR="00CA62B1" w:rsidRPr="00EB278F" w:rsidRDefault="00CA62B1" w:rsidP="005D243B">
            <w:pPr>
              <w:ind w:left="40"/>
              <w:rPr>
                <w:rFonts w:ascii="Arial" w:eastAsia="Calibri" w:hAnsi="Arial" w:cs="Arial"/>
                <w:b/>
                <w:bCs/>
                <w:lang w:val="en-US"/>
              </w:rPr>
            </w:pPr>
            <w:r w:rsidRPr="00EB278F">
              <w:rPr>
                <w:rFonts w:ascii="Arial" w:eastAsia="Calibri" w:hAnsi="Arial" w:cs="Arial"/>
                <w:b/>
                <w:bCs/>
                <w:lang w:val="en-US"/>
              </w:rPr>
              <w:t>Election of Vice-Chairman</w:t>
            </w:r>
            <w:r w:rsidR="005563EA">
              <w:rPr>
                <w:rFonts w:ascii="Arial" w:eastAsia="Calibri" w:hAnsi="Arial" w:cs="Arial"/>
                <w:b/>
                <w:bCs/>
                <w:lang w:val="en-US"/>
              </w:rPr>
              <w:t xml:space="preserve"> nomination/seconded – Council elected Rupert Lane</w:t>
            </w:r>
            <w:r w:rsidRPr="00EB278F">
              <w:rPr>
                <w:rFonts w:ascii="Arial" w:eastAsia="Calibri" w:hAnsi="Arial" w:cs="Arial"/>
                <w:b/>
                <w:bCs/>
                <w:lang w:val="en-US"/>
              </w:rPr>
              <w:t xml:space="preserve"> </w:t>
            </w:r>
            <w:r w:rsidR="005563EA">
              <w:rPr>
                <w:rFonts w:ascii="Arial" w:eastAsia="Calibri" w:hAnsi="Arial" w:cs="Arial"/>
                <w:b/>
                <w:bCs/>
                <w:lang w:val="en-US"/>
              </w:rPr>
              <w:t xml:space="preserve">followed by </w:t>
            </w:r>
            <w:r w:rsidRPr="00EB278F">
              <w:rPr>
                <w:rFonts w:ascii="Arial" w:eastAsia="Calibri" w:hAnsi="Arial" w:cs="Arial"/>
                <w:b/>
                <w:bCs/>
                <w:lang w:val="en-US"/>
              </w:rPr>
              <w:t>signing of acceptance of office papers</w:t>
            </w:r>
          </w:p>
        </w:tc>
      </w:tr>
      <w:tr w:rsidR="00CA62B1" w:rsidRPr="00EB278F" w14:paraId="58664BE9" w14:textId="77777777" w:rsidTr="008B38B0">
        <w:tc>
          <w:tcPr>
            <w:tcW w:w="1012" w:type="dxa"/>
            <w:shd w:val="clear" w:color="auto" w:fill="auto"/>
          </w:tcPr>
          <w:p w14:paraId="4BA12D02"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0148941A" w14:textId="21ACEC99" w:rsidR="00CA62B1" w:rsidRPr="00EB278F" w:rsidRDefault="00CA62B1" w:rsidP="005D243B">
            <w:pPr>
              <w:ind w:left="40"/>
              <w:rPr>
                <w:rStyle w:val="Strong"/>
                <w:rFonts w:ascii="Arial" w:eastAsia="Calibri" w:hAnsi="Arial" w:cs="Arial"/>
              </w:rPr>
            </w:pPr>
            <w:r w:rsidRPr="00147293">
              <w:rPr>
                <w:b/>
                <w:bCs/>
                <w:sz w:val="24"/>
                <w:szCs w:val="24"/>
              </w:rPr>
              <w:t xml:space="preserve">Attendance recorded </w:t>
            </w:r>
            <w:r w:rsidR="005C3D3B">
              <w:rPr>
                <w:b/>
                <w:bCs/>
                <w:sz w:val="24"/>
                <w:szCs w:val="24"/>
              </w:rPr>
              <w:t xml:space="preserve">as </w:t>
            </w:r>
            <w:r w:rsidR="005C3D3B" w:rsidRPr="00094D82">
              <w:rPr>
                <w:b/>
                <w:bCs/>
              </w:rPr>
              <w:t>Parish Councillors</w:t>
            </w:r>
            <w:r w:rsidR="005C3D3B" w:rsidRPr="00FE5D08">
              <w:t xml:space="preserve"> </w:t>
            </w:r>
            <w:r w:rsidR="007B6D7E" w:rsidRPr="007B6D7E">
              <w:rPr>
                <w:b/>
                <w:bCs/>
              </w:rPr>
              <w:t xml:space="preserve">Jane Edwards, </w:t>
            </w:r>
            <w:r w:rsidR="005C3D3B" w:rsidRPr="007B6D7E">
              <w:rPr>
                <w:b/>
                <w:bCs/>
              </w:rPr>
              <w:t>Rupert Lane</w:t>
            </w:r>
            <w:r w:rsidR="005C3D3B" w:rsidRPr="00E8796D">
              <w:t xml:space="preserve">, </w:t>
            </w:r>
            <w:r w:rsidR="005C3D3B" w:rsidRPr="007B6D7E">
              <w:rPr>
                <w:b/>
                <w:bCs/>
              </w:rPr>
              <w:t>Eammon Cuthbert</w:t>
            </w:r>
            <w:r w:rsidR="005C3D3B" w:rsidRPr="00E8796D">
              <w:t>,</w:t>
            </w:r>
            <w:r w:rsidR="00094D82">
              <w:t xml:space="preserve"> </w:t>
            </w:r>
            <w:r w:rsidR="005C3D3B" w:rsidRPr="007B6D7E">
              <w:rPr>
                <w:b/>
                <w:bCs/>
              </w:rPr>
              <w:t>Valerie Dyson</w:t>
            </w:r>
            <w:r w:rsidR="005C3D3B" w:rsidRPr="00E8796D">
              <w:t xml:space="preserve">, </w:t>
            </w:r>
            <w:r w:rsidR="005C3D3B" w:rsidRPr="00094D82">
              <w:rPr>
                <w:b/>
                <w:bCs/>
              </w:rPr>
              <w:t xml:space="preserve">Jamie </w:t>
            </w:r>
            <w:proofErr w:type="spellStart"/>
            <w:r w:rsidR="005C3D3B" w:rsidRPr="00094D82">
              <w:rPr>
                <w:b/>
                <w:bCs/>
              </w:rPr>
              <w:t>Eykyn</w:t>
            </w:r>
            <w:proofErr w:type="spellEnd"/>
            <w:r w:rsidR="00094D82">
              <w:rPr>
                <w:b/>
                <w:bCs/>
              </w:rPr>
              <w:t xml:space="preserve">, </w:t>
            </w:r>
            <w:r w:rsidR="005C3D3B" w:rsidRPr="0026358F">
              <w:rPr>
                <w:b/>
                <w:bCs/>
              </w:rPr>
              <w:t>Julian Weston</w:t>
            </w:r>
            <w:r w:rsidR="005C3D3B" w:rsidRPr="00E8796D">
              <w:t xml:space="preserve"> – District Councillor Julia Judd and </w:t>
            </w:r>
            <w:r w:rsidR="00477160">
              <w:t>2</w:t>
            </w:r>
            <w:r w:rsidR="00E40D09">
              <w:t xml:space="preserve"> member</w:t>
            </w:r>
            <w:r w:rsidR="00477160">
              <w:t>s</w:t>
            </w:r>
            <w:r w:rsidR="00E40D09">
              <w:t xml:space="preserve"> of the public</w:t>
            </w:r>
          </w:p>
        </w:tc>
      </w:tr>
      <w:tr w:rsidR="00CA62B1" w:rsidRPr="00EB278F" w14:paraId="44561A65" w14:textId="77777777" w:rsidTr="008B38B0">
        <w:tc>
          <w:tcPr>
            <w:tcW w:w="1012" w:type="dxa"/>
            <w:shd w:val="clear" w:color="auto" w:fill="auto"/>
          </w:tcPr>
          <w:p w14:paraId="677B18C3"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7871E473" w14:textId="407D1BDF" w:rsidR="00CA62B1" w:rsidRPr="00147293" w:rsidRDefault="00CA62B1" w:rsidP="005D243B">
            <w:pPr>
              <w:rPr>
                <w:rStyle w:val="Strong"/>
                <w:b w:val="0"/>
                <w:bCs w:val="0"/>
                <w:szCs w:val="24"/>
              </w:rPr>
            </w:pPr>
            <w:r w:rsidRPr="00147293">
              <w:rPr>
                <w:b/>
                <w:bCs/>
                <w:sz w:val="24"/>
                <w:szCs w:val="24"/>
              </w:rPr>
              <w:t xml:space="preserve">Apologies for absence recorded </w:t>
            </w:r>
            <w:r w:rsidR="005C3D3B" w:rsidRPr="00E8796D">
              <w:t>County Councillor Joe Harris</w:t>
            </w:r>
            <w:r w:rsidR="00E40D09">
              <w:t xml:space="preserve"> and Parish Councillor Richard Bliss</w:t>
            </w:r>
          </w:p>
        </w:tc>
      </w:tr>
      <w:tr w:rsidR="00CA62B1" w:rsidRPr="00EB278F" w14:paraId="7F350377" w14:textId="77777777" w:rsidTr="008B38B0">
        <w:tc>
          <w:tcPr>
            <w:tcW w:w="1012" w:type="dxa"/>
            <w:shd w:val="clear" w:color="auto" w:fill="auto"/>
          </w:tcPr>
          <w:p w14:paraId="363F7008"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3AB9A67E" w14:textId="1506AE3E" w:rsidR="00CA62B1" w:rsidRPr="00EB278F" w:rsidRDefault="00CA62B1" w:rsidP="005D243B">
            <w:pPr>
              <w:ind w:left="40" w:hanging="40"/>
              <w:rPr>
                <w:rStyle w:val="Strong"/>
                <w:rFonts w:ascii="Arial" w:eastAsia="Calibri" w:hAnsi="Arial" w:cs="Arial"/>
                <w:lang w:val="en-US"/>
              </w:rPr>
            </w:pPr>
            <w:r w:rsidRPr="00EB278F">
              <w:rPr>
                <w:rFonts w:ascii="Arial" w:eastAsia="Calibri" w:hAnsi="Arial" w:cs="Arial"/>
                <w:b/>
                <w:bCs/>
                <w:lang w:val="en-US"/>
              </w:rPr>
              <w:t xml:space="preserve">Declaration of Interest for matters on the agenda </w:t>
            </w:r>
            <w:r w:rsidR="005C3D3B">
              <w:rPr>
                <w:rFonts w:ascii="Arial" w:eastAsia="Calibri" w:hAnsi="Arial" w:cs="Arial"/>
                <w:b/>
                <w:bCs/>
                <w:lang w:val="en-US"/>
              </w:rPr>
              <w:t>were</w:t>
            </w:r>
            <w:r w:rsidRPr="00EB278F">
              <w:rPr>
                <w:rFonts w:ascii="Arial" w:eastAsia="Calibri" w:hAnsi="Arial" w:cs="Arial"/>
                <w:b/>
                <w:bCs/>
                <w:lang w:val="en-US"/>
              </w:rPr>
              <w:t xml:space="preserve"> invited- </w:t>
            </w:r>
            <w:r w:rsidR="005563EA" w:rsidRPr="005563EA">
              <w:rPr>
                <w:rFonts w:ascii="Arial" w:eastAsia="Calibri" w:hAnsi="Arial" w:cs="Arial"/>
                <w:lang w:val="en-US"/>
              </w:rPr>
              <w:t>none</w:t>
            </w:r>
          </w:p>
        </w:tc>
      </w:tr>
      <w:tr w:rsidR="00CA62B1" w:rsidRPr="00EB278F" w14:paraId="7BAE6309" w14:textId="77777777" w:rsidTr="008B38B0">
        <w:tc>
          <w:tcPr>
            <w:tcW w:w="1012" w:type="dxa"/>
            <w:shd w:val="clear" w:color="auto" w:fill="auto"/>
          </w:tcPr>
          <w:p w14:paraId="2FD2E850"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4927171C" w14:textId="50119978" w:rsidR="00CA62B1" w:rsidRPr="00B15229" w:rsidRDefault="00CA62B1" w:rsidP="005D243B">
            <w:pPr>
              <w:rPr>
                <w:rStyle w:val="Strong"/>
                <w:rFonts w:ascii="Arial" w:eastAsia="Calibri" w:hAnsi="Arial" w:cs="Arial"/>
                <w:lang w:val="en-US"/>
              </w:rPr>
            </w:pPr>
            <w:r w:rsidRPr="00EB278F">
              <w:rPr>
                <w:rFonts w:ascii="Arial" w:eastAsia="Calibri" w:hAnsi="Arial" w:cs="Arial"/>
                <w:b/>
                <w:bCs/>
                <w:lang w:val="en-US"/>
              </w:rPr>
              <w:t xml:space="preserve">Public Participation </w:t>
            </w:r>
            <w:r w:rsidR="005C3D3B">
              <w:rPr>
                <w:rFonts w:ascii="Arial" w:eastAsia="Calibri" w:hAnsi="Arial" w:cs="Arial"/>
                <w:b/>
                <w:bCs/>
                <w:lang w:val="en-US"/>
              </w:rPr>
              <w:t>was</w:t>
            </w:r>
            <w:r w:rsidRPr="00EB278F">
              <w:rPr>
                <w:rFonts w:ascii="Arial" w:eastAsia="Calibri" w:hAnsi="Arial" w:cs="Arial"/>
                <w:b/>
                <w:bCs/>
                <w:lang w:val="en-US"/>
              </w:rPr>
              <w:t xml:space="preserve"> invited </w:t>
            </w:r>
            <w:r w:rsidR="005563EA">
              <w:rPr>
                <w:rFonts w:ascii="Arial" w:eastAsia="Calibri" w:hAnsi="Arial" w:cs="Arial"/>
                <w:b/>
                <w:bCs/>
                <w:lang w:val="en-US"/>
              </w:rPr>
              <w:t>-</w:t>
            </w:r>
            <w:r w:rsidR="005563EA" w:rsidRPr="005563EA">
              <w:rPr>
                <w:rFonts w:ascii="Arial" w:eastAsia="Calibri" w:hAnsi="Arial" w:cs="Arial"/>
                <w:lang w:val="en-US"/>
              </w:rPr>
              <w:t>none</w:t>
            </w:r>
            <w:r w:rsidR="005563EA">
              <w:rPr>
                <w:rFonts w:ascii="Arial" w:eastAsia="Calibri" w:hAnsi="Arial" w:cs="Arial"/>
                <w:b/>
                <w:bCs/>
                <w:lang w:val="en-US"/>
              </w:rPr>
              <w:t xml:space="preserve"> </w:t>
            </w:r>
          </w:p>
        </w:tc>
      </w:tr>
      <w:tr w:rsidR="00CA62B1" w:rsidRPr="00EB278F" w14:paraId="5DBEDBDB" w14:textId="77777777" w:rsidTr="008B38B0">
        <w:tc>
          <w:tcPr>
            <w:tcW w:w="1012" w:type="dxa"/>
            <w:shd w:val="clear" w:color="auto" w:fill="auto"/>
          </w:tcPr>
          <w:p w14:paraId="6C1A569D"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28DB02FB" w14:textId="3ADFB038" w:rsidR="00CA62B1" w:rsidRDefault="00CA62B1" w:rsidP="005D243B">
            <w:pPr>
              <w:rPr>
                <w:rStyle w:val="Strong"/>
                <w:rFonts w:ascii="Arial" w:eastAsia="Calibri" w:hAnsi="Arial" w:cs="Arial"/>
              </w:rPr>
            </w:pPr>
            <w:r w:rsidRPr="00EB278F">
              <w:rPr>
                <w:rStyle w:val="Strong"/>
                <w:rFonts w:ascii="Arial" w:eastAsia="Calibri" w:hAnsi="Arial" w:cs="Arial"/>
              </w:rPr>
              <w:t xml:space="preserve">Report received from County Councillor </w:t>
            </w:r>
            <w:r>
              <w:rPr>
                <w:rStyle w:val="Strong"/>
                <w:rFonts w:ascii="Arial" w:eastAsia="Calibri" w:hAnsi="Arial" w:cs="Arial"/>
              </w:rPr>
              <w:t xml:space="preserve">Joe Harris </w:t>
            </w:r>
            <w:r w:rsidR="005563EA">
              <w:rPr>
                <w:rStyle w:val="Strong"/>
                <w:rFonts w:ascii="Arial" w:eastAsia="Calibri" w:hAnsi="Arial" w:cs="Arial"/>
              </w:rPr>
              <w:t xml:space="preserve">which was read out by Cllr Jane Edwards </w:t>
            </w:r>
            <w:r w:rsidR="005C3D3B">
              <w:rPr>
                <w:rStyle w:val="Strong"/>
                <w:rFonts w:ascii="Arial" w:eastAsia="Calibri" w:hAnsi="Arial" w:cs="Arial"/>
              </w:rPr>
              <w:t xml:space="preserve">and will be distributed via </w:t>
            </w:r>
            <w:r w:rsidR="0026358F">
              <w:rPr>
                <w:rStyle w:val="Strong"/>
                <w:rFonts w:ascii="Arial" w:eastAsia="Calibri" w:hAnsi="Arial" w:cs="Arial"/>
              </w:rPr>
              <w:t xml:space="preserve">attachment to the </w:t>
            </w:r>
            <w:r w:rsidR="005C3D3B">
              <w:rPr>
                <w:rStyle w:val="Strong"/>
                <w:rFonts w:ascii="Arial" w:eastAsia="Calibri" w:hAnsi="Arial" w:cs="Arial"/>
              </w:rPr>
              <w:t>minutes/email</w:t>
            </w:r>
            <w:r w:rsidR="005563EA">
              <w:rPr>
                <w:rStyle w:val="Strong"/>
                <w:rFonts w:ascii="Arial" w:eastAsia="Calibri" w:hAnsi="Arial" w:cs="Arial"/>
              </w:rPr>
              <w:t xml:space="preserve"> </w:t>
            </w:r>
          </w:p>
          <w:p w14:paraId="6136E710" w14:textId="77777777" w:rsidR="0026358F" w:rsidRDefault="0026358F" w:rsidP="005D243B">
            <w:pPr>
              <w:rPr>
                <w:rStyle w:val="Strong"/>
                <w:rFonts w:ascii="Arial" w:eastAsia="Calibri" w:hAnsi="Arial" w:cs="Arial"/>
              </w:rPr>
            </w:pPr>
            <w:r>
              <w:rPr>
                <w:rStyle w:val="Strong"/>
                <w:rFonts w:ascii="Arial" w:eastAsia="Calibri" w:hAnsi="Arial" w:cs="Arial"/>
              </w:rPr>
              <w:t xml:space="preserve">Highways Local budget allocated to The </w:t>
            </w:r>
            <w:proofErr w:type="spellStart"/>
            <w:r>
              <w:rPr>
                <w:rStyle w:val="Strong"/>
                <w:rFonts w:ascii="Arial" w:eastAsia="Calibri" w:hAnsi="Arial" w:cs="Arial"/>
              </w:rPr>
              <w:t>Duntisbournes</w:t>
            </w:r>
            <w:proofErr w:type="spellEnd"/>
            <w:r>
              <w:rPr>
                <w:rStyle w:val="Strong"/>
                <w:rFonts w:ascii="Arial" w:eastAsia="Calibri" w:hAnsi="Arial" w:cs="Arial"/>
              </w:rPr>
              <w:t xml:space="preserve"> </w:t>
            </w:r>
          </w:p>
          <w:p w14:paraId="2DFC10FB" w14:textId="439BDB17"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Track from DA to Jack Barrow Road</w:t>
            </w:r>
            <w:r w:rsidR="00EA23E8">
              <w:rPr>
                <w:rStyle w:val="Strong"/>
                <w:rFonts w:ascii="Arial" w:eastAsia="Calibri" w:hAnsi="Arial" w:cs="Arial"/>
                <w:b w:val="0"/>
                <w:bCs w:val="0"/>
              </w:rPr>
              <w:t xml:space="preserve"> </w:t>
            </w:r>
            <w:r w:rsidR="00EA23E8" w:rsidRPr="00EA23E8">
              <w:rPr>
                <w:rStyle w:val="Strong"/>
                <w:rFonts w:ascii="Arial" w:hAnsi="Arial" w:cs="Arial"/>
                <w:b w:val="0"/>
                <w:bCs w:val="0"/>
              </w:rPr>
              <w:t>(</w:t>
            </w:r>
            <w:proofErr w:type="spellStart"/>
            <w:r w:rsidR="00EA23E8" w:rsidRPr="00EA23E8">
              <w:rPr>
                <w:rStyle w:val="Strong"/>
                <w:rFonts w:ascii="Arial" w:hAnsi="Arial" w:cs="Arial"/>
                <w:b w:val="0"/>
                <w:bCs w:val="0"/>
              </w:rPr>
              <w:t>Greenpits</w:t>
            </w:r>
            <w:proofErr w:type="spellEnd"/>
            <w:r w:rsidR="00EA23E8" w:rsidRPr="00EA23E8">
              <w:rPr>
                <w:rStyle w:val="Strong"/>
                <w:rFonts w:ascii="Arial" w:hAnsi="Arial" w:cs="Arial"/>
                <w:b w:val="0"/>
                <w:bCs w:val="0"/>
              </w:rPr>
              <w:t xml:space="preserve"> Lane)</w:t>
            </w:r>
          </w:p>
          <w:p w14:paraId="229CD02B" w14:textId="77777777"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 xml:space="preserve">“No HGV “signs at </w:t>
            </w:r>
            <w:proofErr w:type="spellStart"/>
            <w:r w:rsidRPr="0026358F">
              <w:rPr>
                <w:rStyle w:val="Strong"/>
                <w:rFonts w:ascii="Arial" w:eastAsia="Calibri" w:hAnsi="Arial" w:cs="Arial"/>
                <w:b w:val="0"/>
                <w:bCs w:val="0"/>
              </w:rPr>
              <w:t>Perrotts</w:t>
            </w:r>
            <w:proofErr w:type="spellEnd"/>
            <w:r w:rsidRPr="0026358F">
              <w:rPr>
                <w:rStyle w:val="Strong"/>
                <w:rFonts w:ascii="Arial" w:eastAsia="Calibri" w:hAnsi="Arial" w:cs="Arial"/>
                <w:b w:val="0"/>
                <w:bCs w:val="0"/>
              </w:rPr>
              <w:t xml:space="preserve"> Brook</w:t>
            </w:r>
          </w:p>
          <w:p w14:paraId="18CC50EA" w14:textId="77777777"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 xml:space="preserve">Grit bin installed at Middle </w:t>
            </w:r>
            <w:proofErr w:type="spellStart"/>
            <w:r w:rsidRPr="0026358F">
              <w:rPr>
                <w:rStyle w:val="Strong"/>
                <w:rFonts w:ascii="Arial" w:eastAsia="Calibri" w:hAnsi="Arial" w:cs="Arial"/>
                <w:b w:val="0"/>
                <w:bCs w:val="0"/>
              </w:rPr>
              <w:t>Duntisbournes</w:t>
            </w:r>
            <w:proofErr w:type="spellEnd"/>
          </w:p>
          <w:p w14:paraId="011F2681" w14:textId="77777777"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 xml:space="preserve">20mph default limit in residential areas – speed survey has been requested for The </w:t>
            </w:r>
            <w:proofErr w:type="spellStart"/>
            <w:r w:rsidRPr="0026358F">
              <w:rPr>
                <w:rStyle w:val="Strong"/>
                <w:rFonts w:ascii="Arial" w:eastAsia="Calibri" w:hAnsi="Arial" w:cs="Arial"/>
                <w:b w:val="0"/>
                <w:bCs w:val="0"/>
              </w:rPr>
              <w:t>Duntisbournes</w:t>
            </w:r>
            <w:proofErr w:type="spellEnd"/>
          </w:p>
          <w:p w14:paraId="72B443C6" w14:textId="77777777"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Long Ford repairs – GCC Contractors are scheduling site meeting</w:t>
            </w:r>
          </w:p>
          <w:p w14:paraId="70B3B74C" w14:textId="398BD885" w:rsidR="0026358F" w:rsidRPr="0026358F" w:rsidRDefault="0026358F" w:rsidP="0026358F">
            <w:pPr>
              <w:pStyle w:val="ListParagraph"/>
              <w:numPr>
                <w:ilvl w:val="0"/>
                <w:numId w:val="25"/>
              </w:numPr>
              <w:rPr>
                <w:rStyle w:val="Strong"/>
                <w:rFonts w:ascii="Arial" w:eastAsia="Calibri" w:hAnsi="Arial" w:cs="Arial"/>
                <w:b w:val="0"/>
                <w:bCs w:val="0"/>
              </w:rPr>
            </w:pPr>
            <w:r w:rsidRPr="0026358F">
              <w:rPr>
                <w:rStyle w:val="Strong"/>
                <w:rFonts w:ascii="Arial" w:eastAsia="Calibri" w:hAnsi="Arial" w:cs="Arial"/>
                <w:b w:val="0"/>
                <w:bCs w:val="0"/>
              </w:rPr>
              <w:t>Closure of Long Ford to motor vehicles may be explored if there is a public ap</w:t>
            </w:r>
            <w:r>
              <w:rPr>
                <w:rStyle w:val="Strong"/>
                <w:rFonts w:ascii="Arial" w:eastAsia="Calibri" w:hAnsi="Arial" w:cs="Arial"/>
                <w:b w:val="0"/>
                <w:bCs w:val="0"/>
              </w:rPr>
              <w:t>p</w:t>
            </w:r>
            <w:r w:rsidRPr="0026358F">
              <w:rPr>
                <w:rStyle w:val="Strong"/>
                <w:rFonts w:ascii="Arial" w:eastAsia="Calibri" w:hAnsi="Arial" w:cs="Arial"/>
                <w:b w:val="0"/>
                <w:bCs w:val="0"/>
              </w:rPr>
              <w:t>etite</w:t>
            </w:r>
          </w:p>
          <w:p w14:paraId="7F91E5DC" w14:textId="6BEC9D16" w:rsidR="0026358F" w:rsidRPr="00A862CD" w:rsidRDefault="0026358F" w:rsidP="0026358F">
            <w:pPr>
              <w:pStyle w:val="ListParagraph"/>
              <w:numPr>
                <w:ilvl w:val="0"/>
                <w:numId w:val="25"/>
              </w:numPr>
              <w:rPr>
                <w:rStyle w:val="Strong"/>
                <w:rFonts w:ascii="Arial" w:eastAsia="Calibri" w:hAnsi="Arial" w:cs="Arial"/>
                <w:b w:val="0"/>
                <w:bCs w:val="0"/>
              </w:rPr>
            </w:pPr>
            <w:r w:rsidRPr="00A862CD">
              <w:rPr>
                <w:rStyle w:val="Strong"/>
                <w:rFonts w:ascii="Arial" w:eastAsia="Calibri" w:hAnsi="Arial" w:cs="Arial"/>
                <w:b w:val="0"/>
                <w:bCs w:val="0"/>
              </w:rPr>
              <w:t>Edgew</w:t>
            </w:r>
            <w:r w:rsidR="006B0EDB">
              <w:rPr>
                <w:rStyle w:val="Strong"/>
                <w:rFonts w:ascii="Arial" w:eastAsia="Calibri" w:hAnsi="Arial" w:cs="Arial"/>
                <w:b w:val="0"/>
                <w:bCs w:val="0"/>
              </w:rPr>
              <w:t>o</w:t>
            </w:r>
            <w:r w:rsidR="006B0EDB" w:rsidRPr="006B0EDB">
              <w:rPr>
                <w:rStyle w:val="Strong"/>
                <w:rFonts w:ascii="Arial" w:eastAsia="Calibri" w:hAnsi="Arial" w:cs="Arial"/>
                <w:b w:val="0"/>
                <w:bCs w:val="0"/>
              </w:rPr>
              <w:t>rth</w:t>
            </w:r>
            <w:r w:rsidRPr="00A862CD">
              <w:rPr>
                <w:rStyle w:val="Strong"/>
                <w:rFonts w:ascii="Arial" w:eastAsia="Calibri" w:hAnsi="Arial" w:cs="Arial"/>
                <w:b w:val="0"/>
                <w:bCs w:val="0"/>
              </w:rPr>
              <w:t xml:space="preserve"> cross roads- signage </w:t>
            </w:r>
          </w:p>
          <w:p w14:paraId="1E90F2E9" w14:textId="4673C875" w:rsidR="0026358F" w:rsidRPr="00A862CD" w:rsidRDefault="0026358F" w:rsidP="0026358F">
            <w:pPr>
              <w:pStyle w:val="ListParagraph"/>
              <w:numPr>
                <w:ilvl w:val="0"/>
                <w:numId w:val="25"/>
              </w:numPr>
              <w:rPr>
                <w:rStyle w:val="Strong"/>
                <w:rFonts w:ascii="Arial" w:eastAsia="Calibri" w:hAnsi="Arial" w:cs="Arial"/>
              </w:rPr>
            </w:pPr>
            <w:r w:rsidRPr="00A862CD">
              <w:rPr>
                <w:rStyle w:val="Strong"/>
                <w:rFonts w:ascii="Arial" w:eastAsia="Calibri" w:hAnsi="Arial" w:cs="Arial"/>
                <w:b w:val="0"/>
                <w:bCs w:val="0"/>
              </w:rPr>
              <w:t xml:space="preserve">A417 underpass </w:t>
            </w:r>
            <w:proofErr w:type="gramStart"/>
            <w:r w:rsidRPr="00A862CD">
              <w:rPr>
                <w:rStyle w:val="Strong"/>
                <w:rFonts w:ascii="Arial" w:eastAsia="Calibri" w:hAnsi="Arial" w:cs="Arial"/>
                <w:b w:val="0"/>
                <w:bCs w:val="0"/>
              </w:rPr>
              <w:t xml:space="preserve">– </w:t>
            </w:r>
            <w:r w:rsidR="002A54B9">
              <w:rPr>
                <w:rStyle w:val="Strong"/>
                <w:rFonts w:ascii="Arial" w:eastAsia="Calibri" w:hAnsi="Arial" w:cs="Arial"/>
                <w:b w:val="0"/>
                <w:bCs w:val="0"/>
              </w:rPr>
              <w:t xml:space="preserve"> cl</w:t>
            </w:r>
            <w:r w:rsidR="0007191C">
              <w:rPr>
                <w:rStyle w:val="Strong"/>
                <w:rFonts w:ascii="Arial" w:eastAsia="Calibri" w:hAnsi="Arial" w:cs="Arial"/>
                <w:b w:val="0"/>
                <w:bCs w:val="0"/>
              </w:rPr>
              <w:t>e</w:t>
            </w:r>
            <w:r w:rsidR="002A54B9">
              <w:rPr>
                <w:rStyle w:val="Strong"/>
                <w:rFonts w:ascii="Arial" w:eastAsia="Calibri" w:hAnsi="Arial" w:cs="Arial"/>
                <w:b w:val="0"/>
                <w:bCs w:val="0"/>
              </w:rPr>
              <w:t>a</w:t>
            </w:r>
            <w:r w:rsidR="0007191C">
              <w:rPr>
                <w:rStyle w:val="Strong"/>
                <w:rFonts w:ascii="Arial" w:eastAsia="Calibri" w:hAnsi="Arial" w:cs="Arial"/>
                <w:b w:val="0"/>
                <w:bCs w:val="0"/>
              </w:rPr>
              <w:t>r</w:t>
            </w:r>
            <w:r w:rsidRPr="00A862CD">
              <w:rPr>
                <w:rStyle w:val="Strong"/>
                <w:rFonts w:ascii="Arial" w:eastAsia="Calibri" w:hAnsi="Arial" w:cs="Arial"/>
                <w:b w:val="0"/>
                <w:bCs w:val="0"/>
              </w:rPr>
              <w:t>ing</w:t>
            </w:r>
            <w:proofErr w:type="gramEnd"/>
            <w:r w:rsidRPr="00A862CD">
              <w:rPr>
                <w:rStyle w:val="Strong"/>
                <w:rFonts w:ascii="Arial" w:eastAsia="Calibri" w:hAnsi="Arial" w:cs="Arial"/>
                <w:b w:val="0"/>
                <w:bCs w:val="0"/>
              </w:rPr>
              <w:t xml:space="preserve"> and CCTV work has been set up</w:t>
            </w:r>
          </w:p>
          <w:p w14:paraId="1BF16192" w14:textId="77777777" w:rsidR="00A862CD" w:rsidRDefault="00A862CD" w:rsidP="00A862CD">
            <w:pPr>
              <w:rPr>
                <w:rStyle w:val="Strong"/>
                <w:rFonts w:ascii="Arial" w:eastAsia="Calibri" w:hAnsi="Arial" w:cs="Arial"/>
              </w:rPr>
            </w:pPr>
            <w:r>
              <w:rPr>
                <w:rStyle w:val="Strong"/>
                <w:rFonts w:ascii="Arial" w:eastAsia="Calibri" w:hAnsi="Arial" w:cs="Arial"/>
              </w:rPr>
              <w:t>Parish Council noted</w:t>
            </w:r>
          </w:p>
          <w:p w14:paraId="2AC363AE" w14:textId="1BD02A3F" w:rsidR="00A862CD" w:rsidRDefault="00A862CD" w:rsidP="00A862CD">
            <w:pPr>
              <w:rPr>
                <w:rStyle w:val="Strong"/>
                <w:rFonts w:ascii="Arial" w:eastAsia="Calibri" w:hAnsi="Arial" w:cs="Arial"/>
              </w:rPr>
            </w:pPr>
            <w:r>
              <w:rPr>
                <w:rStyle w:val="Strong"/>
                <w:rFonts w:ascii="Arial" w:eastAsia="Calibri" w:hAnsi="Arial" w:cs="Arial"/>
              </w:rPr>
              <w:t>Clarification – Parish Council has requested repair to Long Ford -see minutes from previous meeting</w:t>
            </w:r>
          </w:p>
          <w:p w14:paraId="1D3EC2DA" w14:textId="77777777" w:rsidR="00A862CD" w:rsidRDefault="00A862CD" w:rsidP="00A862CD">
            <w:pPr>
              <w:rPr>
                <w:rStyle w:val="Strong"/>
                <w:rFonts w:ascii="Arial" w:eastAsia="Calibri" w:hAnsi="Arial" w:cs="Arial"/>
              </w:rPr>
            </w:pPr>
            <w:r>
              <w:rPr>
                <w:rStyle w:val="Strong"/>
                <w:rFonts w:ascii="Arial" w:eastAsia="Calibri" w:hAnsi="Arial" w:cs="Arial"/>
              </w:rPr>
              <w:t xml:space="preserve">Query Crabtree Lane location? </w:t>
            </w:r>
          </w:p>
          <w:p w14:paraId="4979B919" w14:textId="13553AD5" w:rsidR="00A862CD" w:rsidRPr="00A862CD" w:rsidRDefault="00A862CD" w:rsidP="00A862CD">
            <w:pPr>
              <w:rPr>
                <w:rStyle w:val="Strong"/>
                <w:rFonts w:ascii="Arial" w:eastAsia="Calibri" w:hAnsi="Arial" w:cs="Arial"/>
              </w:rPr>
            </w:pPr>
            <w:r>
              <w:rPr>
                <w:rStyle w:val="Strong"/>
                <w:rFonts w:ascii="Arial" w:eastAsia="Calibri" w:hAnsi="Arial" w:cs="Arial"/>
              </w:rPr>
              <w:t xml:space="preserve">A417 underpass -specific limit of works and need for resurfacing </w:t>
            </w:r>
          </w:p>
        </w:tc>
      </w:tr>
      <w:tr w:rsidR="00CA62B1" w:rsidRPr="00EB278F" w14:paraId="6ABDE6FF" w14:textId="77777777" w:rsidTr="008B38B0">
        <w:tc>
          <w:tcPr>
            <w:tcW w:w="1012" w:type="dxa"/>
            <w:shd w:val="clear" w:color="auto" w:fill="auto"/>
          </w:tcPr>
          <w:p w14:paraId="7E055059"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4E9B7A93" w14:textId="77777777" w:rsidR="004A3CC2" w:rsidRDefault="00CA62B1" w:rsidP="005D243B">
            <w:pPr>
              <w:rPr>
                <w:rStyle w:val="Strong"/>
                <w:rFonts w:ascii="Arial" w:eastAsia="Calibri" w:hAnsi="Arial" w:cs="Arial"/>
              </w:rPr>
            </w:pPr>
            <w:r w:rsidRPr="00EB278F">
              <w:rPr>
                <w:rStyle w:val="Strong"/>
                <w:rFonts w:ascii="Arial" w:eastAsia="Calibri" w:hAnsi="Arial" w:cs="Arial"/>
              </w:rPr>
              <w:t>Report</w:t>
            </w:r>
            <w:r w:rsidR="007E415F">
              <w:rPr>
                <w:rStyle w:val="Strong"/>
                <w:rFonts w:ascii="Arial" w:eastAsia="Calibri" w:hAnsi="Arial" w:cs="Arial"/>
              </w:rPr>
              <w:t>s</w:t>
            </w:r>
            <w:r w:rsidRPr="00EB278F">
              <w:rPr>
                <w:rStyle w:val="Strong"/>
                <w:rFonts w:ascii="Arial" w:eastAsia="Calibri" w:hAnsi="Arial" w:cs="Arial"/>
              </w:rPr>
              <w:t xml:space="preserve"> received from District Councillor </w:t>
            </w:r>
            <w:r>
              <w:rPr>
                <w:rStyle w:val="Strong"/>
                <w:rFonts w:ascii="Arial" w:eastAsia="Calibri" w:hAnsi="Arial" w:cs="Arial"/>
              </w:rPr>
              <w:t xml:space="preserve">Julia Judd </w:t>
            </w:r>
            <w:r w:rsidR="007E415F">
              <w:rPr>
                <w:rStyle w:val="Strong"/>
                <w:rFonts w:ascii="Arial" w:eastAsia="Calibri" w:hAnsi="Arial" w:cs="Arial"/>
              </w:rPr>
              <w:t>–</w:t>
            </w:r>
          </w:p>
          <w:p w14:paraId="2C5CDD18" w14:textId="32B1AB4D" w:rsidR="00CA62B1" w:rsidRDefault="00D72E6B" w:rsidP="005D243B">
            <w:pPr>
              <w:rPr>
                <w:rStyle w:val="Strong"/>
                <w:rFonts w:ascii="Arial" w:eastAsia="Calibri" w:hAnsi="Arial" w:cs="Arial"/>
              </w:rPr>
            </w:pPr>
            <w:r>
              <w:rPr>
                <w:rStyle w:val="Strong"/>
                <w:rFonts w:ascii="Arial" w:eastAsia="Calibri" w:hAnsi="Arial" w:cs="Arial"/>
              </w:rPr>
              <w:t>A</w:t>
            </w:r>
            <w:r w:rsidR="007E415F">
              <w:rPr>
                <w:rStyle w:val="Strong"/>
                <w:rFonts w:ascii="Arial" w:eastAsia="Calibri" w:hAnsi="Arial" w:cs="Arial"/>
              </w:rPr>
              <w:t>nnual report distributed via email</w:t>
            </w:r>
            <w:r w:rsidR="004A3CC2">
              <w:rPr>
                <w:rStyle w:val="Strong"/>
                <w:rFonts w:ascii="Arial" w:eastAsia="Calibri" w:hAnsi="Arial" w:cs="Arial"/>
              </w:rPr>
              <w:t>- highlighted points</w:t>
            </w:r>
          </w:p>
          <w:p w14:paraId="461F8D1D" w14:textId="707429DE" w:rsidR="007E415F" w:rsidRDefault="007E415F" w:rsidP="007E415F">
            <w:pPr>
              <w:spacing w:after="0"/>
              <w:rPr>
                <w:rStyle w:val="Strong"/>
                <w:rFonts w:ascii="Arial" w:eastAsia="Calibri" w:hAnsi="Arial" w:cs="Arial"/>
                <w:b w:val="0"/>
                <w:bCs w:val="0"/>
              </w:rPr>
            </w:pPr>
            <w:r>
              <w:rPr>
                <w:rStyle w:val="Strong"/>
                <w:rFonts w:ascii="Arial" w:eastAsia="Calibri" w:hAnsi="Arial" w:cs="Arial"/>
                <w:b w:val="0"/>
                <w:bCs w:val="0"/>
              </w:rPr>
              <w:t xml:space="preserve">Noted increase in Council tax and </w:t>
            </w:r>
          </w:p>
          <w:p w14:paraId="54A3561A" w14:textId="678BD73B" w:rsidR="007E415F" w:rsidRDefault="007E415F" w:rsidP="007E415F">
            <w:pPr>
              <w:spacing w:after="0"/>
              <w:rPr>
                <w:rStyle w:val="Strong"/>
                <w:rFonts w:ascii="Arial" w:eastAsia="Calibri" w:hAnsi="Arial" w:cs="Arial"/>
                <w:b w:val="0"/>
                <w:bCs w:val="0"/>
              </w:rPr>
            </w:pPr>
            <w:r>
              <w:rPr>
                <w:rStyle w:val="Strong"/>
                <w:rFonts w:ascii="Arial" w:eastAsia="Calibri" w:hAnsi="Arial" w:cs="Arial"/>
                <w:b w:val="0"/>
                <w:bCs w:val="0"/>
              </w:rPr>
              <w:t>Fly-tipping and Green flying tipping increases</w:t>
            </w:r>
          </w:p>
          <w:p w14:paraId="147E7688" w14:textId="6A7B2076" w:rsidR="009719A5" w:rsidRDefault="009719A5" w:rsidP="007E415F">
            <w:pPr>
              <w:spacing w:after="0"/>
              <w:rPr>
                <w:rStyle w:val="Strong"/>
                <w:rFonts w:ascii="Arial" w:eastAsia="Calibri" w:hAnsi="Arial" w:cs="Arial"/>
                <w:b w:val="0"/>
                <w:bCs w:val="0"/>
              </w:rPr>
            </w:pPr>
            <w:r>
              <w:rPr>
                <w:rStyle w:val="Strong"/>
                <w:rFonts w:ascii="Arial" w:eastAsia="Calibri" w:hAnsi="Arial" w:cs="Arial"/>
                <w:b w:val="0"/>
                <w:bCs w:val="0"/>
              </w:rPr>
              <w:t xml:space="preserve">Core services </w:t>
            </w:r>
            <w:r w:rsidR="007E439F">
              <w:rPr>
                <w:rStyle w:val="Strong"/>
                <w:rFonts w:ascii="Arial" w:eastAsia="Calibri" w:hAnsi="Arial" w:cs="Arial"/>
                <w:b w:val="0"/>
                <w:bCs w:val="0"/>
              </w:rPr>
              <w:t xml:space="preserve">cost </w:t>
            </w:r>
            <w:r>
              <w:rPr>
                <w:rStyle w:val="Strong"/>
                <w:rFonts w:ascii="Arial" w:eastAsia="Calibri" w:hAnsi="Arial" w:cs="Arial"/>
                <w:b w:val="0"/>
                <w:bCs w:val="0"/>
              </w:rPr>
              <w:t xml:space="preserve">£12.5 million (excluding </w:t>
            </w:r>
            <w:proofErr w:type="spellStart"/>
            <w:r>
              <w:rPr>
                <w:rStyle w:val="Strong"/>
                <w:rFonts w:ascii="Arial" w:eastAsia="Calibri" w:hAnsi="Arial" w:cs="Arial"/>
                <w:b w:val="0"/>
                <w:bCs w:val="0"/>
              </w:rPr>
              <w:t>Ubico</w:t>
            </w:r>
            <w:proofErr w:type="spellEnd"/>
            <w:r>
              <w:rPr>
                <w:rStyle w:val="Strong"/>
                <w:rFonts w:ascii="Arial" w:eastAsia="Calibri" w:hAnsi="Arial" w:cs="Arial"/>
                <w:b w:val="0"/>
                <w:bCs w:val="0"/>
              </w:rPr>
              <w:t xml:space="preserve"> company)</w:t>
            </w:r>
            <w:r w:rsidR="007E439F">
              <w:rPr>
                <w:rStyle w:val="Strong"/>
                <w:rFonts w:ascii="Arial" w:eastAsia="Calibri" w:hAnsi="Arial" w:cs="Arial"/>
                <w:b w:val="0"/>
                <w:bCs w:val="0"/>
              </w:rPr>
              <w:t xml:space="preserve"> </w:t>
            </w:r>
          </w:p>
          <w:p w14:paraId="1099367F" w14:textId="2CD488E5" w:rsidR="007E439F" w:rsidRDefault="007E439F" w:rsidP="007E415F">
            <w:pPr>
              <w:spacing w:after="0"/>
              <w:rPr>
                <w:rStyle w:val="Strong"/>
                <w:rFonts w:ascii="Arial" w:eastAsia="Calibri" w:hAnsi="Arial" w:cs="Arial"/>
                <w:b w:val="0"/>
                <w:bCs w:val="0"/>
              </w:rPr>
            </w:pPr>
            <w:r>
              <w:rPr>
                <w:rStyle w:val="Strong"/>
                <w:rFonts w:ascii="Arial" w:eastAsia="Calibri" w:hAnsi="Arial" w:cs="Arial"/>
                <w:b w:val="0"/>
                <w:bCs w:val="0"/>
              </w:rPr>
              <w:t xml:space="preserve">Pressure on planning dept remains </w:t>
            </w:r>
          </w:p>
          <w:p w14:paraId="6BE0B185" w14:textId="29BEB6FB" w:rsidR="007E415F" w:rsidRDefault="007E415F" w:rsidP="007E415F">
            <w:pPr>
              <w:spacing w:after="0"/>
              <w:rPr>
                <w:rStyle w:val="Strong"/>
                <w:rFonts w:ascii="Arial" w:eastAsia="Calibri" w:hAnsi="Arial" w:cs="Arial"/>
                <w:b w:val="0"/>
                <w:bCs w:val="0"/>
              </w:rPr>
            </w:pPr>
            <w:r>
              <w:rPr>
                <w:rStyle w:val="Strong"/>
                <w:rFonts w:ascii="Arial" w:eastAsia="Calibri" w:hAnsi="Arial" w:cs="Arial"/>
                <w:b w:val="0"/>
                <w:bCs w:val="0"/>
              </w:rPr>
              <w:t>Car parking fees increase and “Free after Three” has ceased in Cirencester</w:t>
            </w:r>
          </w:p>
          <w:p w14:paraId="611EB995" w14:textId="3244A650" w:rsidR="007E415F" w:rsidRDefault="007E415F" w:rsidP="007E415F">
            <w:pPr>
              <w:spacing w:after="0"/>
              <w:rPr>
                <w:rStyle w:val="Strong"/>
                <w:rFonts w:ascii="Arial" w:eastAsia="Calibri" w:hAnsi="Arial" w:cs="Arial"/>
                <w:b w:val="0"/>
                <w:bCs w:val="0"/>
              </w:rPr>
            </w:pPr>
            <w:r>
              <w:rPr>
                <w:rStyle w:val="Strong"/>
                <w:rFonts w:ascii="Arial" w:eastAsia="Calibri" w:hAnsi="Arial" w:cs="Arial"/>
                <w:b w:val="0"/>
                <w:bCs w:val="0"/>
              </w:rPr>
              <w:t>£75 million borrowing for capital investment projects</w:t>
            </w:r>
            <w:r w:rsidR="007E439F">
              <w:rPr>
                <w:rStyle w:val="Strong"/>
                <w:rFonts w:ascii="Arial" w:eastAsia="Calibri" w:hAnsi="Arial" w:cs="Arial"/>
                <w:b w:val="0"/>
                <w:bCs w:val="0"/>
              </w:rPr>
              <w:t xml:space="preserve"> for social housing, green energy investments (solar farms) economic and asset development</w:t>
            </w:r>
          </w:p>
          <w:p w14:paraId="1ABEA31E" w14:textId="18E8B323" w:rsidR="007E415F" w:rsidRDefault="007E415F" w:rsidP="007E415F">
            <w:pPr>
              <w:spacing w:after="0"/>
              <w:rPr>
                <w:rStyle w:val="Strong"/>
                <w:rFonts w:ascii="Arial" w:eastAsia="Calibri" w:hAnsi="Arial" w:cs="Arial"/>
                <w:b w:val="0"/>
                <w:bCs w:val="0"/>
              </w:rPr>
            </w:pPr>
            <w:r>
              <w:rPr>
                <w:rStyle w:val="Strong"/>
                <w:rFonts w:ascii="Arial" w:eastAsia="Calibri" w:hAnsi="Arial" w:cs="Arial"/>
                <w:b w:val="0"/>
                <w:bCs w:val="0"/>
              </w:rPr>
              <w:t xml:space="preserve">Increase in </w:t>
            </w:r>
            <w:r w:rsidR="009719A5">
              <w:rPr>
                <w:rStyle w:val="Strong"/>
                <w:rFonts w:ascii="Arial" w:eastAsia="Calibri" w:hAnsi="Arial" w:cs="Arial"/>
                <w:b w:val="0"/>
                <w:bCs w:val="0"/>
              </w:rPr>
              <w:t xml:space="preserve">spending in </w:t>
            </w:r>
            <w:r>
              <w:rPr>
                <w:rStyle w:val="Strong"/>
                <w:rFonts w:ascii="Arial" w:eastAsia="Calibri" w:hAnsi="Arial" w:cs="Arial"/>
                <w:b w:val="0"/>
                <w:bCs w:val="0"/>
              </w:rPr>
              <w:t xml:space="preserve">consultation fees </w:t>
            </w:r>
          </w:p>
          <w:p w14:paraId="322CF778" w14:textId="0EAD195E" w:rsidR="009719A5" w:rsidRDefault="009719A5" w:rsidP="007E415F">
            <w:pPr>
              <w:spacing w:after="0"/>
              <w:rPr>
                <w:rStyle w:val="Strong"/>
                <w:rFonts w:ascii="Arial" w:eastAsia="Calibri" w:hAnsi="Arial" w:cs="Arial"/>
                <w:b w:val="0"/>
                <w:bCs w:val="0"/>
              </w:rPr>
            </w:pPr>
            <w:r>
              <w:rPr>
                <w:rStyle w:val="Strong"/>
                <w:rFonts w:ascii="Arial" w:eastAsia="Calibri" w:hAnsi="Arial" w:cs="Arial"/>
                <w:b w:val="0"/>
                <w:bCs w:val="0"/>
              </w:rPr>
              <w:lastRenderedPageBreak/>
              <w:t>No bid for “Levelling Up fund” was made</w:t>
            </w:r>
          </w:p>
          <w:p w14:paraId="21B2D782" w14:textId="0FACAFF2" w:rsidR="007E439F" w:rsidRDefault="007E439F" w:rsidP="007E415F">
            <w:pPr>
              <w:spacing w:after="0"/>
              <w:rPr>
                <w:rStyle w:val="Strong"/>
                <w:rFonts w:ascii="Arial" w:eastAsia="Calibri" w:hAnsi="Arial" w:cs="Arial"/>
                <w:b w:val="0"/>
                <w:bCs w:val="0"/>
              </w:rPr>
            </w:pPr>
            <w:r>
              <w:rPr>
                <w:rStyle w:val="Strong"/>
                <w:rFonts w:ascii="Arial" w:eastAsia="Calibri" w:hAnsi="Arial" w:cs="Arial"/>
                <w:b w:val="0"/>
                <w:bCs w:val="0"/>
              </w:rPr>
              <w:t>A417 missing link –final decision to be made by end of December 2022 – works to be started by February 2023 and contractor has been appointed (Kier)</w:t>
            </w:r>
          </w:p>
          <w:p w14:paraId="08F7B8C2" w14:textId="6620B63D" w:rsidR="004A3CC2" w:rsidRDefault="004A3CC2" w:rsidP="007E415F">
            <w:pPr>
              <w:spacing w:after="0"/>
              <w:rPr>
                <w:rStyle w:val="Strong"/>
                <w:rFonts w:ascii="Arial" w:eastAsia="Calibri" w:hAnsi="Arial" w:cs="Arial"/>
                <w:b w:val="0"/>
                <w:bCs w:val="0"/>
              </w:rPr>
            </w:pPr>
          </w:p>
          <w:p w14:paraId="0FFC2764" w14:textId="77777777" w:rsidR="004A3CC2" w:rsidRDefault="004A3CC2" w:rsidP="007E415F">
            <w:pPr>
              <w:spacing w:after="0"/>
              <w:rPr>
                <w:rStyle w:val="Strong"/>
                <w:rFonts w:ascii="Arial" w:eastAsia="Calibri" w:hAnsi="Arial" w:cs="Arial"/>
                <w:b w:val="0"/>
                <w:bCs w:val="0"/>
              </w:rPr>
            </w:pPr>
          </w:p>
          <w:p w14:paraId="5FC5C466" w14:textId="442A034B" w:rsidR="004A3CC2" w:rsidRPr="004A3CC2" w:rsidRDefault="004A3CC2" w:rsidP="007E415F">
            <w:pPr>
              <w:spacing w:after="0"/>
              <w:rPr>
                <w:rStyle w:val="Strong"/>
                <w:rFonts w:ascii="Arial" w:eastAsia="Calibri" w:hAnsi="Arial" w:cs="Arial"/>
              </w:rPr>
            </w:pPr>
            <w:r w:rsidRPr="004A3CC2">
              <w:rPr>
                <w:rStyle w:val="Strong"/>
                <w:rFonts w:ascii="Arial" w:eastAsia="Calibri" w:hAnsi="Arial" w:cs="Arial"/>
              </w:rPr>
              <w:t>Monthly report distributed via email</w:t>
            </w:r>
            <w:r>
              <w:rPr>
                <w:rStyle w:val="Strong"/>
                <w:rFonts w:ascii="Arial" w:eastAsia="Calibri" w:hAnsi="Arial" w:cs="Arial"/>
              </w:rPr>
              <w:t xml:space="preserve"> – highlighted points</w:t>
            </w:r>
          </w:p>
          <w:p w14:paraId="085E6DD4" w14:textId="6EE69DDE" w:rsidR="004A3CC2" w:rsidRDefault="004A3CC2" w:rsidP="007E415F">
            <w:pPr>
              <w:spacing w:after="0"/>
              <w:rPr>
                <w:rStyle w:val="Strong"/>
                <w:rFonts w:ascii="Arial" w:eastAsia="Calibri" w:hAnsi="Arial" w:cs="Arial"/>
                <w:b w:val="0"/>
                <w:bCs w:val="0"/>
              </w:rPr>
            </w:pPr>
            <w:r>
              <w:rPr>
                <w:rStyle w:val="Strong"/>
                <w:rFonts w:ascii="Arial" w:eastAsia="Calibri" w:hAnsi="Arial" w:cs="Arial"/>
                <w:b w:val="0"/>
                <w:bCs w:val="0"/>
              </w:rPr>
              <w:t>Community speed watch update</w:t>
            </w:r>
          </w:p>
          <w:p w14:paraId="20434E61" w14:textId="69A8A4FE" w:rsidR="004A3CC2" w:rsidRDefault="004A3CC2" w:rsidP="007E415F">
            <w:pPr>
              <w:spacing w:after="0"/>
              <w:rPr>
                <w:rStyle w:val="Strong"/>
                <w:rFonts w:ascii="Arial" w:eastAsia="Calibri" w:hAnsi="Arial" w:cs="Arial"/>
                <w:b w:val="0"/>
                <w:bCs w:val="0"/>
              </w:rPr>
            </w:pPr>
            <w:r>
              <w:rPr>
                <w:rStyle w:val="Strong"/>
                <w:rFonts w:ascii="Arial" w:eastAsia="Calibri" w:hAnsi="Arial" w:cs="Arial"/>
                <w:b w:val="0"/>
                <w:bCs w:val="0"/>
              </w:rPr>
              <w:t>HGV/</w:t>
            </w:r>
            <w:proofErr w:type="spellStart"/>
            <w:r>
              <w:rPr>
                <w:rStyle w:val="Strong"/>
                <w:rFonts w:ascii="Arial" w:eastAsia="Calibri" w:hAnsi="Arial" w:cs="Arial"/>
                <w:b w:val="0"/>
                <w:bCs w:val="0"/>
              </w:rPr>
              <w:t>SATnav</w:t>
            </w:r>
            <w:proofErr w:type="spellEnd"/>
            <w:r>
              <w:rPr>
                <w:rStyle w:val="Strong"/>
                <w:rFonts w:ascii="Arial" w:eastAsia="Calibri" w:hAnsi="Arial" w:cs="Arial"/>
                <w:b w:val="0"/>
                <w:bCs w:val="0"/>
              </w:rPr>
              <w:t xml:space="preserve"> conflict</w:t>
            </w:r>
          </w:p>
          <w:p w14:paraId="05CEA2C2" w14:textId="61B31B02" w:rsidR="004A3CC2" w:rsidRDefault="004A3CC2" w:rsidP="007E415F">
            <w:pPr>
              <w:spacing w:after="0"/>
              <w:rPr>
                <w:rStyle w:val="Strong"/>
                <w:rFonts w:ascii="Arial" w:eastAsia="Calibri" w:hAnsi="Arial" w:cs="Arial"/>
                <w:b w:val="0"/>
                <w:bCs w:val="0"/>
              </w:rPr>
            </w:pPr>
            <w:r>
              <w:rPr>
                <w:rStyle w:val="Strong"/>
                <w:rFonts w:ascii="Arial" w:eastAsia="Calibri" w:hAnsi="Arial" w:cs="Arial"/>
                <w:b w:val="0"/>
                <w:bCs w:val="0"/>
              </w:rPr>
              <w:t>Advisory signs can be put on private land</w:t>
            </w:r>
          </w:p>
          <w:p w14:paraId="2F200EAB" w14:textId="7D84AE54" w:rsidR="004A3CC2" w:rsidRDefault="004A3CC2" w:rsidP="007E415F">
            <w:pPr>
              <w:spacing w:after="0"/>
              <w:rPr>
                <w:rStyle w:val="Strong"/>
                <w:rFonts w:ascii="Arial" w:eastAsia="Calibri" w:hAnsi="Arial" w:cs="Arial"/>
                <w:b w:val="0"/>
                <w:bCs w:val="0"/>
              </w:rPr>
            </w:pPr>
            <w:r>
              <w:rPr>
                <w:rStyle w:val="Strong"/>
                <w:rFonts w:ascii="Arial" w:eastAsia="Calibri" w:hAnsi="Arial" w:cs="Arial"/>
                <w:b w:val="0"/>
                <w:bCs w:val="0"/>
              </w:rPr>
              <w:t xml:space="preserve">Community Governance Review (boundary review) to go to CDC tomorrow </w:t>
            </w:r>
          </w:p>
          <w:p w14:paraId="5FDF9F0F" w14:textId="20E5E834" w:rsidR="009719A5" w:rsidRDefault="009719A5" w:rsidP="007E415F">
            <w:pPr>
              <w:spacing w:after="0"/>
              <w:rPr>
                <w:rStyle w:val="Strong"/>
                <w:rFonts w:ascii="Arial" w:eastAsia="Calibri" w:hAnsi="Arial" w:cs="Arial"/>
                <w:b w:val="0"/>
                <w:bCs w:val="0"/>
              </w:rPr>
            </w:pPr>
          </w:p>
          <w:p w14:paraId="2F09DFFE" w14:textId="20E84272" w:rsidR="009719A5" w:rsidRDefault="009719A5" w:rsidP="007E415F">
            <w:pPr>
              <w:spacing w:after="0"/>
              <w:rPr>
                <w:rStyle w:val="Strong"/>
                <w:rFonts w:ascii="Arial" w:eastAsia="Calibri" w:hAnsi="Arial" w:cs="Arial"/>
              </w:rPr>
            </w:pPr>
            <w:r>
              <w:rPr>
                <w:rStyle w:val="Strong"/>
                <w:rFonts w:ascii="Arial" w:eastAsia="Calibri" w:hAnsi="Arial" w:cs="Arial"/>
              </w:rPr>
              <w:t>Parish Council asked questions on</w:t>
            </w:r>
          </w:p>
          <w:p w14:paraId="2058E876" w14:textId="1D4306B9" w:rsidR="009719A5" w:rsidRPr="00E17317" w:rsidRDefault="009719A5" w:rsidP="009719A5">
            <w:pPr>
              <w:pStyle w:val="ListParagraph"/>
              <w:numPr>
                <w:ilvl w:val="0"/>
                <w:numId w:val="26"/>
              </w:numPr>
              <w:spacing w:after="0"/>
              <w:rPr>
                <w:rStyle w:val="Strong"/>
                <w:rFonts w:ascii="Arial" w:eastAsia="Calibri" w:hAnsi="Arial" w:cs="Arial"/>
                <w:b w:val="0"/>
                <w:bCs w:val="0"/>
              </w:rPr>
            </w:pPr>
            <w:r w:rsidRPr="00E17317">
              <w:rPr>
                <w:rStyle w:val="Strong"/>
                <w:rFonts w:ascii="Arial" w:eastAsia="Calibri" w:hAnsi="Arial" w:cs="Arial"/>
                <w:b w:val="0"/>
                <w:bCs w:val="0"/>
              </w:rPr>
              <w:t>Borrowing levels, legality, loan source</w:t>
            </w:r>
          </w:p>
          <w:p w14:paraId="2F65AEEA" w14:textId="5C33B7EC" w:rsidR="009719A5" w:rsidRDefault="009719A5" w:rsidP="009719A5">
            <w:pPr>
              <w:pStyle w:val="ListParagraph"/>
              <w:numPr>
                <w:ilvl w:val="0"/>
                <w:numId w:val="26"/>
              </w:numPr>
              <w:spacing w:after="0"/>
              <w:rPr>
                <w:rStyle w:val="Strong"/>
                <w:rFonts w:ascii="Arial" w:eastAsia="Calibri" w:hAnsi="Arial" w:cs="Arial"/>
                <w:b w:val="0"/>
                <w:bCs w:val="0"/>
              </w:rPr>
            </w:pPr>
            <w:r w:rsidRPr="00E17317">
              <w:rPr>
                <w:rStyle w:val="Strong"/>
                <w:rFonts w:ascii="Arial" w:eastAsia="Calibri" w:hAnsi="Arial" w:cs="Arial"/>
                <w:b w:val="0"/>
                <w:bCs w:val="0"/>
              </w:rPr>
              <w:t>Consultation fees/projects</w:t>
            </w:r>
          </w:p>
          <w:p w14:paraId="1489EF51" w14:textId="56EBC938" w:rsidR="000B371F" w:rsidRDefault="000B371F" w:rsidP="009719A5">
            <w:pPr>
              <w:pStyle w:val="ListParagraph"/>
              <w:numPr>
                <w:ilvl w:val="0"/>
                <w:numId w:val="26"/>
              </w:numPr>
              <w:spacing w:after="0"/>
              <w:rPr>
                <w:rStyle w:val="Strong"/>
                <w:rFonts w:ascii="Arial" w:eastAsia="Calibri" w:hAnsi="Arial" w:cs="Arial"/>
                <w:b w:val="0"/>
                <w:bCs w:val="0"/>
              </w:rPr>
            </w:pPr>
            <w:r>
              <w:rPr>
                <w:rStyle w:val="Strong"/>
                <w:rFonts w:ascii="Arial" w:eastAsia="Calibri" w:hAnsi="Arial" w:cs="Arial"/>
                <w:b w:val="0"/>
                <w:bCs w:val="0"/>
              </w:rPr>
              <w:t xml:space="preserve">Election charges seem to be </w:t>
            </w:r>
            <w:r w:rsidR="00E17317">
              <w:rPr>
                <w:rStyle w:val="Strong"/>
                <w:rFonts w:ascii="Arial" w:eastAsia="Calibri" w:hAnsi="Arial" w:cs="Arial"/>
                <w:b w:val="0"/>
                <w:bCs w:val="0"/>
              </w:rPr>
              <w:t>reflecting</w:t>
            </w:r>
            <w:r>
              <w:rPr>
                <w:rStyle w:val="Strong"/>
                <w:rFonts w:ascii="Arial" w:eastAsia="Calibri" w:hAnsi="Arial" w:cs="Arial"/>
                <w:b w:val="0"/>
                <w:bCs w:val="0"/>
              </w:rPr>
              <w:t xml:space="preserve"> two Parishes councils</w:t>
            </w:r>
          </w:p>
          <w:p w14:paraId="4723AE61" w14:textId="6038E4D1" w:rsidR="00E17317" w:rsidRPr="000B371F" w:rsidRDefault="00E17317" w:rsidP="000B371F">
            <w:pPr>
              <w:spacing w:after="0"/>
              <w:ind w:left="360"/>
              <w:rPr>
                <w:rStyle w:val="Strong"/>
                <w:rFonts w:ascii="Arial" w:eastAsia="Calibri" w:hAnsi="Arial" w:cs="Arial"/>
                <w:b w:val="0"/>
                <w:bCs w:val="0"/>
              </w:rPr>
            </w:pPr>
          </w:p>
          <w:p w14:paraId="2CE866D6" w14:textId="5F877D59" w:rsidR="007E415F" w:rsidRPr="00A378D4" w:rsidRDefault="007E415F" w:rsidP="007E415F">
            <w:pPr>
              <w:spacing w:after="0"/>
              <w:rPr>
                <w:rStyle w:val="Strong"/>
                <w:rFonts w:ascii="Arial" w:eastAsia="Calibri" w:hAnsi="Arial" w:cs="Arial"/>
                <w:b w:val="0"/>
                <w:bCs w:val="0"/>
              </w:rPr>
            </w:pPr>
          </w:p>
        </w:tc>
      </w:tr>
      <w:tr w:rsidR="00CA62B1" w:rsidRPr="00EB278F" w14:paraId="56C0D139" w14:textId="77777777" w:rsidTr="008B38B0">
        <w:tc>
          <w:tcPr>
            <w:tcW w:w="1012" w:type="dxa"/>
            <w:shd w:val="clear" w:color="auto" w:fill="auto"/>
          </w:tcPr>
          <w:p w14:paraId="1253BAE0"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3134EEFB" w14:textId="327C55D2" w:rsidR="00CA62B1" w:rsidRPr="00EB278F" w:rsidRDefault="00CA62B1" w:rsidP="005D243B">
            <w:pPr>
              <w:rPr>
                <w:rStyle w:val="Strong"/>
                <w:rFonts w:ascii="Arial" w:eastAsia="Calibri" w:hAnsi="Arial" w:cs="Arial"/>
                <w:lang w:val="en-US"/>
              </w:rPr>
            </w:pPr>
            <w:r w:rsidRPr="00EB278F">
              <w:rPr>
                <w:rFonts w:ascii="Arial" w:eastAsia="Calibri" w:hAnsi="Arial" w:cs="Arial"/>
                <w:b/>
                <w:bCs/>
                <w:lang w:val="en-US"/>
              </w:rPr>
              <w:t xml:space="preserve">Minutes of the previous Parish Council Meeting held on </w:t>
            </w:r>
            <w:r>
              <w:rPr>
                <w:rFonts w:ascii="Arial" w:eastAsia="Calibri" w:hAnsi="Arial" w:cs="Arial"/>
                <w:b/>
                <w:bCs/>
                <w:lang w:val="en-US"/>
              </w:rPr>
              <w:t>22</w:t>
            </w:r>
            <w:r w:rsidRPr="00CA62B1">
              <w:rPr>
                <w:rFonts w:ascii="Arial" w:eastAsia="Calibri" w:hAnsi="Arial" w:cs="Arial"/>
                <w:b/>
                <w:bCs/>
                <w:vertAlign w:val="superscript"/>
                <w:lang w:val="en-US"/>
              </w:rPr>
              <w:t>ND</w:t>
            </w:r>
            <w:r>
              <w:rPr>
                <w:rFonts w:ascii="Arial" w:eastAsia="Calibri" w:hAnsi="Arial" w:cs="Arial"/>
                <w:b/>
                <w:bCs/>
                <w:lang w:val="en-US"/>
              </w:rPr>
              <w:t xml:space="preserve"> February</w:t>
            </w:r>
            <w:r w:rsidRPr="00EB278F">
              <w:rPr>
                <w:rFonts w:ascii="Arial" w:eastAsia="Calibri" w:hAnsi="Arial" w:cs="Arial"/>
                <w:b/>
                <w:bCs/>
                <w:lang w:val="en-US"/>
              </w:rPr>
              <w:t xml:space="preserve"> 2022 approved</w:t>
            </w:r>
          </w:p>
        </w:tc>
      </w:tr>
      <w:tr w:rsidR="00CA62B1" w:rsidRPr="00EB278F" w14:paraId="1D78517E" w14:textId="77777777" w:rsidTr="008B38B0">
        <w:tc>
          <w:tcPr>
            <w:tcW w:w="1012" w:type="dxa"/>
            <w:shd w:val="clear" w:color="auto" w:fill="auto"/>
          </w:tcPr>
          <w:p w14:paraId="3E2760D5"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07BA9F27" w14:textId="0DEF7B35" w:rsidR="00CA62B1" w:rsidRPr="00EB278F" w:rsidRDefault="00CA62B1" w:rsidP="005D243B">
            <w:pPr>
              <w:rPr>
                <w:rFonts w:ascii="Arial" w:eastAsia="Calibri" w:hAnsi="Arial" w:cs="Arial"/>
                <w:b/>
                <w:bCs/>
                <w:lang w:val="en-US"/>
              </w:rPr>
            </w:pPr>
            <w:r w:rsidRPr="00EB278F">
              <w:rPr>
                <w:rFonts w:ascii="Arial" w:eastAsia="Calibri" w:hAnsi="Arial" w:cs="Arial"/>
                <w:b/>
                <w:bCs/>
                <w:lang w:val="en-US"/>
              </w:rPr>
              <w:t>Counci</w:t>
            </w:r>
            <w:r w:rsidR="008E1E0A">
              <w:rPr>
                <w:rFonts w:ascii="Arial" w:eastAsia="Calibri" w:hAnsi="Arial" w:cs="Arial"/>
                <w:b/>
                <w:bCs/>
                <w:lang w:val="en-US"/>
              </w:rPr>
              <w:t>l to continue</w:t>
            </w:r>
            <w:r w:rsidRPr="00EB278F">
              <w:rPr>
                <w:rFonts w:ascii="Arial" w:eastAsia="Calibri" w:hAnsi="Arial" w:cs="Arial"/>
                <w:b/>
                <w:bCs/>
                <w:lang w:val="en-US"/>
              </w:rPr>
              <w:t xml:space="preserve"> delegation to Clerk of authority to make submission of comments on planning matters where no meeting of the Council is able to be held</w:t>
            </w:r>
            <w:r w:rsidR="008E1E0A">
              <w:rPr>
                <w:rFonts w:ascii="Arial" w:eastAsia="Calibri" w:hAnsi="Arial" w:cs="Arial"/>
                <w:b/>
                <w:bCs/>
                <w:lang w:val="en-US"/>
              </w:rPr>
              <w:t xml:space="preserve"> </w:t>
            </w:r>
          </w:p>
        </w:tc>
      </w:tr>
      <w:tr w:rsidR="00CA62B1" w:rsidRPr="00EB278F" w14:paraId="724A9486" w14:textId="77777777" w:rsidTr="008B38B0">
        <w:tc>
          <w:tcPr>
            <w:tcW w:w="1012" w:type="dxa"/>
            <w:shd w:val="clear" w:color="auto" w:fill="auto"/>
          </w:tcPr>
          <w:p w14:paraId="2BDB1CB3" w14:textId="77777777" w:rsidR="00CA62B1" w:rsidRPr="00EB278F" w:rsidRDefault="00CA62B1" w:rsidP="00CA62B1">
            <w:pPr>
              <w:widowControl w:val="0"/>
              <w:numPr>
                <w:ilvl w:val="0"/>
                <w:numId w:val="24"/>
              </w:numPr>
              <w:autoSpaceDE w:val="0"/>
              <w:autoSpaceDN w:val="0"/>
              <w:adjustRightInd w:val="0"/>
              <w:spacing w:after="0"/>
              <w:jc w:val="right"/>
              <w:rPr>
                <w:rStyle w:val="Strong"/>
                <w:rFonts w:ascii="Arial" w:eastAsia="Calibri" w:hAnsi="Arial" w:cs="Arial"/>
              </w:rPr>
            </w:pPr>
          </w:p>
        </w:tc>
        <w:tc>
          <w:tcPr>
            <w:tcW w:w="9219" w:type="dxa"/>
            <w:shd w:val="clear" w:color="auto" w:fill="auto"/>
          </w:tcPr>
          <w:p w14:paraId="0FE8D546" w14:textId="55C29BC5" w:rsidR="00CA62B1" w:rsidRPr="00EB278F" w:rsidRDefault="00CA62B1" w:rsidP="005D243B">
            <w:pPr>
              <w:rPr>
                <w:rFonts w:ascii="Arial" w:eastAsia="Calibri" w:hAnsi="Arial" w:cs="Arial"/>
                <w:b/>
                <w:bCs/>
                <w:lang w:val="en-US"/>
              </w:rPr>
            </w:pPr>
            <w:r w:rsidRPr="00EB278F">
              <w:rPr>
                <w:rFonts w:ascii="Arial" w:eastAsia="Calibri" w:hAnsi="Arial" w:cs="Arial"/>
                <w:b/>
                <w:bCs/>
                <w:lang w:val="en-US"/>
              </w:rPr>
              <w:t xml:space="preserve">Council </w:t>
            </w:r>
            <w:r w:rsidR="005C3D3B">
              <w:rPr>
                <w:rFonts w:ascii="Arial" w:eastAsia="Calibri" w:hAnsi="Arial" w:cs="Arial"/>
                <w:b/>
                <w:bCs/>
                <w:lang w:val="en-US"/>
              </w:rPr>
              <w:t>considered</w:t>
            </w:r>
            <w:r w:rsidRPr="00EB278F">
              <w:rPr>
                <w:rFonts w:ascii="Arial" w:eastAsia="Calibri" w:hAnsi="Arial" w:cs="Arial"/>
                <w:b/>
                <w:bCs/>
                <w:lang w:val="en-US"/>
              </w:rPr>
              <w:t xml:space="preserve"> if changes are required to standing orders</w:t>
            </w:r>
            <w:r w:rsidR="008B38B0">
              <w:rPr>
                <w:rFonts w:ascii="Arial" w:eastAsia="Calibri" w:hAnsi="Arial" w:cs="Arial"/>
                <w:b/>
                <w:bCs/>
                <w:lang w:val="en-US"/>
              </w:rPr>
              <w:t xml:space="preserve">, </w:t>
            </w:r>
            <w:r w:rsidRPr="00EB278F">
              <w:rPr>
                <w:rFonts w:ascii="Arial" w:eastAsia="Calibri" w:hAnsi="Arial" w:cs="Arial"/>
                <w:b/>
                <w:bCs/>
                <w:lang w:val="en-US"/>
              </w:rPr>
              <w:t>financial regulations</w:t>
            </w:r>
            <w:r w:rsidR="008B38B0">
              <w:rPr>
                <w:rFonts w:ascii="Arial" w:eastAsia="Calibri" w:hAnsi="Arial" w:cs="Arial"/>
                <w:b/>
                <w:bCs/>
                <w:lang w:val="en-US"/>
              </w:rPr>
              <w:t>, C</w:t>
            </w:r>
            <w:r w:rsidR="008B38B0" w:rsidRPr="00EB278F">
              <w:rPr>
                <w:rFonts w:ascii="Arial" w:eastAsia="Calibri" w:hAnsi="Arial" w:cs="Arial"/>
                <w:b/>
                <w:bCs/>
                <w:lang w:val="en-US"/>
              </w:rPr>
              <w:t>omplaints</w:t>
            </w:r>
            <w:r w:rsidR="008B38B0">
              <w:rPr>
                <w:rFonts w:ascii="Arial" w:eastAsia="Calibri" w:hAnsi="Arial" w:cs="Arial"/>
                <w:b/>
                <w:bCs/>
                <w:lang w:val="en-US"/>
              </w:rPr>
              <w:t>,</w:t>
            </w:r>
            <w:r w:rsidR="008B38B0" w:rsidRPr="00EB278F">
              <w:rPr>
                <w:rFonts w:ascii="Arial" w:eastAsia="Calibri" w:hAnsi="Arial" w:cs="Arial"/>
                <w:b/>
                <w:bCs/>
                <w:lang w:val="en-US"/>
              </w:rPr>
              <w:t xml:space="preserve"> </w:t>
            </w:r>
            <w:r w:rsidR="008B38B0" w:rsidRPr="00EB278F">
              <w:rPr>
                <w:rStyle w:val="Strong"/>
                <w:rFonts w:ascii="Arial" w:eastAsia="Calibri" w:hAnsi="Arial" w:cs="Arial"/>
              </w:rPr>
              <w:t>Freedom of Information or Data protection policies</w:t>
            </w:r>
            <w:r w:rsidR="008B38B0" w:rsidRPr="00EB278F">
              <w:rPr>
                <w:rFonts w:ascii="Arial" w:eastAsia="Calibri" w:hAnsi="Arial" w:cs="Arial"/>
                <w:b/>
                <w:bCs/>
                <w:lang w:val="en-US"/>
              </w:rPr>
              <w:t xml:space="preserve"> procedure</w:t>
            </w:r>
            <w:r w:rsidR="008E1E0A">
              <w:rPr>
                <w:rFonts w:ascii="Arial" w:eastAsia="Calibri" w:hAnsi="Arial" w:cs="Arial"/>
                <w:b/>
                <w:bCs/>
                <w:lang w:val="en-US"/>
              </w:rPr>
              <w:t xml:space="preserve"> – </w:t>
            </w:r>
            <w:r w:rsidR="008E1E0A" w:rsidRPr="008E1E0A">
              <w:rPr>
                <w:rFonts w:ascii="Arial" w:eastAsia="Calibri" w:hAnsi="Arial" w:cs="Arial"/>
                <w:lang w:val="en-US"/>
              </w:rPr>
              <w:t>pending new model to be released</w:t>
            </w:r>
            <w:r w:rsidR="008E1E0A">
              <w:rPr>
                <w:rFonts w:ascii="Arial" w:eastAsia="Calibri" w:hAnsi="Arial" w:cs="Arial"/>
                <w:b/>
                <w:bCs/>
                <w:lang w:val="en-US"/>
              </w:rPr>
              <w:t xml:space="preserve"> </w:t>
            </w:r>
          </w:p>
        </w:tc>
      </w:tr>
      <w:tr w:rsidR="00CA62B1" w:rsidRPr="00EB278F" w14:paraId="69492C19" w14:textId="77777777" w:rsidTr="008B38B0">
        <w:tc>
          <w:tcPr>
            <w:tcW w:w="1012" w:type="dxa"/>
            <w:shd w:val="clear" w:color="auto" w:fill="auto"/>
          </w:tcPr>
          <w:p w14:paraId="3230DE6E"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17D1DE48" w14:textId="19227B09"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considered</w:t>
            </w:r>
            <w:r w:rsidRPr="00EB278F">
              <w:rPr>
                <w:rStyle w:val="Strong"/>
                <w:rFonts w:ascii="Arial" w:eastAsia="Calibri" w:hAnsi="Arial" w:cs="Arial"/>
              </w:rPr>
              <w:t xml:space="preserve"> if any changes are required to the asset register </w:t>
            </w:r>
            <w:r w:rsidR="008E1E0A">
              <w:rPr>
                <w:rStyle w:val="Strong"/>
                <w:rFonts w:ascii="Arial" w:eastAsia="Calibri" w:hAnsi="Arial" w:cs="Arial"/>
              </w:rPr>
              <w:t>-</w:t>
            </w:r>
            <w:r w:rsidR="008E1E0A">
              <w:rPr>
                <w:rStyle w:val="Strong"/>
              </w:rPr>
              <w:t xml:space="preserve">Clerk to draft new asset register to be approved at next </w:t>
            </w:r>
            <w:r w:rsidR="00DA3DCE">
              <w:rPr>
                <w:rStyle w:val="Strong"/>
              </w:rPr>
              <w:t xml:space="preserve">meeting </w:t>
            </w:r>
          </w:p>
        </w:tc>
      </w:tr>
      <w:tr w:rsidR="00CA62B1" w:rsidRPr="00EB278F" w14:paraId="73A6E4AD" w14:textId="77777777" w:rsidTr="008B38B0">
        <w:tc>
          <w:tcPr>
            <w:tcW w:w="1012" w:type="dxa"/>
            <w:shd w:val="clear" w:color="auto" w:fill="auto"/>
          </w:tcPr>
          <w:p w14:paraId="372DA0E9" w14:textId="77777777" w:rsidR="00CA62B1" w:rsidRPr="008B38B0" w:rsidRDefault="00CA62B1" w:rsidP="008B38B0">
            <w:pPr>
              <w:pStyle w:val="ListParagraph"/>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6C82DEB6" w14:textId="0CC2433F"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reviewed</w:t>
            </w:r>
            <w:r w:rsidRPr="00EB278F">
              <w:rPr>
                <w:rStyle w:val="Strong"/>
                <w:rFonts w:ascii="Arial" w:eastAsia="Calibri" w:hAnsi="Arial" w:cs="Arial"/>
              </w:rPr>
              <w:t xml:space="preserve"> </w:t>
            </w:r>
            <w:r>
              <w:rPr>
                <w:rStyle w:val="Strong"/>
                <w:rFonts w:ascii="Arial" w:eastAsia="Calibri" w:hAnsi="Arial" w:cs="Arial"/>
              </w:rPr>
              <w:t xml:space="preserve">if any </w:t>
            </w:r>
            <w:r w:rsidRPr="00EB278F">
              <w:rPr>
                <w:rStyle w:val="Strong"/>
                <w:rFonts w:ascii="Arial" w:eastAsia="Calibri" w:hAnsi="Arial" w:cs="Arial"/>
              </w:rPr>
              <w:t xml:space="preserve">representation on outside organisations </w:t>
            </w:r>
            <w:r>
              <w:rPr>
                <w:rStyle w:val="Strong"/>
                <w:rFonts w:ascii="Arial" w:eastAsia="Calibri" w:hAnsi="Arial" w:cs="Arial"/>
              </w:rPr>
              <w:t>is required</w:t>
            </w:r>
            <w:r w:rsidR="008E1E0A">
              <w:rPr>
                <w:rStyle w:val="Strong"/>
                <w:rFonts w:ascii="Arial" w:eastAsia="Calibri" w:hAnsi="Arial" w:cs="Arial"/>
              </w:rPr>
              <w:t xml:space="preserve"> </w:t>
            </w:r>
            <w:r w:rsidR="00DA3DCE">
              <w:rPr>
                <w:rStyle w:val="Strong"/>
              </w:rPr>
              <w:t>- none</w:t>
            </w:r>
          </w:p>
        </w:tc>
      </w:tr>
      <w:tr w:rsidR="00CA62B1" w:rsidRPr="00EB278F" w14:paraId="3E873E48" w14:textId="77777777" w:rsidTr="008B38B0">
        <w:tc>
          <w:tcPr>
            <w:tcW w:w="1012" w:type="dxa"/>
            <w:shd w:val="clear" w:color="auto" w:fill="auto"/>
          </w:tcPr>
          <w:p w14:paraId="649FA4BA" w14:textId="77777777" w:rsidR="00CA62B1" w:rsidRPr="008B38B0" w:rsidRDefault="00CA62B1" w:rsidP="008B38B0">
            <w:pPr>
              <w:pStyle w:val="ListParagraph"/>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5B7F525A" w14:textId="4D4C50F7" w:rsidR="00CA62B1" w:rsidRPr="00EB278F" w:rsidRDefault="00CA62B1" w:rsidP="005D243B">
            <w:pPr>
              <w:rPr>
                <w:rStyle w:val="Strong"/>
                <w:rFonts w:ascii="Arial" w:eastAsia="Calibri" w:hAnsi="Arial" w:cs="Arial"/>
                <w:lang w:val="en-US"/>
              </w:rPr>
            </w:pPr>
            <w:r w:rsidRPr="00EB278F">
              <w:rPr>
                <w:rStyle w:val="Strong"/>
                <w:rFonts w:ascii="Arial" w:eastAsia="Calibri" w:hAnsi="Arial" w:cs="Arial"/>
                <w:lang w:val="en-US"/>
              </w:rPr>
              <w:t xml:space="preserve">Council </w:t>
            </w:r>
            <w:r w:rsidR="005C3D3B">
              <w:rPr>
                <w:rStyle w:val="Strong"/>
                <w:rFonts w:ascii="Arial" w:eastAsia="Calibri" w:hAnsi="Arial" w:cs="Arial"/>
                <w:lang w:val="en-US"/>
              </w:rPr>
              <w:t>considered</w:t>
            </w:r>
            <w:r w:rsidRPr="00EB278F">
              <w:rPr>
                <w:rStyle w:val="Strong"/>
                <w:rFonts w:ascii="Arial" w:eastAsia="Calibri" w:hAnsi="Arial" w:cs="Arial"/>
                <w:lang w:val="en-US"/>
              </w:rPr>
              <w:t xml:space="preserve"> if any changes are required to insurance policy for the coming year</w:t>
            </w:r>
            <w:r>
              <w:rPr>
                <w:rStyle w:val="Strong"/>
                <w:rFonts w:ascii="Arial" w:eastAsia="Calibri" w:hAnsi="Arial" w:cs="Arial"/>
                <w:lang w:val="en-US"/>
              </w:rPr>
              <w:t xml:space="preserve"> </w:t>
            </w:r>
            <w:r w:rsidRPr="00DA3DCE">
              <w:rPr>
                <w:rStyle w:val="Strong"/>
                <w:rFonts w:ascii="Arial" w:hAnsi="Arial" w:cs="Arial"/>
              </w:rPr>
              <w:t xml:space="preserve">and </w:t>
            </w:r>
            <w:r w:rsidR="005C3D3B" w:rsidRPr="00DA3DCE">
              <w:rPr>
                <w:rStyle w:val="Strong"/>
                <w:rFonts w:ascii="Arial" w:hAnsi="Arial" w:cs="Arial"/>
              </w:rPr>
              <w:t>approved</w:t>
            </w:r>
            <w:r w:rsidRPr="00DA3DCE">
              <w:rPr>
                <w:rStyle w:val="Strong"/>
                <w:rFonts w:ascii="Arial" w:hAnsi="Arial" w:cs="Arial"/>
              </w:rPr>
              <w:t xml:space="preserve"> renewal in the sum of </w:t>
            </w:r>
            <w:r w:rsidR="00DA3DCE" w:rsidRPr="00DA3DCE">
              <w:rPr>
                <w:rStyle w:val="Strong"/>
                <w:rFonts w:ascii="Arial" w:hAnsi="Arial" w:cs="Arial"/>
              </w:rPr>
              <w:t>£140- Clerk to confirm assets/ level of cover are covered</w:t>
            </w:r>
            <w:r w:rsidR="00DA3DCE">
              <w:rPr>
                <w:rStyle w:val="Strong"/>
              </w:rPr>
              <w:t xml:space="preserve"> </w:t>
            </w:r>
          </w:p>
        </w:tc>
      </w:tr>
      <w:tr w:rsidR="00CA62B1" w:rsidRPr="00EB278F" w14:paraId="7A7F46C5" w14:textId="77777777" w:rsidTr="008B38B0">
        <w:tc>
          <w:tcPr>
            <w:tcW w:w="1012" w:type="dxa"/>
            <w:shd w:val="clear" w:color="auto" w:fill="auto"/>
          </w:tcPr>
          <w:p w14:paraId="656D2619"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275B7409" w14:textId="13C515D2"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considered</w:t>
            </w:r>
            <w:r w:rsidRPr="00EB278F">
              <w:rPr>
                <w:rStyle w:val="Strong"/>
                <w:rFonts w:ascii="Arial" w:eastAsia="Calibri" w:hAnsi="Arial" w:cs="Arial"/>
              </w:rPr>
              <w:t xml:space="preserve"> if any changes are required to banking mandate </w:t>
            </w:r>
            <w:r w:rsidR="00DA3DCE">
              <w:rPr>
                <w:rStyle w:val="Strong"/>
                <w:rFonts w:ascii="Arial" w:eastAsia="Calibri" w:hAnsi="Arial" w:cs="Arial"/>
              </w:rPr>
              <w:t xml:space="preserve">- changes to add Clerk as signatory </w:t>
            </w:r>
          </w:p>
        </w:tc>
      </w:tr>
      <w:tr w:rsidR="00CA62B1" w:rsidRPr="00EB278F" w14:paraId="5E35F882" w14:textId="77777777" w:rsidTr="008B38B0">
        <w:tc>
          <w:tcPr>
            <w:tcW w:w="1012" w:type="dxa"/>
            <w:shd w:val="clear" w:color="auto" w:fill="auto"/>
          </w:tcPr>
          <w:p w14:paraId="4AE229FD"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61719A36" w14:textId="5268858E"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approved</w:t>
            </w:r>
            <w:r w:rsidRPr="00EB278F">
              <w:rPr>
                <w:rStyle w:val="Strong"/>
                <w:rFonts w:ascii="Arial" w:eastAsia="Calibri" w:hAnsi="Arial" w:cs="Arial"/>
              </w:rPr>
              <w:t xml:space="preserve"> its independent internal auditor</w:t>
            </w:r>
            <w:r w:rsidR="00DA3DCE">
              <w:rPr>
                <w:rStyle w:val="Strong"/>
                <w:rFonts w:ascii="Arial" w:eastAsia="Calibri" w:hAnsi="Arial" w:cs="Arial"/>
              </w:rPr>
              <w:t xml:space="preserve"> – as last year (Karen Thor</w:t>
            </w:r>
            <w:r w:rsidR="00CC4940">
              <w:rPr>
                <w:rStyle w:val="Strong"/>
                <w:rFonts w:ascii="Arial" w:eastAsia="Calibri" w:hAnsi="Arial" w:cs="Arial"/>
              </w:rPr>
              <w:t>n</w:t>
            </w:r>
            <w:r w:rsidR="00DA3DCE">
              <w:rPr>
                <w:rStyle w:val="Strong"/>
                <w:rFonts w:ascii="Arial" w:eastAsia="Calibri" w:hAnsi="Arial" w:cs="Arial"/>
              </w:rPr>
              <w:t>ton)</w:t>
            </w:r>
          </w:p>
        </w:tc>
      </w:tr>
      <w:tr w:rsidR="00CA62B1" w:rsidRPr="00EB278F" w14:paraId="5B211DDC" w14:textId="77777777" w:rsidTr="008B38B0">
        <w:tc>
          <w:tcPr>
            <w:tcW w:w="1012" w:type="dxa"/>
            <w:shd w:val="clear" w:color="auto" w:fill="auto"/>
          </w:tcPr>
          <w:p w14:paraId="578B8CD6"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3B99764B" w14:textId="095C0161" w:rsidR="00BC3EF8" w:rsidRDefault="00CA62B1" w:rsidP="005D243B">
            <w:pPr>
              <w:rPr>
                <w:rStyle w:val="Strong"/>
                <w:rFonts w:ascii="Arial" w:eastAsia="Calibri" w:hAnsi="Arial" w:cs="Arial"/>
              </w:rPr>
            </w:pPr>
            <w:r>
              <w:rPr>
                <w:rStyle w:val="Strong"/>
                <w:rFonts w:ascii="Arial" w:eastAsia="Calibri" w:hAnsi="Arial" w:cs="Arial"/>
              </w:rPr>
              <w:t xml:space="preserve">Council </w:t>
            </w:r>
            <w:r w:rsidR="005C3D3B">
              <w:rPr>
                <w:rStyle w:val="Strong"/>
                <w:rFonts w:ascii="Arial" w:eastAsia="Calibri" w:hAnsi="Arial" w:cs="Arial"/>
              </w:rPr>
              <w:t>confirmed</w:t>
            </w:r>
            <w:r>
              <w:rPr>
                <w:rStyle w:val="Strong"/>
                <w:rFonts w:ascii="Arial" w:eastAsia="Calibri" w:hAnsi="Arial" w:cs="Arial"/>
              </w:rPr>
              <w:t xml:space="preserve"> it wishes to renew its subscription </w:t>
            </w:r>
            <w:r w:rsidR="00DA3DCE">
              <w:rPr>
                <w:rStyle w:val="Strong"/>
                <w:rFonts w:ascii="Arial" w:eastAsia="Calibri" w:hAnsi="Arial" w:cs="Arial"/>
              </w:rPr>
              <w:t xml:space="preserve">/ contracts </w:t>
            </w:r>
            <w:r>
              <w:rPr>
                <w:rStyle w:val="Strong"/>
                <w:rFonts w:ascii="Arial" w:eastAsia="Calibri" w:hAnsi="Arial" w:cs="Arial"/>
              </w:rPr>
              <w:t xml:space="preserve">to </w:t>
            </w:r>
            <w:proofErr w:type="spellStart"/>
            <w:proofErr w:type="gramStart"/>
            <w:r>
              <w:rPr>
                <w:rStyle w:val="Strong"/>
                <w:rFonts w:ascii="Arial" w:eastAsia="Calibri" w:hAnsi="Arial" w:cs="Arial"/>
              </w:rPr>
              <w:t>eg</w:t>
            </w:r>
            <w:proofErr w:type="spellEnd"/>
            <w:proofErr w:type="gramEnd"/>
            <w:r>
              <w:rPr>
                <w:rStyle w:val="Strong"/>
                <w:rFonts w:ascii="Arial" w:eastAsia="Calibri" w:hAnsi="Arial" w:cs="Arial"/>
              </w:rPr>
              <w:t xml:space="preserve"> GAPTC, Open Spaces Society</w:t>
            </w:r>
            <w:r w:rsidR="00477160">
              <w:rPr>
                <w:rStyle w:val="Strong"/>
                <w:rFonts w:ascii="Arial" w:eastAsia="Calibri" w:hAnsi="Arial" w:cs="Arial"/>
              </w:rPr>
              <w:t>, P Harrison grass cutting on common land</w:t>
            </w:r>
            <w:r w:rsidR="00DA3DCE">
              <w:rPr>
                <w:rStyle w:val="Strong"/>
                <w:rFonts w:ascii="Arial" w:eastAsia="Calibri" w:hAnsi="Arial" w:cs="Arial"/>
              </w:rPr>
              <w:t xml:space="preserve"> </w:t>
            </w:r>
          </w:p>
          <w:p w14:paraId="730F95C7" w14:textId="274FCDDE" w:rsidR="00CA62B1" w:rsidRDefault="00D251C9" w:rsidP="005D243B">
            <w:pPr>
              <w:rPr>
                <w:rStyle w:val="Strong"/>
                <w:rFonts w:ascii="Arial" w:eastAsia="Calibri" w:hAnsi="Arial" w:cs="Arial"/>
              </w:rPr>
            </w:pPr>
            <w:r>
              <w:rPr>
                <w:rStyle w:val="Strong"/>
                <w:rFonts w:ascii="Arial" w:eastAsia="Calibri" w:hAnsi="Arial" w:cs="Arial"/>
              </w:rPr>
              <w:t>PATA payroll</w:t>
            </w:r>
          </w:p>
          <w:p w14:paraId="1FA6C004" w14:textId="1AAF35F3" w:rsidR="00477160" w:rsidRPr="00EB278F" w:rsidRDefault="00477160" w:rsidP="005D243B">
            <w:pPr>
              <w:rPr>
                <w:rStyle w:val="Strong"/>
                <w:rFonts w:ascii="Arial" w:eastAsia="Calibri" w:hAnsi="Arial" w:cs="Arial"/>
              </w:rPr>
            </w:pPr>
            <w:r>
              <w:rPr>
                <w:rStyle w:val="Strong"/>
                <w:rFonts w:ascii="Arial" w:eastAsia="Calibri" w:hAnsi="Arial" w:cs="Arial"/>
              </w:rPr>
              <w:t>(</w:t>
            </w:r>
            <w:proofErr w:type="gramStart"/>
            <w:r>
              <w:rPr>
                <w:rStyle w:val="Strong"/>
                <w:rFonts w:ascii="Arial" w:eastAsia="Calibri" w:hAnsi="Arial" w:cs="Arial"/>
              </w:rPr>
              <w:t>some</w:t>
            </w:r>
            <w:proofErr w:type="gramEnd"/>
            <w:r>
              <w:rPr>
                <w:rStyle w:val="Strong"/>
                <w:rFonts w:ascii="Arial" w:eastAsia="Calibri" w:hAnsi="Arial" w:cs="Arial"/>
              </w:rPr>
              <w:t xml:space="preserve"> local residents also grass cut on a volunteer basis)</w:t>
            </w:r>
          </w:p>
        </w:tc>
      </w:tr>
      <w:tr w:rsidR="00CA62B1" w:rsidRPr="00EB278F" w14:paraId="29753A13" w14:textId="77777777" w:rsidTr="008B38B0">
        <w:tc>
          <w:tcPr>
            <w:tcW w:w="1012" w:type="dxa"/>
            <w:shd w:val="clear" w:color="auto" w:fill="auto"/>
          </w:tcPr>
          <w:p w14:paraId="20837AE8"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6F0EE507" w14:textId="5148B121" w:rsidR="00CA62B1" w:rsidRPr="00B15229" w:rsidRDefault="00CA62B1" w:rsidP="005D243B">
            <w:pPr>
              <w:rPr>
                <w:rStyle w:val="Strong"/>
                <w:rFonts w:ascii="Arial" w:eastAsia="Calibri" w:hAnsi="Arial" w:cs="Arial"/>
              </w:rPr>
            </w:pPr>
            <w:r w:rsidRPr="00B15229">
              <w:rPr>
                <w:rStyle w:val="Strong"/>
                <w:rFonts w:ascii="Arial" w:eastAsia="Calibri" w:hAnsi="Arial" w:cs="Arial"/>
              </w:rPr>
              <w:t xml:space="preserve">Council </w:t>
            </w:r>
            <w:r w:rsidR="005C3D3B">
              <w:rPr>
                <w:rStyle w:val="Strong"/>
                <w:rFonts w:ascii="Arial" w:eastAsia="Calibri" w:hAnsi="Arial" w:cs="Arial"/>
              </w:rPr>
              <w:t>approved</w:t>
            </w:r>
            <w:r w:rsidRPr="00B15229">
              <w:rPr>
                <w:rStyle w:val="Strong"/>
                <w:rFonts w:ascii="Arial" w:eastAsia="Calibri" w:hAnsi="Arial" w:cs="Arial"/>
              </w:rPr>
              <w:t xml:space="preserve"> the financial reports and payment list as attached</w:t>
            </w:r>
          </w:p>
        </w:tc>
      </w:tr>
      <w:tr w:rsidR="00CA62B1" w:rsidRPr="00EB278F" w14:paraId="5113222D" w14:textId="77777777" w:rsidTr="008B38B0">
        <w:tc>
          <w:tcPr>
            <w:tcW w:w="1012" w:type="dxa"/>
            <w:shd w:val="clear" w:color="auto" w:fill="auto"/>
          </w:tcPr>
          <w:p w14:paraId="1141C08C"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228485F1" w14:textId="22095D3B"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approved</w:t>
            </w:r>
            <w:r w:rsidRPr="00EB278F">
              <w:rPr>
                <w:rStyle w:val="Strong"/>
                <w:rFonts w:ascii="Arial" w:eastAsia="Calibri" w:hAnsi="Arial" w:cs="Arial"/>
              </w:rPr>
              <w:t xml:space="preserve"> its AGAR completion and delegate to the Chair of Council to sign the appropriate forms</w:t>
            </w:r>
          </w:p>
        </w:tc>
      </w:tr>
      <w:tr w:rsidR="00CA62B1" w:rsidRPr="00EB278F" w14:paraId="447FFE24" w14:textId="77777777" w:rsidTr="008B38B0">
        <w:tc>
          <w:tcPr>
            <w:tcW w:w="1012" w:type="dxa"/>
            <w:shd w:val="clear" w:color="auto" w:fill="auto"/>
          </w:tcPr>
          <w:p w14:paraId="6612F7F4"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00BF4328" w14:textId="529A1394"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Council </w:t>
            </w:r>
            <w:r w:rsidR="005C3D3B">
              <w:rPr>
                <w:rStyle w:val="Strong"/>
                <w:rFonts w:ascii="Arial" w:eastAsia="Calibri" w:hAnsi="Arial" w:cs="Arial"/>
              </w:rPr>
              <w:t>agreed</w:t>
            </w:r>
            <w:r w:rsidRPr="00EB278F">
              <w:rPr>
                <w:rStyle w:val="Strong"/>
                <w:rFonts w:ascii="Arial" w:eastAsia="Calibri" w:hAnsi="Arial" w:cs="Arial"/>
              </w:rPr>
              <w:t xml:space="preserve"> that its meeting schedule shall remain as </w:t>
            </w:r>
            <w:r>
              <w:rPr>
                <w:rStyle w:val="Strong"/>
                <w:rFonts w:ascii="Arial" w:eastAsia="Calibri" w:hAnsi="Arial" w:cs="Arial"/>
              </w:rPr>
              <w:t>4</w:t>
            </w:r>
            <w:r w:rsidRPr="00CA62B1">
              <w:rPr>
                <w:rStyle w:val="Strong"/>
                <w:rFonts w:ascii="Arial" w:eastAsia="Calibri" w:hAnsi="Arial" w:cs="Arial"/>
                <w:vertAlign w:val="superscript"/>
              </w:rPr>
              <w:t>th</w:t>
            </w:r>
            <w:r>
              <w:rPr>
                <w:rStyle w:val="Strong"/>
                <w:rFonts w:ascii="Arial" w:eastAsia="Calibri" w:hAnsi="Arial" w:cs="Arial"/>
              </w:rPr>
              <w:t xml:space="preserve"> Tuesday</w:t>
            </w:r>
            <w:r w:rsidRPr="00EB278F">
              <w:rPr>
                <w:rStyle w:val="Strong"/>
                <w:rFonts w:ascii="Arial" w:eastAsia="Calibri" w:hAnsi="Arial" w:cs="Arial"/>
              </w:rPr>
              <w:t xml:space="preserve"> of May, September</w:t>
            </w:r>
            <w:r w:rsidR="00164EA9">
              <w:rPr>
                <w:rStyle w:val="Strong"/>
                <w:rFonts w:ascii="Arial" w:eastAsia="Calibri" w:hAnsi="Arial" w:cs="Arial"/>
              </w:rPr>
              <w:t xml:space="preserve"> (review Community Emergency Plan)</w:t>
            </w:r>
            <w:r w:rsidRPr="00EB278F">
              <w:rPr>
                <w:rStyle w:val="Strong"/>
                <w:rFonts w:ascii="Arial" w:eastAsia="Calibri" w:hAnsi="Arial" w:cs="Arial"/>
              </w:rPr>
              <w:t>, November</w:t>
            </w:r>
            <w:r w:rsidR="00D46F36">
              <w:rPr>
                <w:rStyle w:val="Strong"/>
                <w:rFonts w:ascii="Arial" w:eastAsia="Calibri" w:hAnsi="Arial" w:cs="Arial"/>
              </w:rPr>
              <w:t xml:space="preserve"> (budget/precept)</w:t>
            </w:r>
            <w:r w:rsidRPr="00EB278F">
              <w:rPr>
                <w:rStyle w:val="Strong"/>
                <w:rFonts w:ascii="Arial" w:eastAsia="Calibri" w:hAnsi="Arial" w:cs="Arial"/>
              </w:rPr>
              <w:t>, March commencing at 7.</w:t>
            </w:r>
            <w:r>
              <w:rPr>
                <w:rStyle w:val="Strong"/>
                <w:rFonts w:ascii="Arial" w:eastAsia="Calibri" w:hAnsi="Arial" w:cs="Arial"/>
              </w:rPr>
              <w:t>0</w:t>
            </w:r>
            <w:r w:rsidRPr="00EB278F">
              <w:rPr>
                <w:rStyle w:val="Strong"/>
                <w:rFonts w:ascii="Arial" w:eastAsia="Calibri" w:hAnsi="Arial" w:cs="Arial"/>
              </w:rPr>
              <w:t xml:space="preserve">0pm </w:t>
            </w:r>
            <w:r w:rsidR="00477160">
              <w:rPr>
                <w:rStyle w:val="Strong"/>
                <w:rFonts w:ascii="Arial" w:eastAsia="Calibri" w:hAnsi="Arial" w:cs="Arial"/>
              </w:rPr>
              <w:t xml:space="preserve"> </w:t>
            </w:r>
          </w:p>
        </w:tc>
      </w:tr>
      <w:tr w:rsidR="00CA62B1" w:rsidRPr="00EB278F" w14:paraId="23CA4E00" w14:textId="77777777" w:rsidTr="008B38B0">
        <w:tc>
          <w:tcPr>
            <w:tcW w:w="1012" w:type="dxa"/>
            <w:shd w:val="clear" w:color="auto" w:fill="auto"/>
          </w:tcPr>
          <w:p w14:paraId="69D59A04"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42828237" w14:textId="0A3F5326" w:rsidR="00CA62B1" w:rsidRPr="00EB278F" w:rsidRDefault="00CA62B1" w:rsidP="005D243B">
            <w:pPr>
              <w:rPr>
                <w:rStyle w:val="Strong"/>
                <w:rFonts w:ascii="Arial" w:eastAsia="Calibri" w:hAnsi="Arial" w:cs="Arial"/>
              </w:rPr>
            </w:pPr>
            <w:r>
              <w:rPr>
                <w:rStyle w:val="Strong"/>
                <w:rFonts w:ascii="Arial" w:eastAsia="Calibri" w:hAnsi="Arial" w:cs="Arial"/>
              </w:rPr>
              <w:t xml:space="preserve">Council </w:t>
            </w:r>
            <w:r w:rsidR="005C3D3B">
              <w:rPr>
                <w:rStyle w:val="Strong"/>
                <w:rFonts w:ascii="Arial" w:eastAsia="Calibri" w:hAnsi="Arial" w:cs="Arial"/>
              </w:rPr>
              <w:t>received</w:t>
            </w:r>
            <w:r>
              <w:rPr>
                <w:rStyle w:val="Strong"/>
                <w:rFonts w:ascii="Arial" w:eastAsia="Calibri" w:hAnsi="Arial" w:cs="Arial"/>
              </w:rPr>
              <w:t xml:space="preserve"> update on the Queens </w:t>
            </w:r>
            <w:r w:rsidR="008B38B0">
              <w:rPr>
                <w:rStyle w:val="Strong"/>
                <w:rFonts w:ascii="Arial" w:eastAsia="Calibri" w:hAnsi="Arial" w:cs="Arial"/>
              </w:rPr>
              <w:t>Platinum</w:t>
            </w:r>
            <w:r>
              <w:rPr>
                <w:rStyle w:val="Strong"/>
                <w:rFonts w:ascii="Arial" w:eastAsia="Calibri" w:hAnsi="Arial" w:cs="Arial"/>
              </w:rPr>
              <w:t xml:space="preserve"> Jubilee events</w:t>
            </w:r>
            <w:r w:rsidR="00D46F36">
              <w:rPr>
                <w:rStyle w:val="Strong"/>
                <w:rFonts w:ascii="Arial" w:eastAsia="Calibri" w:hAnsi="Arial" w:cs="Arial"/>
              </w:rPr>
              <w:t xml:space="preserve"> – tea party 5</w:t>
            </w:r>
            <w:r w:rsidR="00D46F36" w:rsidRPr="00D46F36">
              <w:rPr>
                <w:rStyle w:val="Strong"/>
                <w:rFonts w:ascii="Arial" w:eastAsia="Calibri" w:hAnsi="Arial" w:cs="Arial"/>
                <w:vertAlign w:val="superscript"/>
              </w:rPr>
              <w:t>th</w:t>
            </w:r>
            <w:r w:rsidR="00D46F36">
              <w:rPr>
                <w:rStyle w:val="Strong"/>
                <w:rFonts w:ascii="Arial" w:eastAsia="Calibri" w:hAnsi="Arial" w:cs="Arial"/>
              </w:rPr>
              <w:t xml:space="preserve"> June is being held – donation made of £500 from PC, Jubilee bench has now been installed by WI &amp; PC agreed thanks for installing the bench </w:t>
            </w:r>
          </w:p>
        </w:tc>
      </w:tr>
      <w:tr w:rsidR="008B38B0" w:rsidRPr="00EB278F" w14:paraId="22518BEE" w14:textId="77777777" w:rsidTr="008B38B0">
        <w:tc>
          <w:tcPr>
            <w:tcW w:w="1012" w:type="dxa"/>
            <w:shd w:val="clear" w:color="auto" w:fill="auto"/>
          </w:tcPr>
          <w:p w14:paraId="38A8E201" w14:textId="77777777" w:rsidR="008B38B0" w:rsidRPr="00EB278F" w:rsidRDefault="008B38B0"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41F2FFF1" w14:textId="672C3DE8" w:rsidR="008B38B0" w:rsidRDefault="008B38B0" w:rsidP="005D243B">
            <w:pPr>
              <w:rPr>
                <w:rStyle w:val="Strong"/>
                <w:rFonts w:ascii="Arial" w:eastAsia="Calibri" w:hAnsi="Arial" w:cs="Arial"/>
              </w:rPr>
            </w:pPr>
            <w:r>
              <w:rPr>
                <w:rStyle w:val="Strong"/>
                <w:rFonts w:ascii="Arial" w:eastAsia="Calibri" w:hAnsi="Arial" w:cs="Arial"/>
              </w:rPr>
              <w:t xml:space="preserve">Council </w:t>
            </w:r>
            <w:r w:rsidR="005C3D3B">
              <w:rPr>
                <w:rStyle w:val="Strong"/>
                <w:rFonts w:ascii="Arial" w:eastAsia="Calibri" w:hAnsi="Arial" w:cs="Arial"/>
              </w:rPr>
              <w:t>approved</w:t>
            </w:r>
            <w:r>
              <w:rPr>
                <w:rStyle w:val="Strong"/>
                <w:rFonts w:ascii="Arial" w:eastAsia="Calibri" w:hAnsi="Arial" w:cs="Arial"/>
              </w:rPr>
              <w:t xml:space="preserve"> actions on the Long Ford</w:t>
            </w:r>
            <w:r w:rsidR="00D46F36">
              <w:rPr>
                <w:rStyle w:val="Strong"/>
                <w:rFonts w:ascii="Arial" w:eastAsia="Calibri" w:hAnsi="Arial" w:cs="Arial"/>
              </w:rPr>
              <w:t xml:space="preserve">- none </w:t>
            </w:r>
          </w:p>
        </w:tc>
      </w:tr>
      <w:tr w:rsidR="008B38B0" w:rsidRPr="00EB278F" w14:paraId="0EF7936F" w14:textId="77777777" w:rsidTr="008B38B0">
        <w:tc>
          <w:tcPr>
            <w:tcW w:w="1012" w:type="dxa"/>
            <w:shd w:val="clear" w:color="auto" w:fill="auto"/>
          </w:tcPr>
          <w:p w14:paraId="5475D4E9" w14:textId="77777777" w:rsidR="008B38B0" w:rsidRPr="00EB278F" w:rsidRDefault="008B38B0"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1A0D1BD0" w14:textId="77777777" w:rsidR="008B38B0" w:rsidRDefault="008B38B0" w:rsidP="005D243B">
            <w:pPr>
              <w:rPr>
                <w:rStyle w:val="Strong"/>
                <w:rFonts w:ascii="Arial" w:eastAsia="Calibri" w:hAnsi="Arial" w:cs="Arial"/>
              </w:rPr>
            </w:pPr>
            <w:r>
              <w:rPr>
                <w:rStyle w:val="Strong"/>
                <w:rFonts w:ascii="Arial" w:eastAsia="Calibri" w:hAnsi="Arial" w:cs="Arial"/>
              </w:rPr>
              <w:t xml:space="preserve">Council </w:t>
            </w:r>
            <w:r w:rsidR="005C3D3B">
              <w:rPr>
                <w:rStyle w:val="Strong"/>
                <w:rFonts w:ascii="Arial" w:eastAsia="Calibri" w:hAnsi="Arial" w:cs="Arial"/>
              </w:rPr>
              <w:t>considered</w:t>
            </w:r>
            <w:r>
              <w:rPr>
                <w:rStyle w:val="Strong"/>
                <w:rFonts w:ascii="Arial" w:eastAsia="Calibri" w:hAnsi="Arial" w:cs="Arial"/>
              </w:rPr>
              <w:t xml:space="preserve"> any outstanding planning applications</w:t>
            </w:r>
            <w:r w:rsidR="00D46F36">
              <w:rPr>
                <w:rStyle w:val="Strong"/>
                <w:rFonts w:ascii="Arial" w:eastAsia="Calibri" w:hAnsi="Arial" w:cs="Arial"/>
              </w:rPr>
              <w:t xml:space="preserve"> –</w:t>
            </w:r>
          </w:p>
          <w:p w14:paraId="1D759195" w14:textId="77777777" w:rsidR="00D46F36" w:rsidRPr="00E34773" w:rsidRDefault="00D46F36" w:rsidP="00E34773">
            <w:pPr>
              <w:spacing w:after="0"/>
              <w:rPr>
                <w:rStyle w:val="Strong"/>
                <w:rFonts w:ascii="Arial" w:eastAsia="Calibri" w:hAnsi="Arial" w:cs="Arial"/>
                <w:b w:val="0"/>
                <w:bCs w:val="0"/>
              </w:rPr>
            </w:pPr>
            <w:r w:rsidRPr="00E34773">
              <w:rPr>
                <w:rStyle w:val="Strong"/>
                <w:rFonts w:ascii="Arial" w:eastAsia="Calibri" w:hAnsi="Arial" w:cs="Arial"/>
                <w:b w:val="0"/>
                <w:bCs w:val="0"/>
              </w:rPr>
              <w:t>Grove Piece updates are on line</w:t>
            </w:r>
          </w:p>
          <w:p w14:paraId="1FE8A208" w14:textId="5E0D0E48" w:rsidR="00D46F36" w:rsidRPr="00E34773" w:rsidRDefault="00D46F36" w:rsidP="00E34773">
            <w:pPr>
              <w:spacing w:after="0"/>
              <w:rPr>
                <w:rStyle w:val="Strong"/>
                <w:rFonts w:ascii="Arial" w:eastAsia="Calibri" w:hAnsi="Arial" w:cs="Arial"/>
                <w:b w:val="0"/>
                <w:bCs w:val="0"/>
              </w:rPr>
            </w:pPr>
            <w:r w:rsidRPr="00E34773">
              <w:rPr>
                <w:rStyle w:val="Strong"/>
                <w:rFonts w:ascii="Arial" w:eastAsia="Calibri" w:hAnsi="Arial" w:cs="Arial"/>
                <w:b w:val="0"/>
                <w:bCs w:val="0"/>
              </w:rPr>
              <w:t>Glebe Cottage – permitted</w:t>
            </w:r>
          </w:p>
          <w:p w14:paraId="35E9BDF8" w14:textId="53383BAC" w:rsidR="00E34773" w:rsidRPr="00E34773" w:rsidRDefault="00E34773" w:rsidP="00E34773">
            <w:pPr>
              <w:spacing w:after="0"/>
              <w:rPr>
                <w:rStyle w:val="Strong"/>
                <w:rFonts w:ascii="Arial" w:eastAsia="Calibri" w:hAnsi="Arial" w:cs="Arial"/>
                <w:b w:val="0"/>
                <w:bCs w:val="0"/>
              </w:rPr>
            </w:pPr>
            <w:proofErr w:type="spellStart"/>
            <w:r w:rsidRPr="00E34773">
              <w:rPr>
                <w:rStyle w:val="Strong"/>
                <w:rFonts w:ascii="Arial" w:eastAsia="Calibri" w:hAnsi="Arial" w:cs="Arial"/>
                <w:b w:val="0"/>
                <w:bCs w:val="0"/>
              </w:rPr>
              <w:lastRenderedPageBreak/>
              <w:t>Innox</w:t>
            </w:r>
            <w:proofErr w:type="spellEnd"/>
            <w:r w:rsidRPr="00E34773">
              <w:rPr>
                <w:rStyle w:val="Strong"/>
                <w:rFonts w:ascii="Arial" w:eastAsia="Calibri" w:hAnsi="Arial" w:cs="Arial"/>
                <w:b w:val="0"/>
                <w:bCs w:val="0"/>
              </w:rPr>
              <w:t xml:space="preserve"> Cottage -permitted</w:t>
            </w:r>
          </w:p>
          <w:p w14:paraId="2F560D9A" w14:textId="06C223FC" w:rsidR="00E34773" w:rsidRDefault="00E34773" w:rsidP="00E34773">
            <w:pPr>
              <w:spacing w:after="0"/>
              <w:rPr>
                <w:rStyle w:val="Strong"/>
                <w:rFonts w:ascii="Arial" w:eastAsia="Calibri" w:hAnsi="Arial" w:cs="Arial"/>
                <w:b w:val="0"/>
                <w:bCs w:val="0"/>
              </w:rPr>
            </w:pPr>
            <w:r w:rsidRPr="00E34773">
              <w:rPr>
                <w:rStyle w:val="Strong"/>
                <w:rFonts w:ascii="Arial" w:eastAsia="Calibri" w:hAnsi="Arial" w:cs="Arial"/>
                <w:b w:val="0"/>
                <w:bCs w:val="0"/>
              </w:rPr>
              <w:t>Equestrian Centre application has been withdrawn (verbal information)</w:t>
            </w:r>
          </w:p>
          <w:p w14:paraId="61638EF3" w14:textId="77777777" w:rsidR="00D46F36" w:rsidRDefault="00E34773" w:rsidP="00E34773">
            <w:pPr>
              <w:spacing w:after="0"/>
              <w:rPr>
                <w:rStyle w:val="Strong"/>
                <w:rFonts w:ascii="Arial" w:eastAsia="Calibri" w:hAnsi="Arial" w:cs="Arial"/>
                <w:b w:val="0"/>
                <w:bCs w:val="0"/>
              </w:rPr>
            </w:pPr>
            <w:r>
              <w:rPr>
                <w:rStyle w:val="Strong"/>
                <w:rFonts w:ascii="Arial" w:eastAsia="Calibri" w:hAnsi="Arial" w:cs="Arial"/>
                <w:b w:val="0"/>
                <w:bCs w:val="0"/>
              </w:rPr>
              <w:t xml:space="preserve">Land at Jack </w:t>
            </w:r>
            <w:proofErr w:type="spellStart"/>
            <w:r>
              <w:rPr>
                <w:rStyle w:val="Strong"/>
                <w:rFonts w:ascii="Arial" w:eastAsia="Calibri" w:hAnsi="Arial" w:cs="Arial"/>
                <w:b w:val="0"/>
                <w:bCs w:val="0"/>
              </w:rPr>
              <w:t>Barrrow</w:t>
            </w:r>
            <w:proofErr w:type="spellEnd"/>
            <w:r>
              <w:rPr>
                <w:rStyle w:val="Strong"/>
                <w:rFonts w:ascii="Arial" w:eastAsia="Calibri" w:hAnsi="Arial" w:cs="Arial"/>
                <w:b w:val="0"/>
                <w:bCs w:val="0"/>
              </w:rPr>
              <w:t xml:space="preserve"> Lane – Highways comments noted -no decision made yet</w:t>
            </w:r>
          </w:p>
          <w:p w14:paraId="306B52CC" w14:textId="77777777" w:rsidR="00E34773" w:rsidRDefault="00E34773" w:rsidP="00E34773">
            <w:pPr>
              <w:spacing w:after="0"/>
              <w:rPr>
                <w:rStyle w:val="Strong"/>
                <w:rFonts w:ascii="Arial" w:eastAsia="Calibri" w:hAnsi="Arial" w:cs="Arial"/>
                <w:b w:val="0"/>
                <w:bCs w:val="0"/>
              </w:rPr>
            </w:pPr>
            <w:r>
              <w:rPr>
                <w:rStyle w:val="Strong"/>
                <w:rFonts w:ascii="Arial" w:eastAsia="Calibri" w:hAnsi="Arial" w:cs="Arial"/>
                <w:b w:val="0"/>
                <w:bCs w:val="0"/>
              </w:rPr>
              <w:t xml:space="preserve">Middle </w:t>
            </w:r>
            <w:proofErr w:type="spellStart"/>
            <w:r>
              <w:rPr>
                <w:rStyle w:val="Strong"/>
                <w:rFonts w:ascii="Arial" w:eastAsia="Calibri" w:hAnsi="Arial" w:cs="Arial"/>
                <w:b w:val="0"/>
                <w:bCs w:val="0"/>
              </w:rPr>
              <w:t>Duntisbourne</w:t>
            </w:r>
            <w:proofErr w:type="spellEnd"/>
            <w:r>
              <w:rPr>
                <w:rStyle w:val="Strong"/>
                <w:rFonts w:ascii="Arial" w:eastAsia="Calibri" w:hAnsi="Arial" w:cs="Arial"/>
                <w:b w:val="0"/>
                <w:bCs w:val="0"/>
              </w:rPr>
              <w:t xml:space="preserve"> Manor Farm – still outstanding</w:t>
            </w:r>
          </w:p>
          <w:p w14:paraId="63E36678" w14:textId="77777777" w:rsidR="00E34773" w:rsidRDefault="00E34773" w:rsidP="00E34773">
            <w:pPr>
              <w:spacing w:after="0"/>
              <w:rPr>
                <w:rStyle w:val="Strong"/>
                <w:rFonts w:ascii="Arial" w:eastAsia="Calibri" w:hAnsi="Arial" w:cs="Arial"/>
                <w:b w:val="0"/>
                <w:bCs w:val="0"/>
              </w:rPr>
            </w:pPr>
            <w:r>
              <w:rPr>
                <w:rStyle w:val="Strong"/>
                <w:rFonts w:ascii="Arial" w:eastAsia="Calibri" w:hAnsi="Arial" w:cs="Arial"/>
                <w:b w:val="0"/>
                <w:bCs w:val="0"/>
              </w:rPr>
              <w:t xml:space="preserve">Truck stop (verbal </w:t>
            </w:r>
            <w:proofErr w:type="gramStart"/>
            <w:r>
              <w:rPr>
                <w:rStyle w:val="Strong"/>
                <w:rFonts w:ascii="Arial" w:eastAsia="Calibri" w:hAnsi="Arial" w:cs="Arial"/>
                <w:b w:val="0"/>
                <w:bCs w:val="0"/>
              </w:rPr>
              <w:t>update )</w:t>
            </w:r>
            <w:proofErr w:type="gramEnd"/>
            <w:r>
              <w:rPr>
                <w:rStyle w:val="Strong"/>
                <w:rFonts w:ascii="Arial" w:eastAsia="Calibri" w:hAnsi="Arial" w:cs="Arial"/>
                <w:b w:val="0"/>
                <w:bCs w:val="0"/>
              </w:rPr>
              <w:t xml:space="preserve"> </w:t>
            </w:r>
          </w:p>
          <w:p w14:paraId="4775D84B" w14:textId="75ABD3D9" w:rsidR="00E34773" w:rsidRPr="00E34773" w:rsidRDefault="00E34773" w:rsidP="00E34773">
            <w:pPr>
              <w:spacing w:after="0"/>
              <w:rPr>
                <w:rStyle w:val="Strong"/>
                <w:rFonts w:ascii="Arial" w:eastAsia="Calibri" w:hAnsi="Arial" w:cs="Arial"/>
                <w:b w:val="0"/>
                <w:bCs w:val="0"/>
              </w:rPr>
            </w:pPr>
            <w:r>
              <w:rPr>
                <w:rStyle w:val="Strong"/>
                <w:rFonts w:ascii="Arial" w:eastAsia="Calibri" w:hAnsi="Arial" w:cs="Arial"/>
                <w:b w:val="0"/>
                <w:bCs w:val="0"/>
              </w:rPr>
              <w:t>Green</w:t>
            </w:r>
            <w:r w:rsidR="00D011D2">
              <w:rPr>
                <w:rStyle w:val="Strong"/>
                <w:rFonts w:ascii="Arial" w:eastAsia="Calibri" w:hAnsi="Arial" w:cs="Arial"/>
                <w:b w:val="0"/>
                <w:bCs w:val="0"/>
              </w:rPr>
              <w:t>h</w:t>
            </w:r>
            <w:r>
              <w:rPr>
                <w:rStyle w:val="Strong"/>
                <w:rFonts w:ascii="Arial" w:eastAsia="Calibri" w:hAnsi="Arial" w:cs="Arial"/>
                <w:b w:val="0"/>
                <w:bCs w:val="0"/>
              </w:rPr>
              <w:t>ouse at Lavender Cottage still outstanding</w:t>
            </w:r>
          </w:p>
        </w:tc>
      </w:tr>
      <w:tr w:rsidR="00CA62B1" w:rsidRPr="00EB278F" w14:paraId="5BDB5786" w14:textId="77777777" w:rsidTr="008B38B0">
        <w:tc>
          <w:tcPr>
            <w:tcW w:w="1012" w:type="dxa"/>
            <w:shd w:val="clear" w:color="auto" w:fill="auto"/>
          </w:tcPr>
          <w:p w14:paraId="7D459626" w14:textId="77777777" w:rsidR="00CA62B1" w:rsidRPr="00EB278F" w:rsidRDefault="00CA62B1" w:rsidP="00CA62B1">
            <w:pPr>
              <w:widowControl w:val="0"/>
              <w:numPr>
                <w:ilvl w:val="0"/>
                <w:numId w:val="24"/>
              </w:numPr>
              <w:autoSpaceDE w:val="0"/>
              <w:autoSpaceDN w:val="0"/>
              <w:adjustRightInd w:val="0"/>
              <w:spacing w:after="0"/>
              <w:rPr>
                <w:rStyle w:val="Strong"/>
                <w:rFonts w:ascii="Arial" w:eastAsia="Calibri" w:hAnsi="Arial" w:cs="Arial"/>
              </w:rPr>
            </w:pPr>
          </w:p>
        </w:tc>
        <w:tc>
          <w:tcPr>
            <w:tcW w:w="9219" w:type="dxa"/>
            <w:shd w:val="clear" w:color="auto" w:fill="auto"/>
          </w:tcPr>
          <w:p w14:paraId="719E2AC2" w14:textId="7D228B7A" w:rsidR="00CA62B1" w:rsidRPr="00EB278F" w:rsidRDefault="00CA62B1" w:rsidP="005D243B">
            <w:pPr>
              <w:rPr>
                <w:rStyle w:val="Strong"/>
                <w:rFonts w:ascii="Arial" w:eastAsia="Calibri" w:hAnsi="Arial" w:cs="Arial"/>
              </w:rPr>
            </w:pPr>
            <w:r w:rsidRPr="00EB278F">
              <w:rPr>
                <w:rStyle w:val="Strong"/>
                <w:rFonts w:ascii="Arial" w:eastAsia="Calibri" w:hAnsi="Arial" w:cs="Arial"/>
              </w:rPr>
              <w:t xml:space="preserve">Meeting closed </w:t>
            </w:r>
            <w:r w:rsidR="008B38B0">
              <w:rPr>
                <w:rStyle w:val="Strong"/>
                <w:rFonts w:ascii="Arial" w:eastAsia="Calibri" w:hAnsi="Arial" w:cs="Arial"/>
              </w:rPr>
              <w:t>at 8</w:t>
            </w:r>
            <w:r w:rsidR="00E34773">
              <w:rPr>
                <w:rStyle w:val="Strong"/>
                <w:rFonts w:ascii="Arial" w:eastAsia="Calibri" w:hAnsi="Arial" w:cs="Arial"/>
              </w:rPr>
              <w:t>.05</w:t>
            </w:r>
            <w:r w:rsidR="008B38B0">
              <w:rPr>
                <w:rStyle w:val="Strong"/>
                <w:rFonts w:ascii="Arial" w:eastAsia="Calibri" w:hAnsi="Arial" w:cs="Arial"/>
              </w:rPr>
              <w:t xml:space="preserve">pm and </w:t>
            </w:r>
            <w:r w:rsidR="00E34773">
              <w:rPr>
                <w:rStyle w:val="Strong"/>
                <w:rFonts w:ascii="Arial" w:eastAsia="Calibri" w:hAnsi="Arial" w:cs="Arial"/>
              </w:rPr>
              <w:t xml:space="preserve">was </w:t>
            </w:r>
            <w:r w:rsidR="008B38B0">
              <w:rPr>
                <w:rStyle w:val="Strong"/>
                <w:rFonts w:ascii="Arial" w:eastAsia="Calibri" w:hAnsi="Arial" w:cs="Arial"/>
              </w:rPr>
              <w:t>immediately followed by the Parish Assembly</w:t>
            </w:r>
          </w:p>
        </w:tc>
      </w:tr>
    </w:tbl>
    <w:p w14:paraId="63CF7E95" w14:textId="77777777" w:rsidR="009A3589" w:rsidRDefault="009A3589" w:rsidP="00D41770">
      <w:pPr>
        <w:spacing w:after="0"/>
        <w:jc w:val="center"/>
        <w:rPr>
          <w:b/>
          <w:bCs/>
          <w:u w:val="single"/>
        </w:rPr>
      </w:pPr>
    </w:p>
    <w:p w14:paraId="05B265FF" w14:textId="77777777" w:rsidR="00247B04" w:rsidRDefault="00247B04" w:rsidP="00D41770">
      <w:pPr>
        <w:spacing w:after="0"/>
        <w:jc w:val="center"/>
        <w:rPr>
          <w:b/>
          <w:bCs/>
          <w:u w:val="single"/>
        </w:rPr>
      </w:pPr>
    </w:p>
    <w:p w14:paraId="3650E3C3" w14:textId="7041A3CB" w:rsidR="007A396C" w:rsidRDefault="007A396C" w:rsidP="00247B04"/>
    <w:sectPr w:rsidR="007A396C" w:rsidSect="00082616">
      <w:pgSz w:w="11906" w:h="16838"/>
      <w:pgMar w:top="568"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4026E1F"/>
    <w:multiLevelType w:val="hybridMultilevel"/>
    <w:tmpl w:val="4918A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412F4"/>
    <w:multiLevelType w:val="hybridMultilevel"/>
    <w:tmpl w:val="C2E45D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 w15:restartNumberingAfterBreak="0">
    <w:nsid w:val="06A9302C"/>
    <w:multiLevelType w:val="hybridMultilevel"/>
    <w:tmpl w:val="8604E2A6"/>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087E09DA"/>
    <w:multiLevelType w:val="hybridMultilevel"/>
    <w:tmpl w:val="6C1AB5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C77CCE"/>
    <w:multiLevelType w:val="hybridMultilevel"/>
    <w:tmpl w:val="BC6ADA06"/>
    <w:lvl w:ilvl="0" w:tplc="11C4EB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DD9"/>
    <w:multiLevelType w:val="hybridMultilevel"/>
    <w:tmpl w:val="756067CA"/>
    <w:lvl w:ilvl="0" w:tplc="A104B586">
      <w:start w:val="10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B4E99"/>
    <w:multiLevelType w:val="hybridMultilevel"/>
    <w:tmpl w:val="04B6F45A"/>
    <w:lvl w:ilvl="0" w:tplc="B4581EA6">
      <w:start w:val="12"/>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5902CC"/>
    <w:multiLevelType w:val="hybridMultilevel"/>
    <w:tmpl w:val="1B40E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03EF4"/>
    <w:multiLevelType w:val="hybridMultilevel"/>
    <w:tmpl w:val="C10EC4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34986346"/>
    <w:multiLevelType w:val="hybridMultilevel"/>
    <w:tmpl w:val="0D56DCF4"/>
    <w:lvl w:ilvl="0" w:tplc="971ED398">
      <w:start w:val="1"/>
      <w:numFmt w:val="lowerLetter"/>
      <w:lvlText w:val="%1."/>
      <w:lvlJc w:val="left"/>
      <w:pPr>
        <w:ind w:left="1146" w:hanging="360"/>
      </w:pPr>
      <w:rPr>
        <w:rFonts w:hint="default"/>
        <w:b w:val="0"/>
        <w:bCs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D342B54"/>
    <w:multiLevelType w:val="hybridMultilevel"/>
    <w:tmpl w:val="F7C00E76"/>
    <w:lvl w:ilvl="0" w:tplc="FFFFFFFF">
      <w:start w:val="1"/>
      <w:numFmt w:val="decimal"/>
      <w:lvlText w:val="%1."/>
      <w:lvlJc w:val="left"/>
      <w:pPr>
        <w:ind w:left="502" w:hanging="360"/>
      </w:pPr>
      <w:rPr>
        <w:b/>
        <w:bCs/>
      </w:rPr>
    </w:lvl>
    <w:lvl w:ilvl="1" w:tplc="FFFFFFFF">
      <w:start w:val="1"/>
      <w:numFmt w:val="lowerLetter"/>
      <w:lvlText w:val="%2)"/>
      <w:lvlJc w:val="left"/>
      <w:pPr>
        <w:ind w:left="1211"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425360"/>
    <w:multiLevelType w:val="hybridMultilevel"/>
    <w:tmpl w:val="D7603762"/>
    <w:lvl w:ilvl="0" w:tplc="139A7BF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0C91"/>
    <w:multiLevelType w:val="hybridMultilevel"/>
    <w:tmpl w:val="50B494F4"/>
    <w:lvl w:ilvl="0" w:tplc="018E2100">
      <w:start w:val="10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64C88"/>
    <w:multiLevelType w:val="hybridMultilevel"/>
    <w:tmpl w:val="A530B180"/>
    <w:lvl w:ilvl="0" w:tplc="971ED39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41614"/>
    <w:multiLevelType w:val="hybridMultilevel"/>
    <w:tmpl w:val="5B4ABF34"/>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2C306A"/>
    <w:multiLevelType w:val="hybridMultilevel"/>
    <w:tmpl w:val="F2821A5C"/>
    <w:lvl w:ilvl="0" w:tplc="971ED398">
      <w:start w:val="1"/>
      <w:numFmt w:val="lowerLetter"/>
      <w:lvlText w:val="%1."/>
      <w:lvlJc w:val="left"/>
      <w:pPr>
        <w:ind w:left="720" w:hanging="360"/>
      </w:pPr>
      <w:rPr>
        <w:rFonts w:hint="default"/>
        <w:b w:val="0"/>
        <w:bCs w:val="0"/>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10B49"/>
    <w:multiLevelType w:val="hybridMultilevel"/>
    <w:tmpl w:val="65E0ADBA"/>
    <w:lvl w:ilvl="0" w:tplc="D12E743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A65C8A"/>
    <w:multiLevelType w:val="hybridMultilevel"/>
    <w:tmpl w:val="CE263F6A"/>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2" w15:restartNumberingAfterBreak="0">
    <w:nsid w:val="638F3E2F"/>
    <w:multiLevelType w:val="hybridMultilevel"/>
    <w:tmpl w:val="BF0A99B2"/>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E754FDA"/>
    <w:multiLevelType w:val="hybridMultilevel"/>
    <w:tmpl w:val="BC8E43AC"/>
    <w:lvl w:ilvl="0" w:tplc="04CAFF48">
      <w:start w:val="1"/>
      <w:numFmt w:val="decimal"/>
      <w:lvlText w:val="%1."/>
      <w:lvlJc w:val="left"/>
      <w:pPr>
        <w:ind w:left="360"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DCE164C"/>
    <w:multiLevelType w:val="hybridMultilevel"/>
    <w:tmpl w:val="0C92B4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442991140">
    <w:abstractNumId w:val="24"/>
  </w:num>
  <w:num w:numId="2" w16cid:durableId="602149991">
    <w:abstractNumId w:val="25"/>
  </w:num>
  <w:num w:numId="3" w16cid:durableId="1816877108">
    <w:abstractNumId w:val="5"/>
  </w:num>
  <w:num w:numId="4" w16cid:durableId="1536968959">
    <w:abstractNumId w:val="0"/>
  </w:num>
  <w:num w:numId="5" w16cid:durableId="1527716533">
    <w:abstractNumId w:val="10"/>
  </w:num>
  <w:num w:numId="6" w16cid:durableId="1269239293">
    <w:abstractNumId w:val="9"/>
  </w:num>
  <w:num w:numId="7" w16cid:durableId="554245306">
    <w:abstractNumId w:val="19"/>
  </w:num>
  <w:num w:numId="8" w16cid:durableId="1420559435">
    <w:abstractNumId w:val="23"/>
  </w:num>
  <w:num w:numId="9" w16cid:durableId="118690990">
    <w:abstractNumId w:val="26"/>
  </w:num>
  <w:num w:numId="10" w16cid:durableId="1684822840">
    <w:abstractNumId w:val="27"/>
  </w:num>
  <w:num w:numId="11" w16cid:durableId="12155550">
    <w:abstractNumId w:val="2"/>
  </w:num>
  <w:num w:numId="12" w16cid:durableId="1402749035">
    <w:abstractNumId w:val="12"/>
  </w:num>
  <w:num w:numId="13" w16cid:durableId="956839797">
    <w:abstractNumId w:val="3"/>
  </w:num>
  <w:num w:numId="14" w16cid:durableId="82918589">
    <w:abstractNumId w:val="17"/>
  </w:num>
  <w:num w:numId="15" w16cid:durableId="1489707078">
    <w:abstractNumId w:val="14"/>
  </w:num>
  <w:num w:numId="16" w16cid:durableId="1358846025">
    <w:abstractNumId w:val="21"/>
  </w:num>
  <w:num w:numId="17" w16cid:durableId="1027293111">
    <w:abstractNumId w:val="20"/>
  </w:num>
  <w:num w:numId="18" w16cid:durableId="910769804">
    <w:abstractNumId w:val="8"/>
  </w:num>
  <w:num w:numId="19" w16cid:durableId="1174878283">
    <w:abstractNumId w:val="13"/>
  </w:num>
  <w:num w:numId="20" w16cid:durableId="1059479305">
    <w:abstractNumId w:val="11"/>
  </w:num>
  <w:num w:numId="21" w16cid:durableId="748578185">
    <w:abstractNumId w:val="7"/>
  </w:num>
  <w:num w:numId="22" w16cid:durableId="228073756">
    <w:abstractNumId w:val="16"/>
  </w:num>
  <w:num w:numId="23" w16cid:durableId="18750480">
    <w:abstractNumId w:val="1"/>
  </w:num>
  <w:num w:numId="24" w16cid:durableId="1636331442">
    <w:abstractNumId w:val="4"/>
  </w:num>
  <w:num w:numId="25" w16cid:durableId="1216894716">
    <w:abstractNumId w:val="15"/>
  </w:num>
  <w:num w:numId="26" w16cid:durableId="78988655">
    <w:abstractNumId w:val="6"/>
  </w:num>
  <w:num w:numId="27" w16cid:durableId="287202058">
    <w:abstractNumId w:val="18"/>
  </w:num>
  <w:num w:numId="28" w16cid:durableId="26327027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05D4F"/>
    <w:rsid w:val="00006DF8"/>
    <w:rsid w:val="000156EC"/>
    <w:rsid w:val="00016B8C"/>
    <w:rsid w:val="000550C6"/>
    <w:rsid w:val="0007191C"/>
    <w:rsid w:val="000763CC"/>
    <w:rsid w:val="00076D74"/>
    <w:rsid w:val="00082616"/>
    <w:rsid w:val="00082E96"/>
    <w:rsid w:val="00094D82"/>
    <w:rsid w:val="000A4335"/>
    <w:rsid w:val="000B371F"/>
    <w:rsid w:val="000B47B5"/>
    <w:rsid w:val="000B7523"/>
    <w:rsid w:val="000C1CBB"/>
    <w:rsid w:val="000E1E54"/>
    <w:rsid w:val="000F00AA"/>
    <w:rsid w:val="000F6A9E"/>
    <w:rsid w:val="00104FCE"/>
    <w:rsid w:val="00141166"/>
    <w:rsid w:val="00142974"/>
    <w:rsid w:val="00142D88"/>
    <w:rsid w:val="00164EA9"/>
    <w:rsid w:val="001650CD"/>
    <w:rsid w:val="00175B92"/>
    <w:rsid w:val="00177270"/>
    <w:rsid w:val="001A1708"/>
    <w:rsid w:val="001A36F7"/>
    <w:rsid w:val="001C042B"/>
    <w:rsid w:val="001D75AC"/>
    <w:rsid w:val="00247B04"/>
    <w:rsid w:val="002514D0"/>
    <w:rsid w:val="0026358F"/>
    <w:rsid w:val="00274FD8"/>
    <w:rsid w:val="00284ADB"/>
    <w:rsid w:val="002853C8"/>
    <w:rsid w:val="00285895"/>
    <w:rsid w:val="002A54B9"/>
    <w:rsid w:val="002B7B3D"/>
    <w:rsid w:val="002C0760"/>
    <w:rsid w:val="002E2D96"/>
    <w:rsid w:val="00300945"/>
    <w:rsid w:val="00326734"/>
    <w:rsid w:val="00342B81"/>
    <w:rsid w:val="0034329F"/>
    <w:rsid w:val="00346C48"/>
    <w:rsid w:val="003531D3"/>
    <w:rsid w:val="00395D3D"/>
    <w:rsid w:val="003B34A7"/>
    <w:rsid w:val="003C6E57"/>
    <w:rsid w:val="003D3081"/>
    <w:rsid w:val="003E13D2"/>
    <w:rsid w:val="003E2B46"/>
    <w:rsid w:val="003F3E05"/>
    <w:rsid w:val="00400BC3"/>
    <w:rsid w:val="00413E15"/>
    <w:rsid w:val="00427148"/>
    <w:rsid w:val="004371D0"/>
    <w:rsid w:val="00451CB0"/>
    <w:rsid w:val="00455309"/>
    <w:rsid w:val="00477160"/>
    <w:rsid w:val="004832DE"/>
    <w:rsid w:val="00485CFB"/>
    <w:rsid w:val="004A3CC2"/>
    <w:rsid w:val="004D06B8"/>
    <w:rsid w:val="004D50FC"/>
    <w:rsid w:val="004D7366"/>
    <w:rsid w:val="004F1885"/>
    <w:rsid w:val="00501CD6"/>
    <w:rsid w:val="00505E9F"/>
    <w:rsid w:val="00515A3B"/>
    <w:rsid w:val="00520604"/>
    <w:rsid w:val="00523B83"/>
    <w:rsid w:val="0053453D"/>
    <w:rsid w:val="00540C00"/>
    <w:rsid w:val="00552C2C"/>
    <w:rsid w:val="005563EA"/>
    <w:rsid w:val="00561FEE"/>
    <w:rsid w:val="00562D35"/>
    <w:rsid w:val="00572DEF"/>
    <w:rsid w:val="00577A60"/>
    <w:rsid w:val="005C3D3B"/>
    <w:rsid w:val="005C4466"/>
    <w:rsid w:val="005C750F"/>
    <w:rsid w:val="005F2DDE"/>
    <w:rsid w:val="005F789A"/>
    <w:rsid w:val="00602FC2"/>
    <w:rsid w:val="00651666"/>
    <w:rsid w:val="00662ECD"/>
    <w:rsid w:val="0067369F"/>
    <w:rsid w:val="006B0EDB"/>
    <w:rsid w:val="006C2AA0"/>
    <w:rsid w:val="006C3C59"/>
    <w:rsid w:val="006E5918"/>
    <w:rsid w:val="006E5F9C"/>
    <w:rsid w:val="006F5794"/>
    <w:rsid w:val="00735299"/>
    <w:rsid w:val="00742543"/>
    <w:rsid w:val="00751849"/>
    <w:rsid w:val="0075422A"/>
    <w:rsid w:val="00794F61"/>
    <w:rsid w:val="007A396C"/>
    <w:rsid w:val="007B15B1"/>
    <w:rsid w:val="007B6D7E"/>
    <w:rsid w:val="007E415F"/>
    <w:rsid w:val="007E439F"/>
    <w:rsid w:val="007E6614"/>
    <w:rsid w:val="00821F7A"/>
    <w:rsid w:val="00834D24"/>
    <w:rsid w:val="008839A6"/>
    <w:rsid w:val="00896AAE"/>
    <w:rsid w:val="008A1BC1"/>
    <w:rsid w:val="008A1F7B"/>
    <w:rsid w:val="008B3082"/>
    <w:rsid w:val="008B38B0"/>
    <w:rsid w:val="008C57E9"/>
    <w:rsid w:val="008E1E0A"/>
    <w:rsid w:val="008F0B5F"/>
    <w:rsid w:val="008F1EB2"/>
    <w:rsid w:val="00903A54"/>
    <w:rsid w:val="00933EE5"/>
    <w:rsid w:val="00947702"/>
    <w:rsid w:val="009557BA"/>
    <w:rsid w:val="00963FBD"/>
    <w:rsid w:val="009719A5"/>
    <w:rsid w:val="00996665"/>
    <w:rsid w:val="009A3589"/>
    <w:rsid w:val="009C6342"/>
    <w:rsid w:val="009D2D32"/>
    <w:rsid w:val="009E234B"/>
    <w:rsid w:val="009F45BF"/>
    <w:rsid w:val="00A00B7E"/>
    <w:rsid w:val="00A12B09"/>
    <w:rsid w:val="00A31136"/>
    <w:rsid w:val="00A36DB4"/>
    <w:rsid w:val="00A862CD"/>
    <w:rsid w:val="00AA1DC8"/>
    <w:rsid w:val="00AB7E55"/>
    <w:rsid w:val="00AD263B"/>
    <w:rsid w:val="00AE3BD9"/>
    <w:rsid w:val="00B34AB3"/>
    <w:rsid w:val="00B4040D"/>
    <w:rsid w:val="00B43F54"/>
    <w:rsid w:val="00B57E09"/>
    <w:rsid w:val="00B608AA"/>
    <w:rsid w:val="00B705F3"/>
    <w:rsid w:val="00B74862"/>
    <w:rsid w:val="00B756E1"/>
    <w:rsid w:val="00BC3EF8"/>
    <w:rsid w:val="00BD09A5"/>
    <w:rsid w:val="00BF37A2"/>
    <w:rsid w:val="00C05954"/>
    <w:rsid w:val="00C13D02"/>
    <w:rsid w:val="00C35A9D"/>
    <w:rsid w:val="00C437CA"/>
    <w:rsid w:val="00C555B5"/>
    <w:rsid w:val="00C72E02"/>
    <w:rsid w:val="00C761CB"/>
    <w:rsid w:val="00C772A0"/>
    <w:rsid w:val="00C77F26"/>
    <w:rsid w:val="00CA62B1"/>
    <w:rsid w:val="00CC4940"/>
    <w:rsid w:val="00CC78A8"/>
    <w:rsid w:val="00CD7C46"/>
    <w:rsid w:val="00D011D2"/>
    <w:rsid w:val="00D14EB5"/>
    <w:rsid w:val="00D251C9"/>
    <w:rsid w:val="00D30952"/>
    <w:rsid w:val="00D41770"/>
    <w:rsid w:val="00D46F36"/>
    <w:rsid w:val="00D72E6B"/>
    <w:rsid w:val="00D83AE3"/>
    <w:rsid w:val="00D8747E"/>
    <w:rsid w:val="00D93C8D"/>
    <w:rsid w:val="00D95DFD"/>
    <w:rsid w:val="00DA3DCE"/>
    <w:rsid w:val="00DA48D2"/>
    <w:rsid w:val="00DA5695"/>
    <w:rsid w:val="00DF1395"/>
    <w:rsid w:val="00DF30D2"/>
    <w:rsid w:val="00E116E1"/>
    <w:rsid w:val="00E12F49"/>
    <w:rsid w:val="00E17317"/>
    <w:rsid w:val="00E34773"/>
    <w:rsid w:val="00E40D09"/>
    <w:rsid w:val="00E413A3"/>
    <w:rsid w:val="00E73826"/>
    <w:rsid w:val="00E82541"/>
    <w:rsid w:val="00E86BDB"/>
    <w:rsid w:val="00E8715E"/>
    <w:rsid w:val="00E8796D"/>
    <w:rsid w:val="00EA23E8"/>
    <w:rsid w:val="00EA462D"/>
    <w:rsid w:val="00ED1499"/>
    <w:rsid w:val="00ED4077"/>
    <w:rsid w:val="00F15F3D"/>
    <w:rsid w:val="00F322BB"/>
    <w:rsid w:val="00F52FE4"/>
    <w:rsid w:val="00F63DEC"/>
    <w:rsid w:val="00F87931"/>
    <w:rsid w:val="00FC343E"/>
    <w:rsid w:val="00FE5D08"/>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2"/>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3"/>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4"/>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5"/>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 w:type="character" w:customStyle="1" w:styleId="bodyitalics">
    <w:name w:val="body_italics"/>
    <w:basedOn w:val="DefaultParagraphFont"/>
    <w:rsid w:val="00175B92"/>
  </w:style>
  <w:style w:type="character" w:styleId="UnresolvedMention">
    <w:name w:val="Unresolved Mention"/>
    <w:basedOn w:val="DefaultParagraphFont"/>
    <w:uiPriority w:val="99"/>
    <w:semiHidden/>
    <w:unhideWhenUsed/>
    <w:rsid w:val="00B7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7843">
      <w:bodyDiv w:val="1"/>
      <w:marLeft w:val="0"/>
      <w:marRight w:val="0"/>
      <w:marTop w:val="0"/>
      <w:marBottom w:val="0"/>
      <w:divBdr>
        <w:top w:val="none" w:sz="0" w:space="0" w:color="auto"/>
        <w:left w:val="none" w:sz="0" w:space="0" w:color="auto"/>
        <w:bottom w:val="none" w:sz="0" w:space="0" w:color="auto"/>
        <w:right w:val="none" w:sz="0" w:space="0" w:color="auto"/>
      </w:divBdr>
    </w:div>
    <w:div w:id="81221708">
      <w:bodyDiv w:val="1"/>
      <w:marLeft w:val="0"/>
      <w:marRight w:val="0"/>
      <w:marTop w:val="0"/>
      <w:marBottom w:val="0"/>
      <w:divBdr>
        <w:top w:val="none" w:sz="0" w:space="0" w:color="auto"/>
        <w:left w:val="none" w:sz="0" w:space="0" w:color="auto"/>
        <w:bottom w:val="none" w:sz="0" w:space="0" w:color="auto"/>
        <w:right w:val="none" w:sz="0" w:space="0" w:color="auto"/>
      </w:divBdr>
      <w:divsChild>
        <w:div w:id="820000982">
          <w:marLeft w:val="-108"/>
          <w:marRight w:val="0"/>
          <w:marTop w:val="0"/>
          <w:marBottom w:val="0"/>
          <w:divBdr>
            <w:top w:val="none" w:sz="0" w:space="0" w:color="auto"/>
            <w:left w:val="none" w:sz="0" w:space="0" w:color="auto"/>
            <w:bottom w:val="none" w:sz="0" w:space="0" w:color="auto"/>
            <w:right w:val="none" w:sz="0" w:space="0" w:color="auto"/>
          </w:divBdr>
        </w:div>
      </w:divsChild>
    </w:div>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0096423">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293996171">
      <w:bodyDiv w:val="1"/>
      <w:marLeft w:val="0"/>
      <w:marRight w:val="0"/>
      <w:marTop w:val="0"/>
      <w:marBottom w:val="0"/>
      <w:divBdr>
        <w:top w:val="none" w:sz="0" w:space="0" w:color="auto"/>
        <w:left w:val="none" w:sz="0" w:space="0" w:color="auto"/>
        <w:bottom w:val="none" w:sz="0" w:space="0" w:color="auto"/>
        <w:right w:val="none" w:sz="0" w:space="0" w:color="auto"/>
      </w:divBdr>
    </w:div>
    <w:div w:id="347341714">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455220796">
      <w:bodyDiv w:val="1"/>
      <w:marLeft w:val="0"/>
      <w:marRight w:val="0"/>
      <w:marTop w:val="0"/>
      <w:marBottom w:val="0"/>
      <w:divBdr>
        <w:top w:val="none" w:sz="0" w:space="0" w:color="auto"/>
        <w:left w:val="none" w:sz="0" w:space="0" w:color="auto"/>
        <w:bottom w:val="none" w:sz="0" w:space="0" w:color="auto"/>
        <w:right w:val="none" w:sz="0" w:space="0" w:color="auto"/>
      </w:divBdr>
    </w:div>
    <w:div w:id="598174116">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661667876">
      <w:bodyDiv w:val="1"/>
      <w:marLeft w:val="0"/>
      <w:marRight w:val="0"/>
      <w:marTop w:val="0"/>
      <w:marBottom w:val="0"/>
      <w:divBdr>
        <w:top w:val="none" w:sz="0" w:space="0" w:color="auto"/>
        <w:left w:val="none" w:sz="0" w:space="0" w:color="auto"/>
        <w:bottom w:val="none" w:sz="0" w:space="0" w:color="auto"/>
        <w:right w:val="none" w:sz="0" w:space="0" w:color="auto"/>
      </w:divBdr>
    </w:div>
    <w:div w:id="768964137">
      <w:bodyDiv w:val="1"/>
      <w:marLeft w:val="0"/>
      <w:marRight w:val="0"/>
      <w:marTop w:val="0"/>
      <w:marBottom w:val="0"/>
      <w:divBdr>
        <w:top w:val="none" w:sz="0" w:space="0" w:color="auto"/>
        <w:left w:val="none" w:sz="0" w:space="0" w:color="auto"/>
        <w:bottom w:val="none" w:sz="0" w:space="0" w:color="auto"/>
        <w:right w:val="none" w:sz="0" w:space="0" w:color="auto"/>
      </w:divBdr>
    </w:div>
    <w:div w:id="808280043">
      <w:bodyDiv w:val="1"/>
      <w:marLeft w:val="0"/>
      <w:marRight w:val="0"/>
      <w:marTop w:val="0"/>
      <w:marBottom w:val="0"/>
      <w:divBdr>
        <w:top w:val="none" w:sz="0" w:space="0" w:color="auto"/>
        <w:left w:val="none" w:sz="0" w:space="0" w:color="auto"/>
        <w:bottom w:val="none" w:sz="0" w:space="0" w:color="auto"/>
        <w:right w:val="none" w:sz="0" w:space="0" w:color="auto"/>
      </w:divBdr>
      <w:divsChild>
        <w:div w:id="2016372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487339">
              <w:marLeft w:val="0"/>
              <w:marRight w:val="0"/>
              <w:marTop w:val="0"/>
              <w:marBottom w:val="0"/>
              <w:divBdr>
                <w:top w:val="none" w:sz="0" w:space="0" w:color="auto"/>
                <w:left w:val="none" w:sz="0" w:space="0" w:color="auto"/>
                <w:bottom w:val="none" w:sz="0" w:space="0" w:color="auto"/>
                <w:right w:val="none" w:sz="0" w:space="0" w:color="auto"/>
              </w:divBdr>
              <w:divsChild>
                <w:div w:id="60098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45491">
                      <w:marLeft w:val="0"/>
                      <w:marRight w:val="0"/>
                      <w:marTop w:val="0"/>
                      <w:marBottom w:val="0"/>
                      <w:divBdr>
                        <w:top w:val="none" w:sz="0" w:space="0" w:color="auto"/>
                        <w:left w:val="none" w:sz="0" w:space="0" w:color="auto"/>
                        <w:bottom w:val="none" w:sz="0" w:space="0" w:color="auto"/>
                        <w:right w:val="none" w:sz="0" w:space="0" w:color="auto"/>
                      </w:divBdr>
                      <w:divsChild>
                        <w:div w:id="156671679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864833953">
      <w:bodyDiv w:val="1"/>
      <w:marLeft w:val="0"/>
      <w:marRight w:val="0"/>
      <w:marTop w:val="0"/>
      <w:marBottom w:val="0"/>
      <w:divBdr>
        <w:top w:val="none" w:sz="0" w:space="0" w:color="auto"/>
        <w:left w:val="none" w:sz="0" w:space="0" w:color="auto"/>
        <w:bottom w:val="none" w:sz="0" w:space="0" w:color="auto"/>
        <w:right w:val="none" w:sz="0" w:space="0" w:color="auto"/>
      </w:divBdr>
      <w:divsChild>
        <w:div w:id="2019650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5018">
              <w:marLeft w:val="0"/>
              <w:marRight w:val="0"/>
              <w:marTop w:val="0"/>
              <w:marBottom w:val="0"/>
              <w:divBdr>
                <w:top w:val="none" w:sz="0" w:space="0" w:color="auto"/>
                <w:left w:val="none" w:sz="0" w:space="0" w:color="auto"/>
                <w:bottom w:val="none" w:sz="0" w:space="0" w:color="auto"/>
                <w:right w:val="none" w:sz="0" w:space="0" w:color="auto"/>
              </w:divBdr>
              <w:divsChild>
                <w:div w:id="1592080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073186">
                      <w:marLeft w:val="0"/>
                      <w:marRight w:val="0"/>
                      <w:marTop w:val="0"/>
                      <w:marBottom w:val="0"/>
                      <w:divBdr>
                        <w:top w:val="none" w:sz="0" w:space="0" w:color="auto"/>
                        <w:left w:val="none" w:sz="0" w:space="0" w:color="auto"/>
                        <w:bottom w:val="none" w:sz="0" w:space="0" w:color="auto"/>
                        <w:right w:val="none" w:sz="0" w:space="0" w:color="auto"/>
                      </w:divBdr>
                      <w:divsChild>
                        <w:div w:id="386494213">
                          <w:marLeft w:val="0"/>
                          <w:marRight w:val="0"/>
                          <w:marTop w:val="0"/>
                          <w:marBottom w:val="0"/>
                          <w:divBdr>
                            <w:top w:val="none" w:sz="0" w:space="0" w:color="auto"/>
                            <w:left w:val="none" w:sz="0" w:space="0" w:color="auto"/>
                            <w:bottom w:val="none" w:sz="0" w:space="0" w:color="auto"/>
                            <w:right w:val="none" w:sz="0" w:space="0" w:color="auto"/>
                          </w:divBdr>
                          <w:divsChild>
                            <w:div w:id="520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178885036">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534004565">
      <w:bodyDiv w:val="1"/>
      <w:marLeft w:val="0"/>
      <w:marRight w:val="0"/>
      <w:marTop w:val="0"/>
      <w:marBottom w:val="0"/>
      <w:divBdr>
        <w:top w:val="none" w:sz="0" w:space="0" w:color="auto"/>
        <w:left w:val="none" w:sz="0" w:space="0" w:color="auto"/>
        <w:bottom w:val="none" w:sz="0" w:space="0" w:color="auto"/>
        <w:right w:val="none" w:sz="0" w:space="0" w:color="auto"/>
      </w:divBdr>
    </w:div>
    <w:div w:id="1703364256">
      <w:bodyDiv w:val="1"/>
      <w:marLeft w:val="0"/>
      <w:marRight w:val="0"/>
      <w:marTop w:val="0"/>
      <w:marBottom w:val="0"/>
      <w:divBdr>
        <w:top w:val="none" w:sz="0" w:space="0" w:color="auto"/>
        <w:left w:val="none" w:sz="0" w:space="0" w:color="auto"/>
        <w:bottom w:val="none" w:sz="0" w:space="0" w:color="auto"/>
        <w:right w:val="none" w:sz="0" w:space="0" w:color="auto"/>
      </w:divBdr>
    </w:div>
    <w:div w:id="1806657737">
      <w:bodyDiv w:val="1"/>
      <w:marLeft w:val="0"/>
      <w:marRight w:val="0"/>
      <w:marTop w:val="0"/>
      <w:marBottom w:val="0"/>
      <w:divBdr>
        <w:top w:val="none" w:sz="0" w:space="0" w:color="auto"/>
        <w:left w:val="none" w:sz="0" w:space="0" w:color="auto"/>
        <w:bottom w:val="none" w:sz="0" w:space="0" w:color="auto"/>
        <w:right w:val="none" w:sz="0" w:space="0" w:color="auto"/>
      </w:divBdr>
    </w:div>
    <w:div w:id="1837763136">
      <w:bodyDiv w:val="1"/>
      <w:marLeft w:val="0"/>
      <w:marRight w:val="0"/>
      <w:marTop w:val="0"/>
      <w:marBottom w:val="0"/>
      <w:divBdr>
        <w:top w:val="none" w:sz="0" w:space="0" w:color="auto"/>
        <w:left w:val="none" w:sz="0" w:space="0" w:color="auto"/>
        <w:bottom w:val="none" w:sz="0" w:space="0" w:color="auto"/>
        <w:right w:val="none" w:sz="0" w:space="0" w:color="auto"/>
      </w:divBdr>
    </w:div>
    <w:div w:id="1868566560">
      <w:bodyDiv w:val="1"/>
      <w:marLeft w:val="0"/>
      <w:marRight w:val="0"/>
      <w:marTop w:val="0"/>
      <w:marBottom w:val="0"/>
      <w:divBdr>
        <w:top w:val="none" w:sz="0" w:space="0" w:color="auto"/>
        <w:left w:val="none" w:sz="0" w:space="0" w:color="auto"/>
        <w:bottom w:val="none" w:sz="0" w:space="0" w:color="auto"/>
        <w:right w:val="none" w:sz="0" w:space="0" w:color="auto"/>
      </w:divBdr>
    </w:div>
    <w:div w:id="1882017121">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 w:id="21048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5</cp:revision>
  <cp:lastPrinted>2022-09-20T10:54:00Z</cp:lastPrinted>
  <dcterms:created xsi:type="dcterms:W3CDTF">2022-09-20T09:55:00Z</dcterms:created>
  <dcterms:modified xsi:type="dcterms:W3CDTF">2022-09-20T10:56:00Z</dcterms:modified>
</cp:coreProperties>
</file>