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:rsidR="00667C14" w:rsidRPr="004D0DB4" w:rsidRDefault="004D0DB4" w:rsidP="001359A7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 xml:space="preserve">Notice of </w:t>
      </w:r>
      <w:r w:rsidR="00417563">
        <w:rPr>
          <w:rFonts w:ascii="Arial" w:hAnsi="Arial" w:cs="Arial"/>
          <w:b/>
        </w:rPr>
        <w:t>emergency items for approval via email</w:t>
      </w:r>
      <w:r w:rsidR="009024DE">
        <w:rPr>
          <w:rFonts w:ascii="Arial" w:hAnsi="Arial" w:cs="Arial"/>
          <w:b/>
        </w:rPr>
        <w:t xml:space="preserve"> </w:t>
      </w:r>
      <w:r w:rsidR="001C259A">
        <w:rPr>
          <w:rFonts w:ascii="Arial" w:hAnsi="Arial" w:cs="Arial"/>
          <w:b/>
        </w:rPr>
        <w:t xml:space="preserve">for the </w:t>
      </w:r>
      <w:bookmarkStart w:id="0" w:name="_GoBack"/>
      <w:bookmarkEnd w:id="0"/>
      <w:r w:rsidR="00AD6980">
        <w:rPr>
          <w:rFonts w:ascii="Arial" w:hAnsi="Arial" w:cs="Arial"/>
          <w:b/>
        </w:rPr>
        <w:t>2</w:t>
      </w:r>
      <w:r w:rsidR="00675F34">
        <w:rPr>
          <w:rFonts w:ascii="Arial" w:hAnsi="Arial" w:cs="Arial"/>
          <w:b/>
        </w:rPr>
        <w:t>5</w:t>
      </w:r>
      <w:r w:rsidR="00AD6980" w:rsidRPr="00AD6980">
        <w:rPr>
          <w:rFonts w:ascii="Arial" w:hAnsi="Arial" w:cs="Arial"/>
          <w:b/>
          <w:vertAlign w:val="superscript"/>
        </w:rPr>
        <w:t>th</w:t>
      </w:r>
      <w:r w:rsidR="00AD6980">
        <w:rPr>
          <w:rFonts w:ascii="Arial" w:hAnsi="Arial" w:cs="Arial"/>
          <w:b/>
        </w:rPr>
        <w:t xml:space="preserve"> </w:t>
      </w:r>
      <w:r w:rsidR="00675F34">
        <w:rPr>
          <w:rFonts w:ascii="Arial" w:hAnsi="Arial" w:cs="Arial"/>
          <w:b/>
        </w:rPr>
        <w:t>May</w:t>
      </w:r>
      <w:r w:rsidR="009024DE">
        <w:rPr>
          <w:rFonts w:ascii="Arial" w:hAnsi="Arial" w:cs="Arial"/>
          <w:b/>
        </w:rPr>
        <w:t xml:space="preserve"> 2020</w:t>
      </w:r>
    </w:p>
    <w:p w:rsidR="001359A7" w:rsidRPr="00597E60" w:rsidRDefault="00417563" w:rsidP="001359A7">
      <w:pPr>
        <w:rPr>
          <w:rFonts w:ascii="Arial" w:hAnsi="Arial" w:cs="Arial"/>
        </w:rPr>
      </w:pPr>
      <w:r w:rsidRPr="00597E60">
        <w:rPr>
          <w:rFonts w:ascii="Arial" w:hAnsi="Arial" w:cs="Arial"/>
          <w:color w:val="000000"/>
        </w:rPr>
        <w:t>Councillors are requested to consider the items in the e-mail</w:t>
      </w:r>
      <w:r w:rsidR="000569FC">
        <w:rPr>
          <w:rFonts w:ascii="Arial" w:hAnsi="Arial" w:cs="Arial"/>
          <w:color w:val="000000"/>
        </w:rPr>
        <w:t>ed</w:t>
      </w:r>
      <w:r w:rsidRPr="00597E60">
        <w:rPr>
          <w:rFonts w:ascii="Arial" w:hAnsi="Arial" w:cs="Arial"/>
          <w:color w:val="000000"/>
        </w:rPr>
        <w:t xml:space="preserve"> agenda below and respond as soon as possible (latest response time/date to be 5pm </w:t>
      </w:r>
      <w:r w:rsidR="00675F34">
        <w:rPr>
          <w:rFonts w:ascii="Arial" w:hAnsi="Arial" w:cs="Arial"/>
          <w:color w:val="000000"/>
        </w:rPr>
        <w:t>27</w:t>
      </w:r>
      <w:r w:rsidR="00AD6980" w:rsidRPr="00597E60">
        <w:rPr>
          <w:rFonts w:ascii="Arial" w:hAnsi="Arial" w:cs="Arial"/>
          <w:color w:val="000000"/>
          <w:vertAlign w:val="superscript"/>
        </w:rPr>
        <w:t>th</w:t>
      </w:r>
      <w:r w:rsidR="00AD6980" w:rsidRPr="00597E60">
        <w:rPr>
          <w:rFonts w:ascii="Arial" w:hAnsi="Arial" w:cs="Arial"/>
          <w:color w:val="000000"/>
        </w:rPr>
        <w:t xml:space="preserve"> </w:t>
      </w:r>
      <w:r w:rsidRPr="00597E60">
        <w:rPr>
          <w:rFonts w:ascii="Arial" w:hAnsi="Arial" w:cs="Arial"/>
          <w:color w:val="000000"/>
        </w:rPr>
        <w:t xml:space="preserve">of </w:t>
      </w:r>
      <w:r w:rsidR="00675F34">
        <w:rPr>
          <w:rFonts w:ascii="Arial" w:hAnsi="Arial" w:cs="Arial"/>
          <w:color w:val="000000"/>
        </w:rPr>
        <w:t>May</w:t>
      </w:r>
      <w:r w:rsidRPr="00597E60">
        <w:rPr>
          <w:rFonts w:ascii="Arial" w:hAnsi="Arial" w:cs="Arial"/>
          <w:color w:val="000000"/>
        </w:rPr>
        <w:t xml:space="preserve"> 2020).</w:t>
      </w:r>
    </w:p>
    <w:p w:rsidR="00417563" w:rsidRPr="00597E60" w:rsidRDefault="00417563" w:rsidP="001359A7">
      <w:pPr>
        <w:rPr>
          <w:rFonts w:ascii="Arial" w:hAnsi="Arial" w:cs="Arial"/>
          <w:b/>
        </w:rPr>
      </w:pPr>
    </w:p>
    <w:p w:rsidR="001359A7" w:rsidRPr="00597E60" w:rsidRDefault="00F25FD9" w:rsidP="001359A7">
      <w:pPr>
        <w:rPr>
          <w:rFonts w:ascii="Arial" w:hAnsi="Arial" w:cs="Arial"/>
          <w:b/>
          <w:u w:val="single"/>
        </w:rPr>
      </w:pPr>
      <w:r w:rsidRPr="00597E60">
        <w:rPr>
          <w:rFonts w:ascii="Arial" w:hAnsi="Arial" w:cs="Arial"/>
          <w:b/>
        </w:rPr>
        <w:t xml:space="preserve">              </w:t>
      </w:r>
      <w:r w:rsidR="005D166D" w:rsidRPr="00597E60">
        <w:rPr>
          <w:rFonts w:ascii="Arial" w:hAnsi="Arial" w:cs="Arial"/>
          <w:b/>
        </w:rPr>
        <w:tab/>
      </w:r>
      <w:r w:rsidR="005D166D" w:rsidRPr="00597E60">
        <w:rPr>
          <w:rFonts w:ascii="Arial" w:hAnsi="Arial" w:cs="Arial"/>
          <w:b/>
        </w:rPr>
        <w:tab/>
      </w:r>
      <w:r w:rsidR="005D166D" w:rsidRPr="00597E60">
        <w:rPr>
          <w:rFonts w:ascii="Arial" w:hAnsi="Arial" w:cs="Arial"/>
          <w:b/>
        </w:rPr>
        <w:tab/>
      </w:r>
      <w:r w:rsidR="005D166D" w:rsidRPr="00597E60">
        <w:rPr>
          <w:rFonts w:ascii="Arial" w:hAnsi="Arial" w:cs="Arial"/>
          <w:b/>
        </w:rPr>
        <w:tab/>
      </w:r>
      <w:r w:rsidR="005D166D" w:rsidRPr="00597E60">
        <w:rPr>
          <w:rFonts w:ascii="Arial" w:hAnsi="Arial" w:cs="Arial"/>
          <w:b/>
        </w:rPr>
        <w:tab/>
      </w:r>
      <w:r w:rsidR="00417563" w:rsidRPr="00597E60">
        <w:rPr>
          <w:rFonts w:ascii="Arial" w:hAnsi="Arial" w:cs="Arial"/>
          <w:b/>
          <w:u w:val="single"/>
        </w:rPr>
        <w:t xml:space="preserve">EMAILED </w:t>
      </w:r>
      <w:r w:rsidR="001359A7" w:rsidRPr="00597E60">
        <w:rPr>
          <w:rFonts w:ascii="Arial" w:hAnsi="Arial" w:cs="Arial"/>
          <w:b/>
          <w:u w:val="single"/>
        </w:rPr>
        <w:t>AGENDA</w:t>
      </w:r>
    </w:p>
    <w:p w:rsidR="006E011A" w:rsidRDefault="00417563" w:rsidP="000A4AEE">
      <w:pPr>
        <w:pStyle w:val="NormalWeb"/>
        <w:spacing w:before="0" w:beforeAutospacing="0" w:after="16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597E60">
        <w:rPr>
          <w:rFonts w:ascii="Arial" w:hAnsi="Arial" w:cs="Arial"/>
          <w:color w:val="000000"/>
          <w:sz w:val="22"/>
          <w:szCs w:val="22"/>
        </w:rPr>
        <w:t>If a Councillor agrees to a</w:t>
      </w:r>
      <w:r w:rsidR="00AD6980" w:rsidRPr="00597E60">
        <w:rPr>
          <w:rFonts w:ascii="Arial" w:hAnsi="Arial" w:cs="Arial"/>
          <w:color w:val="000000"/>
          <w:sz w:val="22"/>
          <w:szCs w:val="22"/>
        </w:rPr>
        <w:t xml:space="preserve">ccept </w:t>
      </w:r>
      <w:r w:rsidR="00994A6E">
        <w:rPr>
          <w:rFonts w:ascii="Arial" w:hAnsi="Arial" w:cs="Arial"/>
          <w:color w:val="000000"/>
          <w:sz w:val="22"/>
          <w:szCs w:val="22"/>
        </w:rPr>
        <w:t xml:space="preserve">the below </w:t>
      </w:r>
      <w:r w:rsidRPr="00597E60">
        <w:rPr>
          <w:rFonts w:ascii="Arial" w:hAnsi="Arial" w:cs="Arial"/>
          <w:color w:val="000000"/>
          <w:sz w:val="22"/>
          <w:szCs w:val="22"/>
        </w:rPr>
        <w:t xml:space="preserve">please state this in full in your e-mail to the Clerk: i.e. I agree that the Minutes are a true and accurate reflection of the meeting of the </w:t>
      </w:r>
      <w:r w:rsidR="00AD6980" w:rsidRPr="00597E60">
        <w:rPr>
          <w:rFonts w:ascii="Arial" w:hAnsi="Arial" w:cs="Arial"/>
          <w:color w:val="000000"/>
          <w:sz w:val="22"/>
          <w:szCs w:val="22"/>
        </w:rPr>
        <w:t>2</w:t>
      </w:r>
      <w:r w:rsidR="00675F34">
        <w:rPr>
          <w:rFonts w:ascii="Arial" w:hAnsi="Arial" w:cs="Arial"/>
          <w:color w:val="000000"/>
          <w:sz w:val="22"/>
          <w:szCs w:val="22"/>
        </w:rPr>
        <w:t>7</w:t>
      </w:r>
      <w:r w:rsidRPr="00597E6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597E60">
        <w:rPr>
          <w:rFonts w:ascii="Arial" w:hAnsi="Arial" w:cs="Arial"/>
          <w:color w:val="000000"/>
          <w:sz w:val="22"/>
          <w:szCs w:val="22"/>
        </w:rPr>
        <w:t xml:space="preserve"> of </w:t>
      </w:r>
      <w:r w:rsidR="00675F34">
        <w:rPr>
          <w:rFonts w:ascii="Arial" w:hAnsi="Arial" w:cs="Arial"/>
          <w:color w:val="000000"/>
          <w:sz w:val="22"/>
          <w:szCs w:val="22"/>
        </w:rPr>
        <w:t>April</w:t>
      </w:r>
      <w:r w:rsidRPr="00597E60">
        <w:rPr>
          <w:rFonts w:ascii="Arial" w:hAnsi="Arial" w:cs="Arial"/>
          <w:color w:val="000000"/>
          <w:sz w:val="22"/>
          <w:szCs w:val="22"/>
        </w:rPr>
        <w:t xml:space="preserve"> 2020.</w:t>
      </w:r>
      <w:r w:rsidR="00AD6980" w:rsidRPr="00597E60">
        <w:rPr>
          <w:rFonts w:ascii="Arial" w:hAnsi="Arial" w:cs="Arial"/>
          <w:color w:val="000000"/>
          <w:sz w:val="22"/>
          <w:szCs w:val="22"/>
        </w:rPr>
        <w:t xml:space="preserve"> I agree that the payments are in order</w:t>
      </w:r>
      <w:r w:rsidRPr="00597E60">
        <w:rPr>
          <w:rFonts w:ascii="Arial" w:hAnsi="Arial" w:cs="Arial"/>
          <w:color w:val="000000"/>
          <w:sz w:val="22"/>
          <w:szCs w:val="22"/>
        </w:rPr>
        <w:t xml:space="preserve"> for goods, services and </w:t>
      </w:r>
      <w:proofErr w:type="gramStart"/>
      <w:r w:rsidRPr="00597E60">
        <w:rPr>
          <w:rFonts w:ascii="Arial" w:hAnsi="Arial" w:cs="Arial"/>
          <w:color w:val="000000"/>
          <w:sz w:val="22"/>
          <w:szCs w:val="22"/>
        </w:rPr>
        <w:t>staff</w:t>
      </w:r>
      <w:r w:rsidR="00AD6980" w:rsidRPr="00597E60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AD6980" w:rsidRPr="00597E60">
        <w:rPr>
          <w:rFonts w:ascii="Arial" w:hAnsi="Arial" w:cs="Arial"/>
          <w:color w:val="000000"/>
          <w:sz w:val="22"/>
          <w:szCs w:val="22"/>
        </w:rPr>
        <w:t xml:space="preserve"> these can be processed</w:t>
      </w:r>
      <w:r w:rsidRPr="00597E60">
        <w:rPr>
          <w:rFonts w:ascii="Arial" w:hAnsi="Arial" w:cs="Arial"/>
          <w:color w:val="000000"/>
          <w:sz w:val="22"/>
          <w:szCs w:val="22"/>
        </w:rPr>
        <w:t xml:space="preserve"> as set out.</w:t>
      </w:r>
      <w:r w:rsidR="000569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7563" w:rsidRPr="00DC6500" w:rsidRDefault="00DC6500" w:rsidP="00417563">
      <w:pPr>
        <w:pStyle w:val="NormalWeb"/>
        <w:spacing w:before="0" w:beforeAutospacing="0" w:after="16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DC6500">
        <w:rPr>
          <w:rFonts w:ascii="Arial" w:hAnsi="Arial" w:cs="Arial"/>
          <w:b/>
          <w:color w:val="000000"/>
          <w:sz w:val="22"/>
          <w:szCs w:val="22"/>
        </w:rPr>
        <w:t>Where items require a comment/view please state under that item.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94A6E" w:rsidRPr="00994A6E">
        <w:rPr>
          <w:rFonts w:ascii="Arial" w:hAnsi="Arial" w:cs="Arial"/>
          <w:b/>
          <w:color w:val="000000"/>
          <w:sz w:val="22"/>
          <w:szCs w:val="22"/>
        </w:rPr>
        <w:t>P</w:t>
      </w:r>
      <w:r w:rsidR="000569FC" w:rsidRPr="00994A6E">
        <w:rPr>
          <w:rFonts w:ascii="Arial" w:hAnsi="Arial" w:cs="Arial"/>
          <w:b/>
          <w:color w:val="000000"/>
          <w:sz w:val="22"/>
          <w:szCs w:val="22"/>
        </w:rPr>
        <w:t>lease state your response</w:t>
      </w:r>
      <w:r w:rsidR="00994A6E">
        <w:rPr>
          <w:rFonts w:ascii="Arial" w:hAnsi="Arial" w:cs="Arial"/>
          <w:b/>
          <w:color w:val="000000"/>
          <w:sz w:val="22"/>
          <w:szCs w:val="22"/>
        </w:rPr>
        <w:t>s</w:t>
      </w:r>
      <w:r w:rsidR="000569FC" w:rsidRPr="00994A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94A6E" w:rsidRPr="00994A6E">
        <w:rPr>
          <w:rFonts w:ascii="Arial" w:hAnsi="Arial" w:cs="Arial"/>
          <w:b/>
          <w:color w:val="000000"/>
          <w:sz w:val="22"/>
          <w:szCs w:val="22"/>
        </w:rPr>
        <w:t>in</w:t>
      </w:r>
      <w:r w:rsidR="000569FC" w:rsidRPr="00994A6E">
        <w:rPr>
          <w:rFonts w:ascii="Arial" w:hAnsi="Arial" w:cs="Arial"/>
          <w:b/>
          <w:color w:val="000000"/>
          <w:sz w:val="22"/>
          <w:szCs w:val="22"/>
        </w:rPr>
        <w:t xml:space="preserve"> a different colour</w:t>
      </w:r>
      <w:r w:rsidR="00994A6E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417563" w:rsidRPr="00597E60">
        <w:rPr>
          <w:rFonts w:ascii="Arial" w:hAnsi="Arial" w:cs="Arial"/>
          <w:color w:val="000000"/>
          <w:sz w:val="22"/>
          <w:szCs w:val="22"/>
        </w:rPr>
        <w:t xml:space="preserve">If a Councillor has </w:t>
      </w:r>
      <w:r w:rsidR="00994A6E">
        <w:rPr>
          <w:rFonts w:ascii="Arial" w:hAnsi="Arial" w:cs="Arial"/>
          <w:color w:val="000000"/>
          <w:sz w:val="22"/>
          <w:szCs w:val="22"/>
        </w:rPr>
        <w:t>a query</w:t>
      </w:r>
      <w:r w:rsidR="0073203B">
        <w:rPr>
          <w:rFonts w:ascii="Arial" w:hAnsi="Arial" w:cs="Arial"/>
          <w:color w:val="000000"/>
          <w:sz w:val="22"/>
          <w:szCs w:val="22"/>
        </w:rPr>
        <w:t xml:space="preserve"> about an item</w:t>
      </w:r>
      <w:r w:rsidR="003A4CDD">
        <w:rPr>
          <w:rFonts w:ascii="Arial" w:hAnsi="Arial" w:cs="Arial"/>
          <w:color w:val="000000"/>
          <w:sz w:val="22"/>
          <w:szCs w:val="22"/>
        </w:rPr>
        <w:t>,</w:t>
      </w:r>
      <w:r w:rsidR="000569FC">
        <w:rPr>
          <w:rFonts w:ascii="Arial" w:hAnsi="Arial" w:cs="Arial"/>
          <w:color w:val="000000"/>
          <w:sz w:val="22"/>
          <w:szCs w:val="22"/>
        </w:rPr>
        <w:t xml:space="preserve"> please contact the Clerk</w:t>
      </w:r>
      <w:r w:rsidR="0073203B">
        <w:rPr>
          <w:rFonts w:ascii="Arial" w:hAnsi="Arial" w:cs="Arial"/>
          <w:color w:val="000000"/>
          <w:sz w:val="22"/>
          <w:szCs w:val="22"/>
        </w:rPr>
        <w:t xml:space="preserve"> and Chairman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17563" w:rsidRPr="00597E60">
        <w:rPr>
          <w:rFonts w:ascii="Arial" w:hAnsi="Arial" w:cs="Arial"/>
          <w:color w:val="000000"/>
          <w:sz w:val="22"/>
          <w:szCs w:val="22"/>
        </w:rPr>
        <w:t>.</w:t>
      </w:r>
    </w:p>
    <w:p w:rsidR="00417563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18"/>
          <w:szCs w:val="18"/>
        </w:rPr>
      </w:pPr>
      <w:r w:rsidRPr="00B36838">
        <w:rPr>
          <w:rFonts w:ascii="Arial" w:hAnsi="Arial" w:cs="Arial"/>
          <w:b/>
          <w:sz w:val="18"/>
          <w:szCs w:val="18"/>
        </w:rPr>
        <w:t>05</w:t>
      </w:r>
      <w:r w:rsidR="00417563" w:rsidRPr="00B36838">
        <w:rPr>
          <w:rFonts w:ascii="Arial" w:hAnsi="Arial" w:cs="Arial"/>
          <w:b/>
          <w:sz w:val="18"/>
          <w:szCs w:val="18"/>
        </w:rPr>
        <w:t>.20.</w:t>
      </w:r>
      <w:r w:rsidR="00CB10C2" w:rsidRPr="00B36838">
        <w:rPr>
          <w:rFonts w:ascii="Arial" w:hAnsi="Arial" w:cs="Arial"/>
          <w:b/>
          <w:sz w:val="18"/>
          <w:szCs w:val="18"/>
        </w:rPr>
        <w:t>13</w:t>
      </w:r>
      <w:r w:rsidRPr="00B36838">
        <w:rPr>
          <w:rFonts w:ascii="Arial" w:hAnsi="Arial" w:cs="Arial"/>
          <w:b/>
          <w:sz w:val="18"/>
          <w:szCs w:val="18"/>
        </w:rPr>
        <w:t>88</w:t>
      </w:r>
      <w:r w:rsidR="00417563" w:rsidRPr="00B36838">
        <w:rPr>
          <w:rFonts w:ascii="Arial" w:hAnsi="Arial" w:cs="Arial"/>
          <w:sz w:val="18"/>
          <w:szCs w:val="18"/>
        </w:rPr>
        <w:t xml:space="preserve"> </w:t>
      </w:r>
      <w:r w:rsidR="00417563" w:rsidRPr="00B36838">
        <w:rPr>
          <w:rFonts w:ascii="Arial" w:hAnsi="Arial" w:cs="Arial"/>
          <w:b/>
          <w:color w:val="000000"/>
          <w:sz w:val="18"/>
          <w:szCs w:val="18"/>
        </w:rPr>
        <w:t xml:space="preserve">Minutes of </w:t>
      </w:r>
      <w:r w:rsidR="00017DF5" w:rsidRPr="00B36838">
        <w:rPr>
          <w:rFonts w:ascii="Arial" w:hAnsi="Arial" w:cs="Arial"/>
          <w:b/>
          <w:color w:val="000000"/>
          <w:sz w:val="18"/>
          <w:szCs w:val="18"/>
        </w:rPr>
        <w:t>2</w:t>
      </w:r>
      <w:r w:rsidR="00A8487F" w:rsidRPr="00B36838">
        <w:rPr>
          <w:rFonts w:ascii="Arial" w:hAnsi="Arial" w:cs="Arial"/>
          <w:b/>
          <w:color w:val="000000"/>
          <w:sz w:val="18"/>
          <w:szCs w:val="18"/>
        </w:rPr>
        <w:t>7</w:t>
      </w:r>
      <w:r w:rsidR="00017DF5" w:rsidRPr="00B36838">
        <w:rPr>
          <w:rFonts w:ascii="Arial" w:hAnsi="Arial" w:cs="Arial"/>
          <w:b/>
          <w:color w:val="000000"/>
          <w:sz w:val="18"/>
          <w:szCs w:val="18"/>
          <w:vertAlign w:val="superscript"/>
        </w:rPr>
        <w:t>th</w:t>
      </w:r>
      <w:r w:rsidR="00017DF5" w:rsidRPr="00B368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8487F" w:rsidRPr="00B36838">
        <w:rPr>
          <w:rFonts w:ascii="Arial" w:hAnsi="Arial" w:cs="Arial"/>
          <w:b/>
          <w:color w:val="000000"/>
          <w:sz w:val="18"/>
          <w:szCs w:val="18"/>
        </w:rPr>
        <w:t>April</w:t>
      </w:r>
      <w:r w:rsidR="00597E60" w:rsidRPr="00B36838">
        <w:rPr>
          <w:rFonts w:ascii="Arial" w:hAnsi="Arial" w:cs="Arial"/>
          <w:b/>
          <w:color w:val="000000"/>
          <w:sz w:val="18"/>
          <w:szCs w:val="18"/>
        </w:rPr>
        <w:t xml:space="preserve"> 2020 </w:t>
      </w:r>
      <w:r w:rsidR="00CC17E3" w:rsidRPr="00B36838">
        <w:rPr>
          <w:rFonts w:ascii="Arial" w:hAnsi="Arial" w:cs="Arial"/>
          <w:b/>
          <w:color w:val="000000"/>
          <w:sz w:val="18"/>
          <w:szCs w:val="18"/>
        </w:rPr>
        <w:t xml:space="preserve">(emailed agenda) </w:t>
      </w:r>
      <w:r w:rsidR="00597E60" w:rsidRPr="00B36838">
        <w:rPr>
          <w:rFonts w:ascii="Arial" w:hAnsi="Arial" w:cs="Arial"/>
          <w:b/>
          <w:color w:val="000000"/>
          <w:sz w:val="18"/>
          <w:szCs w:val="18"/>
        </w:rPr>
        <w:t>– Council</w:t>
      </w:r>
      <w:r w:rsidR="00417563" w:rsidRPr="00B36838">
        <w:rPr>
          <w:rFonts w:ascii="Arial" w:hAnsi="Arial" w:cs="Arial"/>
          <w:b/>
          <w:color w:val="000000"/>
          <w:sz w:val="18"/>
          <w:szCs w:val="18"/>
        </w:rPr>
        <w:t xml:space="preserve"> to consider and approve minutes.</w:t>
      </w:r>
    </w:p>
    <w:p w:rsidR="00307942" w:rsidRPr="00B36838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</w:p>
    <w:p w:rsidR="00597E60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05</w:t>
      </w:r>
      <w:r w:rsidR="00417563"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.20.</w:t>
      </w:r>
      <w:r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1389</w:t>
      </w:r>
      <w:r w:rsidR="00597E60"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CC17E3"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Council to consider opening rear car park at Goose Green, for when Tendring Primary School partially reopens on 1</w:t>
      </w:r>
      <w:r w:rsidR="00CC17E3"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 w:rsidR="00CC17E3" w:rsidRPr="00B3683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June.</w:t>
      </w:r>
      <w:proofErr w:type="gramEnd"/>
    </w:p>
    <w:p w:rsidR="00597E60" w:rsidRPr="00B36838" w:rsidRDefault="00597E60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</w:p>
    <w:p w:rsidR="00597E60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  <w:r w:rsidRPr="00B36838">
        <w:rPr>
          <w:rFonts w:ascii="Arial" w:hAnsi="Arial" w:cs="Arial"/>
          <w:b/>
          <w:color w:val="000000"/>
          <w:sz w:val="18"/>
          <w:szCs w:val="18"/>
        </w:rPr>
        <w:t>05</w:t>
      </w:r>
      <w:r w:rsidR="00597E60" w:rsidRPr="00B36838">
        <w:rPr>
          <w:rFonts w:ascii="Arial" w:hAnsi="Arial" w:cs="Arial"/>
          <w:b/>
          <w:color w:val="000000"/>
          <w:sz w:val="18"/>
          <w:szCs w:val="18"/>
        </w:rPr>
        <w:t>.20.1</w:t>
      </w:r>
      <w:r w:rsidRPr="00B36838">
        <w:rPr>
          <w:rFonts w:ascii="Arial" w:hAnsi="Arial" w:cs="Arial"/>
          <w:b/>
          <w:color w:val="000000"/>
          <w:sz w:val="18"/>
          <w:szCs w:val="18"/>
        </w:rPr>
        <w:t>390</w:t>
      </w:r>
      <w:r w:rsidR="00597E60" w:rsidRPr="00B36838">
        <w:rPr>
          <w:rFonts w:ascii="Arial" w:hAnsi="Arial" w:cs="Arial"/>
          <w:color w:val="000000"/>
          <w:sz w:val="18"/>
          <w:szCs w:val="18"/>
        </w:rPr>
        <w:t xml:space="preserve"> </w:t>
      </w:r>
      <w:r w:rsidR="00CC17E3" w:rsidRPr="00B36838">
        <w:rPr>
          <w:rFonts w:ascii="Arial" w:hAnsi="Arial" w:cs="Arial"/>
          <w:b/>
          <w:color w:val="000000"/>
          <w:sz w:val="18"/>
          <w:szCs w:val="18"/>
        </w:rPr>
        <w:t>Bank account update</w:t>
      </w:r>
    </w:p>
    <w:p w:rsidR="00CC17E3" w:rsidRPr="00B36838" w:rsidRDefault="00CC17E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  <w:r w:rsidRPr="00B36838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B3683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B36838">
        <w:rPr>
          <w:rFonts w:ascii="Arial" w:hAnsi="Arial" w:cs="Arial"/>
          <w:color w:val="000000"/>
          <w:sz w:val="18"/>
          <w:szCs w:val="18"/>
        </w:rPr>
        <w:t xml:space="preserve">) To enable online banking signatories but be registered via the Clerk. Please confirm when you are available to do this. The process will only take 2 </w:t>
      </w:r>
      <w:proofErr w:type="spellStart"/>
      <w:r w:rsidRPr="00B36838">
        <w:rPr>
          <w:rFonts w:ascii="Arial" w:hAnsi="Arial" w:cs="Arial"/>
          <w:color w:val="000000"/>
          <w:sz w:val="18"/>
          <w:szCs w:val="18"/>
        </w:rPr>
        <w:t>mins</w:t>
      </w:r>
      <w:proofErr w:type="spellEnd"/>
      <w:r w:rsidRPr="00B36838">
        <w:rPr>
          <w:rFonts w:ascii="Arial" w:hAnsi="Arial" w:cs="Arial"/>
          <w:color w:val="000000"/>
          <w:sz w:val="18"/>
          <w:szCs w:val="18"/>
        </w:rPr>
        <w:t xml:space="preserve"> max. </w:t>
      </w:r>
    </w:p>
    <w:p w:rsidR="00CC17E3" w:rsidRPr="00B36838" w:rsidRDefault="00CC17E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  <w:r w:rsidRPr="00B36838">
        <w:rPr>
          <w:rFonts w:ascii="Arial" w:hAnsi="Arial" w:cs="Arial"/>
          <w:color w:val="000000"/>
          <w:sz w:val="18"/>
          <w:szCs w:val="18"/>
        </w:rPr>
        <w:t xml:space="preserve">(ii) Council to agree on raising a cheque from the Barclays account </w:t>
      </w:r>
      <w:r w:rsidR="00682D22" w:rsidRPr="00B36838">
        <w:rPr>
          <w:rFonts w:ascii="Arial" w:hAnsi="Arial" w:cs="Arial"/>
          <w:color w:val="000000"/>
          <w:sz w:val="18"/>
          <w:szCs w:val="18"/>
        </w:rPr>
        <w:t xml:space="preserve">(amount of £5,000) </w:t>
      </w:r>
      <w:r w:rsidRPr="00B36838">
        <w:rPr>
          <w:rFonts w:ascii="Arial" w:hAnsi="Arial" w:cs="Arial"/>
          <w:color w:val="000000"/>
          <w:sz w:val="18"/>
          <w:szCs w:val="18"/>
        </w:rPr>
        <w:t>to go into the HSBC account so electronic payments can be raised from June. Once this has been successful</w:t>
      </w:r>
      <w:r w:rsidR="00A27445">
        <w:rPr>
          <w:rFonts w:ascii="Arial" w:hAnsi="Arial" w:cs="Arial"/>
          <w:color w:val="000000"/>
          <w:sz w:val="18"/>
          <w:szCs w:val="18"/>
        </w:rPr>
        <w:t>ly</w:t>
      </w:r>
      <w:r w:rsidRPr="00B36838">
        <w:rPr>
          <w:rFonts w:ascii="Arial" w:hAnsi="Arial" w:cs="Arial"/>
          <w:color w:val="000000"/>
          <w:sz w:val="18"/>
          <w:szCs w:val="18"/>
        </w:rPr>
        <w:t xml:space="preserve"> carried out</w:t>
      </w:r>
      <w:r w:rsidR="00A2744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36838">
        <w:rPr>
          <w:rFonts w:ascii="Arial" w:hAnsi="Arial" w:cs="Arial"/>
          <w:color w:val="000000"/>
          <w:sz w:val="18"/>
          <w:szCs w:val="18"/>
        </w:rPr>
        <w:t>the rest of the money can</w:t>
      </w:r>
      <w:r w:rsidR="00A27445">
        <w:rPr>
          <w:rFonts w:ascii="Arial" w:hAnsi="Arial" w:cs="Arial"/>
          <w:color w:val="000000"/>
          <w:sz w:val="18"/>
          <w:szCs w:val="18"/>
        </w:rPr>
        <w:t xml:space="preserve"> then</w:t>
      </w:r>
      <w:r w:rsidRPr="00B36838">
        <w:rPr>
          <w:rFonts w:ascii="Arial" w:hAnsi="Arial" w:cs="Arial"/>
          <w:color w:val="000000"/>
          <w:sz w:val="18"/>
          <w:szCs w:val="18"/>
        </w:rPr>
        <w:t xml:space="preserve"> be transferred and the Barclays accounts can be closed.</w:t>
      </w:r>
    </w:p>
    <w:p w:rsidR="00A8487F" w:rsidRPr="00B36838" w:rsidRDefault="00A8487F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18"/>
          <w:szCs w:val="18"/>
        </w:rPr>
      </w:pPr>
    </w:p>
    <w:p w:rsidR="00597E60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05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.20.13</w:t>
      </w: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C10486" w:rsidRPr="00B3683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597E60" w:rsidRPr="00B36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975D8" w:rsidRPr="00B36838">
        <w:rPr>
          <w:rFonts w:ascii="Arial" w:hAnsi="Arial" w:cs="Arial"/>
          <w:b/>
          <w:color w:val="000000" w:themeColor="text1"/>
          <w:sz w:val="18"/>
          <w:szCs w:val="18"/>
        </w:rPr>
        <w:t>Planning application</w:t>
      </w:r>
    </w:p>
    <w:p w:rsidR="000975D8" w:rsidRPr="00B36838" w:rsidRDefault="000975D8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color w:val="000000" w:themeColor="text1"/>
          <w:sz w:val="18"/>
          <w:szCs w:val="18"/>
        </w:rPr>
        <w:t>Application no.: 20/00511/FUL</w:t>
      </w:r>
    </w:p>
    <w:p w:rsidR="000975D8" w:rsidRPr="00B36838" w:rsidRDefault="000975D8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color w:val="000000" w:themeColor="text1"/>
          <w:sz w:val="18"/>
          <w:szCs w:val="18"/>
        </w:rPr>
        <w:t>Proposal: Proposed change of use of land from agricultural to parent parking and tree planting</w:t>
      </w:r>
    </w:p>
    <w:p w:rsidR="000975D8" w:rsidRPr="00B36838" w:rsidRDefault="000975D8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color w:val="000000" w:themeColor="text1"/>
          <w:sz w:val="18"/>
          <w:szCs w:val="18"/>
        </w:rPr>
        <w:t>Location: Tendring Primary School, School Road, Tendring</w:t>
      </w:r>
    </w:p>
    <w:p w:rsidR="0065610C" w:rsidRPr="00B36838" w:rsidRDefault="0065610C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597E60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05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.20.13</w:t>
      </w: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C10486" w:rsidRPr="00B3683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597E60" w:rsidRPr="00B36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District Councillor update on the Local Plan</w:t>
      </w:r>
      <w:r w:rsidR="000975D8" w:rsidRPr="00B36838">
        <w:rPr>
          <w:rFonts w:ascii="Arial" w:hAnsi="Arial" w:cs="Arial"/>
          <w:b/>
          <w:color w:val="000000" w:themeColor="text1"/>
          <w:sz w:val="18"/>
          <w:szCs w:val="18"/>
        </w:rPr>
        <w:t>; outcome of Planning Inspectors review of the three districts proposals and what that means for Tendring as a district in terms of housing numbers per year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 xml:space="preserve"> (written report)</w:t>
      </w:r>
      <w:r w:rsidR="000975D8" w:rsidRPr="00B3683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0C0179" w:rsidRPr="00B36838" w:rsidRDefault="000C017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C0179" w:rsidRPr="00B36838" w:rsidRDefault="000C017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05.20.1393 Internal Auditor</w:t>
      </w: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0C0179" w:rsidRPr="00B36838" w:rsidRDefault="000C017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color w:val="000000" w:themeColor="text1"/>
          <w:sz w:val="18"/>
          <w:szCs w:val="18"/>
        </w:rPr>
        <w:t>Council to agree on using Heelis and Lodge for the audit of accounts for 2019-20, proposed date 9</w:t>
      </w:r>
      <w:r w:rsidRPr="00B36838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Pr="00B36838">
        <w:rPr>
          <w:rFonts w:ascii="Arial" w:hAnsi="Arial" w:cs="Arial"/>
          <w:color w:val="000000" w:themeColor="text1"/>
          <w:sz w:val="18"/>
          <w:szCs w:val="18"/>
        </w:rPr>
        <w:t xml:space="preserve"> June 2020 (this date is subject to change due to </w:t>
      </w:r>
      <w:proofErr w:type="spellStart"/>
      <w:r w:rsidRPr="00B36838">
        <w:rPr>
          <w:rFonts w:ascii="Arial" w:hAnsi="Arial" w:cs="Arial"/>
          <w:color w:val="000000" w:themeColor="text1"/>
          <w:sz w:val="18"/>
          <w:szCs w:val="18"/>
        </w:rPr>
        <w:t>Coronavirus</w:t>
      </w:r>
      <w:proofErr w:type="spellEnd"/>
      <w:r w:rsidRPr="00B36838">
        <w:rPr>
          <w:rFonts w:ascii="Arial" w:hAnsi="Arial" w:cs="Arial"/>
          <w:color w:val="000000" w:themeColor="text1"/>
          <w:sz w:val="18"/>
          <w:szCs w:val="18"/>
        </w:rPr>
        <w:t xml:space="preserve"> restrictions, but will be within dates permitted for audit)</w:t>
      </w:r>
      <w:r w:rsidR="00DC650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A4CDD" w:rsidRPr="00B36838" w:rsidRDefault="003A4CD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86A01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sz w:val="18"/>
          <w:szCs w:val="18"/>
        </w:rPr>
      </w:pP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05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.20.13</w:t>
      </w: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0C0179" w:rsidRPr="00B36838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597E60" w:rsidRPr="00B36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975D8" w:rsidRPr="00B36838">
        <w:rPr>
          <w:rFonts w:ascii="Arial" w:hAnsi="Arial" w:cs="Arial"/>
          <w:b/>
          <w:bCs/>
          <w:sz w:val="18"/>
          <w:szCs w:val="18"/>
        </w:rPr>
        <w:t>Review of Governance for 201</w:t>
      </w:r>
      <w:r w:rsidR="00FB4F08" w:rsidRPr="00B36838">
        <w:rPr>
          <w:rFonts w:ascii="Arial" w:hAnsi="Arial" w:cs="Arial"/>
          <w:b/>
          <w:bCs/>
          <w:sz w:val="18"/>
          <w:szCs w:val="18"/>
        </w:rPr>
        <w:t>9/20</w:t>
      </w:r>
      <w:r w:rsidR="000975D8" w:rsidRPr="00B36838">
        <w:rPr>
          <w:rFonts w:ascii="Arial" w:hAnsi="Arial" w:cs="Arial"/>
          <w:b/>
          <w:bCs/>
          <w:sz w:val="18"/>
          <w:szCs w:val="18"/>
        </w:rPr>
        <w:t xml:space="preserve"> Financial Internal Audit</w:t>
      </w:r>
    </w:p>
    <w:p w:rsidR="00323B03" w:rsidRPr="00323B03" w:rsidRDefault="00323B03" w:rsidP="00323B03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Council to consider the Clerk carrying out the necessary review of documents; Risk Assessments,</w:t>
      </w:r>
      <w:r>
        <w:rPr>
          <w:rFonts w:ascii="Arial" w:hAnsi="Arial" w:cs="Arial"/>
          <w:lang w:eastAsia="en-GB"/>
        </w:rPr>
        <w:t xml:space="preserve"> </w:t>
      </w:r>
      <w:r w:rsidRPr="00323B03">
        <w:rPr>
          <w:rFonts w:ascii="Arial" w:hAnsi="Arial" w:cs="Arial"/>
          <w:sz w:val="18"/>
          <w:szCs w:val="18"/>
          <w:lang w:eastAsia="en-GB"/>
        </w:rPr>
        <w:t>Code</w:t>
      </w:r>
      <w:r>
        <w:rPr>
          <w:rFonts w:ascii="Arial" w:hAnsi="Arial" w:cs="Arial"/>
          <w:sz w:val="18"/>
          <w:szCs w:val="18"/>
        </w:rPr>
        <w:t xml:space="preserve"> of Conduct, Asset Register and </w:t>
      </w:r>
      <w:r w:rsidRPr="00323B03">
        <w:rPr>
          <w:rFonts w:ascii="Arial" w:hAnsi="Arial" w:cs="Arial"/>
          <w:sz w:val="18"/>
          <w:szCs w:val="18"/>
        </w:rPr>
        <w:t>GDPR.</w:t>
      </w:r>
      <w:proofErr w:type="gramEnd"/>
      <w:r>
        <w:rPr>
          <w:rFonts w:ascii="Arial" w:hAnsi="Arial" w:cs="Arial"/>
          <w:sz w:val="18"/>
          <w:szCs w:val="18"/>
        </w:rPr>
        <w:t xml:space="preserve"> (Standing Orders and Finance Regulations have been updated and approved in April 2020).</w:t>
      </w:r>
      <w:r w:rsidRPr="00323B03">
        <w:rPr>
          <w:rFonts w:ascii="Arial" w:hAnsi="Arial" w:cs="Arial"/>
          <w:sz w:val="18"/>
          <w:szCs w:val="18"/>
        </w:rPr>
        <w:t xml:space="preserve"> </w:t>
      </w:r>
    </w:p>
    <w:p w:rsidR="00597E60" w:rsidRPr="00B36838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18"/>
          <w:szCs w:val="18"/>
        </w:rPr>
      </w:pP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05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.20.13</w:t>
      </w:r>
      <w:r w:rsidRPr="00B36838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0C0179" w:rsidRPr="00B3683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97E60" w:rsidRPr="00B36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97E60" w:rsidRPr="00B36838">
        <w:rPr>
          <w:rFonts w:ascii="Arial" w:hAnsi="Arial" w:cs="Arial"/>
          <w:b/>
          <w:color w:val="000000" w:themeColor="text1"/>
          <w:sz w:val="18"/>
          <w:szCs w:val="18"/>
        </w:rPr>
        <w:t>Accounts</w:t>
      </w:r>
    </w:p>
    <w:tbl>
      <w:tblPr>
        <w:tblW w:w="9640" w:type="dxa"/>
        <w:tblInd w:w="-176" w:type="dxa"/>
        <w:tblLayout w:type="fixed"/>
        <w:tblLook w:val="0000"/>
      </w:tblPr>
      <w:tblGrid>
        <w:gridCol w:w="1135"/>
        <w:gridCol w:w="2693"/>
        <w:gridCol w:w="1559"/>
        <w:gridCol w:w="4253"/>
      </w:tblGrid>
      <w:tr w:rsidR="00597E60" w:rsidRPr="00391C15" w:rsidTr="000975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597E60" w:rsidP="00CC17E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69FC">
              <w:rPr>
                <w:rFonts w:ascii="Arial" w:hAnsi="Arial" w:cs="Arial"/>
                <w:b/>
                <w:sz w:val="16"/>
                <w:szCs w:val="16"/>
              </w:rPr>
              <w:t>Chq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597E60" w:rsidP="00CC17E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69FC">
              <w:rPr>
                <w:rFonts w:ascii="Arial" w:hAnsi="Arial" w:cs="Arial"/>
                <w:b/>
                <w:sz w:val="16"/>
                <w:szCs w:val="16"/>
              </w:rPr>
              <w:t>Cheque payable 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597E60" w:rsidP="00CC17E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69FC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60" w:rsidRPr="000569FC" w:rsidRDefault="00597E60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69FC">
              <w:rPr>
                <w:rFonts w:ascii="Arial" w:hAnsi="Arial" w:cs="Arial"/>
                <w:b/>
                <w:sz w:val="16"/>
                <w:szCs w:val="16"/>
              </w:rPr>
              <w:t>Ref.</w:t>
            </w:r>
          </w:p>
        </w:tc>
      </w:tr>
      <w:tr w:rsidR="00597E60" w:rsidRPr="00391C15" w:rsidTr="000975D8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597E60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69FC">
              <w:rPr>
                <w:rFonts w:ascii="Arial" w:hAnsi="Arial" w:cs="Arial"/>
                <w:sz w:val="16"/>
                <w:szCs w:val="16"/>
              </w:rPr>
              <w:t>10091</w:t>
            </w:r>
            <w:r w:rsidR="006561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Kendall Facility Management Ltd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£75.84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Grass cutting 28</w:t>
            </w:r>
            <w:r w:rsidRPr="000975D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April 2020</w:t>
            </w:r>
          </w:p>
        </w:tc>
      </w:tr>
      <w:tr w:rsidR="00597E60" w:rsidRPr="00391C15" w:rsidTr="000975D8"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Salazar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£202.40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E60" w:rsidRPr="000569FC" w:rsidRDefault="000975D8" w:rsidP="00CC17E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Salary May 2020</w:t>
            </w:r>
          </w:p>
        </w:tc>
      </w:tr>
    </w:tbl>
    <w:p w:rsidR="00B7599E" w:rsidRPr="00B36838" w:rsidRDefault="000975D8" w:rsidP="00B7599E">
      <w:pPr>
        <w:spacing w:after="0"/>
        <w:rPr>
          <w:rFonts w:ascii="Arial" w:hAnsi="Arial" w:cs="Arial"/>
          <w:b/>
          <w:sz w:val="18"/>
          <w:szCs w:val="18"/>
        </w:rPr>
      </w:pPr>
      <w:r w:rsidRPr="00B36838">
        <w:rPr>
          <w:rFonts w:ascii="Arial" w:hAnsi="Arial" w:cs="Arial"/>
          <w:sz w:val="18"/>
          <w:szCs w:val="18"/>
        </w:rPr>
        <w:t>(</w:t>
      </w:r>
      <w:proofErr w:type="spellStart"/>
      <w:r w:rsidRPr="00B36838">
        <w:rPr>
          <w:rFonts w:ascii="Arial" w:hAnsi="Arial" w:cs="Arial"/>
          <w:sz w:val="18"/>
          <w:szCs w:val="18"/>
        </w:rPr>
        <w:t>i</w:t>
      </w:r>
      <w:proofErr w:type="spellEnd"/>
      <w:r w:rsidRPr="00B36838">
        <w:rPr>
          <w:rFonts w:ascii="Arial" w:hAnsi="Arial" w:cs="Arial"/>
          <w:sz w:val="18"/>
          <w:szCs w:val="18"/>
        </w:rPr>
        <w:t>)</w:t>
      </w:r>
      <w:r w:rsidRPr="00B36838">
        <w:rPr>
          <w:rFonts w:ascii="Arial" w:hAnsi="Arial" w:cs="Arial"/>
          <w:b/>
          <w:sz w:val="18"/>
          <w:szCs w:val="18"/>
        </w:rPr>
        <w:t xml:space="preserve"> </w:t>
      </w:r>
      <w:r w:rsidR="006B6DCB">
        <w:rPr>
          <w:rFonts w:ascii="Arial" w:hAnsi="Arial" w:cs="Arial"/>
          <w:sz w:val="18"/>
          <w:szCs w:val="18"/>
        </w:rPr>
        <w:t>Council t</w:t>
      </w:r>
      <w:r w:rsidRPr="00B36838">
        <w:rPr>
          <w:rFonts w:ascii="Arial" w:hAnsi="Arial" w:cs="Arial"/>
          <w:sz w:val="18"/>
          <w:szCs w:val="18"/>
        </w:rPr>
        <w:t xml:space="preserve">o approve </w:t>
      </w:r>
      <w:r w:rsidR="003C0F1E" w:rsidRPr="00B36838">
        <w:rPr>
          <w:rFonts w:ascii="Arial" w:hAnsi="Arial" w:cs="Arial"/>
          <w:sz w:val="18"/>
          <w:szCs w:val="18"/>
        </w:rPr>
        <w:t xml:space="preserve">via email </w:t>
      </w:r>
      <w:r w:rsidRPr="00B36838">
        <w:rPr>
          <w:rFonts w:ascii="Arial" w:hAnsi="Arial" w:cs="Arial"/>
          <w:sz w:val="18"/>
          <w:szCs w:val="18"/>
        </w:rPr>
        <w:t>the Accounts for year end 201</w:t>
      </w:r>
      <w:r w:rsidR="00A20CBC" w:rsidRPr="00B36838">
        <w:rPr>
          <w:rFonts w:ascii="Arial" w:hAnsi="Arial" w:cs="Arial"/>
          <w:sz w:val="18"/>
          <w:szCs w:val="18"/>
        </w:rPr>
        <w:t>9</w:t>
      </w:r>
      <w:r w:rsidRPr="00B36838">
        <w:rPr>
          <w:rFonts w:ascii="Arial" w:hAnsi="Arial" w:cs="Arial"/>
          <w:sz w:val="18"/>
          <w:szCs w:val="18"/>
        </w:rPr>
        <w:t>-20</w:t>
      </w:r>
      <w:r w:rsidR="00A20CBC" w:rsidRPr="00B36838">
        <w:rPr>
          <w:rFonts w:ascii="Arial" w:hAnsi="Arial" w:cs="Arial"/>
          <w:sz w:val="18"/>
          <w:szCs w:val="18"/>
        </w:rPr>
        <w:t>20</w:t>
      </w:r>
      <w:r w:rsidR="003C0F1E" w:rsidRPr="00B36838">
        <w:rPr>
          <w:rFonts w:ascii="Arial" w:hAnsi="Arial" w:cs="Arial"/>
          <w:sz w:val="18"/>
          <w:szCs w:val="18"/>
        </w:rPr>
        <w:t xml:space="preserve"> </w:t>
      </w:r>
      <w:r w:rsidR="0091475F">
        <w:rPr>
          <w:rFonts w:ascii="Arial" w:hAnsi="Arial" w:cs="Arial"/>
          <w:sz w:val="18"/>
          <w:szCs w:val="18"/>
        </w:rPr>
        <w:t xml:space="preserve">and agree via email </w:t>
      </w:r>
      <w:r w:rsidR="00BB1B74">
        <w:rPr>
          <w:rFonts w:ascii="Arial" w:hAnsi="Arial" w:cs="Arial"/>
          <w:sz w:val="18"/>
          <w:szCs w:val="18"/>
        </w:rPr>
        <w:t xml:space="preserve">for the Clerk </w:t>
      </w:r>
      <w:r w:rsidR="0091475F">
        <w:rPr>
          <w:rFonts w:ascii="Arial" w:hAnsi="Arial" w:cs="Arial"/>
          <w:sz w:val="18"/>
          <w:szCs w:val="18"/>
        </w:rPr>
        <w:t xml:space="preserve">to </w:t>
      </w:r>
      <w:r w:rsidR="00C659B7">
        <w:rPr>
          <w:rFonts w:ascii="Arial" w:hAnsi="Arial" w:cs="Arial"/>
          <w:sz w:val="18"/>
          <w:szCs w:val="18"/>
        </w:rPr>
        <w:t xml:space="preserve">complete </w:t>
      </w:r>
      <w:r w:rsidR="00BB1B74">
        <w:rPr>
          <w:rFonts w:ascii="Arial" w:hAnsi="Arial" w:cs="Arial"/>
          <w:sz w:val="18"/>
          <w:szCs w:val="18"/>
        </w:rPr>
        <w:t xml:space="preserve">electronically </w:t>
      </w:r>
      <w:r w:rsidR="0091475F">
        <w:rPr>
          <w:rFonts w:ascii="Arial" w:hAnsi="Arial" w:cs="Arial"/>
          <w:sz w:val="18"/>
          <w:szCs w:val="18"/>
        </w:rPr>
        <w:t xml:space="preserve">the </w:t>
      </w:r>
      <w:r w:rsidR="00ED1458">
        <w:rPr>
          <w:rFonts w:ascii="Arial" w:hAnsi="Arial" w:cs="Arial"/>
          <w:sz w:val="18"/>
          <w:szCs w:val="18"/>
        </w:rPr>
        <w:t>C</w:t>
      </w:r>
      <w:r w:rsidR="0091475F">
        <w:rPr>
          <w:rFonts w:ascii="Arial" w:hAnsi="Arial" w:cs="Arial"/>
          <w:sz w:val="18"/>
          <w:szCs w:val="18"/>
        </w:rPr>
        <w:t xml:space="preserve">ertificate of </w:t>
      </w:r>
      <w:r w:rsidR="00ED1458">
        <w:rPr>
          <w:rFonts w:ascii="Arial" w:hAnsi="Arial" w:cs="Arial"/>
          <w:sz w:val="18"/>
          <w:szCs w:val="18"/>
        </w:rPr>
        <w:t>E</w:t>
      </w:r>
      <w:r w:rsidR="0091475F">
        <w:rPr>
          <w:rFonts w:ascii="Arial" w:hAnsi="Arial" w:cs="Arial"/>
          <w:sz w:val="18"/>
          <w:szCs w:val="18"/>
        </w:rPr>
        <w:t>xe</w:t>
      </w:r>
      <w:r w:rsidR="00ED1458">
        <w:rPr>
          <w:rFonts w:ascii="Arial" w:hAnsi="Arial" w:cs="Arial"/>
          <w:sz w:val="18"/>
          <w:szCs w:val="18"/>
        </w:rPr>
        <w:t>m</w:t>
      </w:r>
      <w:r w:rsidR="0091475F">
        <w:rPr>
          <w:rFonts w:ascii="Arial" w:hAnsi="Arial" w:cs="Arial"/>
          <w:sz w:val="18"/>
          <w:szCs w:val="18"/>
        </w:rPr>
        <w:t>ption</w:t>
      </w:r>
      <w:r w:rsidR="00C659B7">
        <w:rPr>
          <w:rFonts w:ascii="Arial" w:hAnsi="Arial" w:cs="Arial"/>
          <w:sz w:val="18"/>
          <w:szCs w:val="18"/>
        </w:rPr>
        <w:t xml:space="preserve"> </w:t>
      </w:r>
      <w:r w:rsidR="0091475F">
        <w:rPr>
          <w:rFonts w:ascii="Arial" w:hAnsi="Arial" w:cs="Arial"/>
          <w:sz w:val="18"/>
          <w:szCs w:val="18"/>
        </w:rPr>
        <w:t xml:space="preserve">(page 3 </w:t>
      </w:r>
      <w:r w:rsidR="00E1023B">
        <w:rPr>
          <w:rFonts w:ascii="Arial" w:hAnsi="Arial" w:cs="Arial"/>
          <w:sz w:val="18"/>
          <w:szCs w:val="18"/>
        </w:rPr>
        <w:t>-</w:t>
      </w:r>
      <w:r w:rsidR="0091475F">
        <w:rPr>
          <w:rFonts w:ascii="Arial" w:hAnsi="Arial" w:cs="Arial"/>
          <w:sz w:val="18"/>
          <w:szCs w:val="18"/>
        </w:rPr>
        <w:t xml:space="preserve">AGAR P2 2019-20 </w:t>
      </w:r>
      <w:proofErr w:type="gramStart"/>
      <w:r w:rsidR="0091475F">
        <w:rPr>
          <w:rFonts w:ascii="Arial" w:hAnsi="Arial" w:cs="Arial"/>
          <w:sz w:val="18"/>
          <w:szCs w:val="18"/>
        </w:rPr>
        <w:t>doc</w:t>
      </w:r>
      <w:proofErr w:type="gramEnd"/>
      <w:r w:rsidR="0091475F">
        <w:rPr>
          <w:rFonts w:ascii="Arial" w:hAnsi="Arial" w:cs="Arial"/>
          <w:sz w:val="18"/>
          <w:szCs w:val="18"/>
        </w:rPr>
        <w:t>).</w:t>
      </w:r>
    </w:p>
    <w:p w:rsidR="000975D8" w:rsidRDefault="0091475F" w:rsidP="00B7599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</w:t>
      </w:r>
      <w:r w:rsidR="006B6DCB">
        <w:rPr>
          <w:rFonts w:ascii="Arial" w:hAnsi="Arial" w:cs="Arial"/>
          <w:sz w:val="18"/>
          <w:szCs w:val="18"/>
        </w:rPr>
        <w:t>i) Council t</w:t>
      </w:r>
      <w:r>
        <w:rPr>
          <w:rFonts w:ascii="Arial" w:hAnsi="Arial" w:cs="Arial"/>
          <w:sz w:val="18"/>
          <w:szCs w:val="18"/>
        </w:rPr>
        <w:t>o read and agree</w:t>
      </w:r>
      <w:r w:rsidR="000975D8" w:rsidRPr="00B36838">
        <w:rPr>
          <w:rFonts w:ascii="Arial" w:hAnsi="Arial" w:cs="Arial"/>
          <w:sz w:val="18"/>
          <w:szCs w:val="18"/>
        </w:rPr>
        <w:t xml:space="preserve"> </w:t>
      </w:r>
      <w:r w:rsidR="003C0F1E" w:rsidRPr="00B36838">
        <w:rPr>
          <w:rFonts w:ascii="Arial" w:hAnsi="Arial" w:cs="Arial"/>
          <w:sz w:val="18"/>
          <w:szCs w:val="18"/>
        </w:rPr>
        <w:t xml:space="preserve">via email </w:t>
      </w:r>
      <w:r w:rsidR="000975D8" w:rsidRPr="00B36838">
        <w:rPr>
          <w:rFonts w:ascii="Arial" w:hAnsi="Arial" w:cs="Arial"/>
          <w:sz w:val="18"/>
          <w:szCs w:val="18"/>
        </w:rPr>
        <w:t>the effectiveness of our internal controls</w:t>
      </w:r>
      <w:r w:rsidR="00836F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533801">
        <w:rPr>
          <w:rFonts w:ascii="Arial" w:hAnsi="Arial" w:cs="Arial"/>
          <w:sz w:val="18"/>
          <w:szCs w:val="18"/>
        </w:rPr>
        <w:t xml:space="preserve"> agree via email</w:t>
      </w:r>
      <w:r w:rsidR="00BB1B74">
        <w:rPr>
          <w:rFonts w:ascii="Arial" w:hAnsi="Arial" w:cs="Arial"/>
          <w:sz w:val="18"/>
          <w:szCs w:val="18"/>
        </w:rPr>
        <w:t xml:space="preserve"> for the Clerk to </w:t>
      </w:r>
      <w:r w:rsidR="00C659B7">
        <w:rPr>
          <w:rFonts w:ascii="Arial" w:hAnsi="Arial" w:cs="Arial"/>
          <w:sz w:val="18"/>
          <w:szCs w:val="18"/>
        </w:rPr>
        <w:t xml:space="preserve">complete </w:t>
      </w:r>
      <w:r w:rsidR="00BB1B74">
        <w:rPr>
          <w:rFonts w:ascii="Arial" w:hAnsi="Arial" w:cs="Arial"/>
          <w:sz w:val="18"/>
          <w:szCs w:val="18"/>
        </w:rPr>
        <w:t>electronically</w:t>
      </w:r>
      <w:r w:rsidR="000975D8" w:rsidRPr="00B36838">
        <w:rPr>
          <w:rFonts w:ascii="Arial" w:hAnsi="Arial" w:cs="Arial"/>
          <w:sz w:val="18"/>
          <w:szCs w:val="18"/>
        </w:rPr>
        <w:t xml:space="preserve"> </w:t>
      </w:r>
      <w:r w:rsidR="00C659B7">
        <w:rPr>
          <w:rFonts w:ascii="Arial" w:hAnsi="Arial" w:cs="Arial"/>
          <w:sz w:val="18"/>
          <w:szCs w:val="18"/>
        </w:rPr>
        <w:t xml:space="preserve">Section 1 - </w:t>
      </w:r>
      <w:r w:rsidR="000975D8" w:rsidRPr="00B36838">
        <w:rPr>
          <w:rFonts w:ascii="Arial" w:hAnsi="Arial" w:cs="Arial"/>
          <w:sz w:val="18"/>
          <w:szCs w:val="18"/>
        </w:rPr>
        <w:t>Annual Governance Statement</w:t>
      </w:r>
      <w:r w:rsidR="00C659B7">
        <w:rPr>
          <w:rFonts w:ascii="Arial" w:hAnsi="Arial" w:cs="Arial"/>
          <w:sz w:val="18"/>
          <w:szCs w:val="18"/>
        </w:rPr>
        <w:t xml:space="preserve"> 2019-20</w:t>
      </w:r>
      <w:r w:rsidR="00836F33">
        <w:rPr>
          <w:rFonts w:ascii="Arial" w:hAnsi="Arial" w:cs="Arial"/>
          <w:sz w:val="18"/>
          <w:szCs w:val="18"/>
        </w:rPr>
        <w:t xml:space="preserve"> (page 5 </w:t>
      </w:r>
      <w:r w:rsidR="00E1023B">
        <w:rPr>
          <w:rFonts w:ascii="Arial" w:hAnsi="Arial" w:cs="Arial"/>
          <w:sz w:val="18"/>
          <w:szCs w:val="18"/>
        </w:rPr>
        <w:t xml:space="preserve">- </w:t>
      </w:r>
      <w:r w:rsidR="00836F33">
        <w:rPr>
          <w:rFonts w:ascii="Arial" w:hAnsi="Arial" w:cs="Arial"/>
          <w:sz w:val="18"/>
          <w:szCs w:val="18"/>
        </w:rPr>
        <w:t>AGAR P2 2019-20 doc)</w:t>
      </w:r>
      <w:r w:rsidR="000975D8" w:rsidRPr="00B36838">
        <w:rPr>
          <w:rFonts w:ascii="Arial" w:hAnsi="Arial" w:cs="Arial"/>
          <w:sz w:val="18"/>
          <w:szCs w:val="18"/>
        </w:rPr>
        <w:t>.</w:t>
      </w:r>
    </w:p>
    <w:p w:rsidR="00B73990" w:rsidRPr="00B36838" w:rsidRDefault="006B6DCB" w:rsidP="00B739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Council t</w:t>
      </w:r>
      <w:r w:rsidR="00B73990" w:rsidRPr="00B36838">
        <w:rPr>
          <w:rFonts w:ascii="Arial" w:hAnsi="Arial" w:cs="Arial"/>
          <w:sz w:val="18"/>
          <w:szCs w:val="18"/>
        </w:rPr>
        <w:t xml:space="preserve">o agree via email </w:t>
      </w:r>
      <w:r>
        <w:rPr>
          <w:rFonts w:ascii="Arial" w:hAnsi="Arial" w:cs="Arial"/>
          <w:sz w:val="18"/>
          <w:szCs w:val="18"/>
        </w:rPr>
        <w:t xml:space="preserve">for the Clerk to complete electronically </w:t>
      </w:r>
      <w:r w:rsidR="00B73990">
        <w:rPr>
          <w:rFonts w:ascii="Arial" w:hAnsi="Arial" w:cs="Arial"/>
          <w:sz w:val="18"/>
          <w:szCs w:val="18"/>
        </w:rPr>
        <w:t>Section 2 – Account Statements 2019-20 (page 6 - AGAR P2 2019-20 doc)</w:t>
      </w:r>
      <w:r w:rsidR="00B73990" w:rsidRPr="00B36838">
        <w:rPr>
          <w:rFonts w:ascii="Arial" w:hAnsi="Arial" w:cs="Arial"/>
          <w:sz w:val="18"/>
          <w:szCs w:val="18"/>
        </w:rPr>
        <w:t>.</w:t>
      </w:r>
    </w:p>
    <w:p w:rsidR="00B36838" w:rsidRDefault="00B36838" w:rsidP="00B7599E">
      <w:pPr>
        <w:spacing w:after="0"/>
        <w:rPr>
          <w:rFonts w:ascii="Arial" w:hAnsi="Arial" w:cs="Arial"/>
          <w:sz w:val="18"/>
          <w:szCs w:val="18"/>
        </w:rPr>
      </w:pPr>
    </w:p>
    <w:p w:rsidR="00B36838" w:rsidRDefault="00B36838" w:rsidP="00B7599E">
      <w:pPr>
        <w:spacing w:after="0"/>
        <w:rPr>
          <w:rFonts w:ascii="Arial" w:hAnsi="Arial" w:cs="Arial"/>
          <w:sz w:val="18"/>
          <w:szCs w:val="18"/>
        </w:rPr>
      </w:pPr>
    </w:p>
    <w:p w:rsidR="00B36838" w:rsidRDefault="00B36838" w:rsidP="00B7599E">
      <w:pPr>
        <w:spacing w:after="0"/>
        <w:rPr>
          <w:rFonts w:ascii="Arial" w:hAnsi="Arial" w:cs="Arial"/>
          <w:b/>
          <w:sz w:val="18"/>
          <w:szCs w:val="18"/>
        </w:rPr>
      </w:pPr>
    </w:p>
    <w:p w:rsidR="00333BEF" w:rsidRPr="00B36838" w:rsidRDefault="00333BEF" w:rsidP="00B7599E">
      <w:pPr>
        <w:spacing w:after="0"/>
        <w:rPr>
          <w:rFonts w:ascii="Arial" w:hAnsi="Arial" w:cs="Arial"/>
          <w:b/>
          <w:sz w:val="18"/>
          <w:szCs w:val="18"/>
        </w:rPr>
      </w:pPr>
    </w:p>
    <w:p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675F34">
        <w:rPr>
          <w:rFonts w:ascii="Arial" w:hAnsi="Arial" w:cs="Arial"/>
          <w:sz w:val="20"/>
          <w:szCs w:val="20"/>
        </w:rPr>
        <w:t>2</w:t>
      </w:r>
      <w:r w:rsidR="009A4C6B">
        <w:rPr>
          <w:rFonts w:ascii="Arial" w:hAnsi="Arial" w:cs="Arial"/>
          <w:sz w:val="20"/>
          <w:szCs w:val="20"/>
        </w:rPr>
        <w:t>1</w:t>
      </w:r>
      <w:r w:rsidR="00675F34">
        <w:rPr>
          <w:rFonts w:ascii="Arial" w:hAnsi="Arial" w:cs="Arial"/>
          <w:sz w:val="20"/>
          <w:szCs w:val="20"/>
        </w:rPr>
        <w:t>/05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C91BB5">
        <w:rPr>
          <w:rFonts w:ascii="Arial" w:hAnsi="Arial" w:cs="Arial"/>
          <w:sz w:val="20"/>
          <w:szCs w:val="20"/>
        </w:rPr>
        <w:t xml:space="preserve">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57" w:rsidRDefault="00ED5D57" w:rsidP="000963AE">
      <w:pPr>
        <w:spacing w:after="0" w:line="240" w:lineRule="auto"/>
      </w:pPr>
      <w:r>
        <w:separator/>
      </w:r>
    </w:p>
  </w:endnote>
  <w:endnote w:type="continuationSeparator" w:id="0">
    <w:p w:rsidR="00ED5D57" w:rsidRDefault="00ED5D57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17E3" w:rsidRDefault="00CC17E3">
            <w:pPr>
              <w:pStyle w:val="Footer"/>
              <w:jc w:val="center"/>
            </w:pPr>
            <w:r>
              <w:t xml:space="preserve">Page </w:t>
            </w:r>
            <w:r w:rsidR="005F6E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F6EC2">
              <w:rPr>
                <w:b/>
                <w:bCs/>
                <w:sz w:val="24"/>
                <w:szCs w:val="24"/>
              </w:rPr>
              <w:fldChar w:fldCharType="separate"/>
            </w:r>
            <w:r w:rsidR="00333BEF">
              <w:rPr>
                <w:b/>
                <w:bCs/>
                <w:noProof/>
              </w:rPr>
              <w:t>1</w:t>
            </w:r>
            <w:r w:rsidR="005F6E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6E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F6EC2">
              <w:rPr>
                <w:b/>
                <w:bCs/>
                <w:sz w:val="24"/>
                <w:szCs w:val="24"/>
              </w:rPr>
              <w:fldChar w:fldCharType="separate"/>
            </w:r>
            <w:r w:rsidR="00333BEF">
              <w:rPr>
                <w:b/>
                <w:bCs/>
                <w:noProof/>
              </w:rPr>
              <w:t>1</w:t>
            </w:r>
            <w:r w:rsidR="005F6E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7E3" w:rsidRDefault="00CC1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57" w:rsidRDefault="00ED5D57" w:rsidP="000963AE">
      <w:pPr>
        <w:spacing w:after="0" w:line="240" w:lineRule="auto"/>
      </w:pPr>
      <w:r>
        <w:separator/>
      </w:r>
    </w:p>
  </w:footnote>
  <w:footnote w:type="continuationSeparator" w:id="0">
    <w:p w:rsidR="00ED5D57" w:rsidRDefault="00ED5D57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A7"/>
    <w:rsid w:val="00007888"/>
    <w:rsid w:val="0001352A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C0179"/>
    <w:rsid w:val="000C3787"/>
    <w:rsid w:val="000C43E2"/>
    <w:rsid w:val="000C48F5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B0D01"/>
    <w:rsid w:val="001B70C4"/>
    <w:rsid w:val="001C259A"/>
    <w:rsid w:val="001C3DA4"/>
    <w:rsid w:val="001C5FF8"/>
    <w:rsid w:val="001D3600"/>
    <w:rsid w:val="001D68F5"/>
    <w:rsid w:val="001D7783"/>
    <w:rsid w:val="001E084D"/>
    <w:rsid w:val="001F0DC3"/>
    <w:rsid w:val="001F1713"/>
    <w:rsid w:val="001F7CF6"/>
    <w:rsid w:val="002077B8"/>
    <w:rsid w:val="00215E16"/>
    <w:rsid w:val="00217545"/>
    <w:rsid w:val="002245DE"/>
    <w:rsid w:val="00237F7E"/>
    <w:rsid w:val="002437F3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6F3"/>
    <w:rsid w:val="002F6034"/>
    <w:rsid w:val="003017A8"/>
    <w:rsid w:val="00304D6D"/>
    <w:rsid w:val="00307942"/>
    <w:rsid w:val="0031030C"/>
    <w:rsid w:val="003127E7"/>
    <w:rsid w:val="00323B03"/>
    <w:rsid w:val="00331C1A"/>
    <w:rsid w:val="00333BEF"/>
    <w:rsid w:val="00335052"/>
    <w:rsid w:val="00346BB2"/>
    <w:rsid w:val="00347161"/>
    <w:rsid w:val="0034761F"/>
    <w:rsid w:val="0036283A"/>
    <w:rsid w:val="003704C1"/>
    <w:rsid w:val="00370AAF"/>
    <w:rsid w:val="00372387"/>
    <w:rsid w:val="00373E68"/>
    <w:rsid w:val="0037461B"/>
    <w:rsid w:val="00375345"/>
    <w:rsid w:val="00380A7B"/>
    <w:rsid w:val="00383C85"/>
    <w:rsid w:val="003861A8"/>
    <w:rsid w:val="0038767B"/>
    <w:rsid w:val="00387C15"/>
    <w:rsid w:val="003A07B2"/>
    <w:rsid w:val="003A0DB2"/>
    <w:rsid w:val="003A312B"/>
    <w:rsid w:val="003A49EC"/>
    <w:rsid w:val="003A4CDD"/>
    <w:rsid w:val="003A6AFA"/>
    <w:rsid w:val="003A7B31"/>
    <w:rsid w:val="003A7E8D"/>
    <w:rsid w:val="003B4513"/>
    <w:rsid w:val="003C057F"/>
    <w:rsid w:val="003C0F1E"/>
    <w:rsid w:val="003D520E"/>
    <w:rsid w:val="003E471F"/>
    <w:rsid w:val="003E7AF2"/>
    <w:rsid w:val="003F4A3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36D1B"/>
    <w:rsid w:val="0044628F"/>
    <w:rsid w:val="00451A60"/>
    <w:rsid w:val="00456747"/>
    <w:rsid w:val="00463D96"/>
    <w:rsid w:val="00465477"/>
    <w:rsid w:val="00465791"/>
    <w:rsid w:val="00467213"/>
    <w:rsid w:val="00472173"/>
    <w:rsid w:val="004737DA"/>
    <w:rsid w:val="00475EB2"/>
    <w:rsid w:val="004803CC"/>
    <w:rsid w:val="004847D2"/>
    <w:rsid w:val="004877AB"/>
    <w:rsid w:val="004916A3"/>
    <w:rsid w:val="004A0E7B"/>
    <w:rsid w:val="004A1953"/>
    <w:rsid w:val="004A5120"/>
    <w:rsid w:val="004C0E2B"/>
    <w:rsid w:val="004C748E"/>
    <w:rsid w:val="004D0DB4"/>
    <w:rsid w:val="004D1E9D"/>
    <w:rsid w:val="004F171A"/>
    <w:rsid w:val="004F52BA"/>
    <w:rsid w:val="004F7D1B"/>
    <w:rsid w:val="005012DB"/>
    <w:rsid w:val="0050589D"/>
    <w:rsid w:val="00507964"/>
    <w:rsid w:val="00507D4D"/>
    <w:rsid w:val="00513ECE"/>
    <w:rsid w:val="00515E6F"/>
    <w:rsid w:val="00516FD2"/>
    <w:rsid w:val="00517623"/>
    <w:rsid w:val="00522B28"/>
    <w:rsid w:val="00522E38"/>
    <w:rsid w:val="005247A0"/>
    <w:rsid w:val="005264DF"/>
    <w:rsid w:val="005272A7"/>
    <w:rsid w:val="00527D1F"/>
    <w:rsid w:val="0053325D"/>
    <w:rsid w:val="00533801"/>
    <w:rsid w:val="00541582"/>
    <w:rsid w:val="00542981"/>
    <w:rsid w:val="00543B51"/>
    <w:rsid w:val="005601C0"/>
    <w:rsid w:val="00560F4B"/>
    <w:rsid w:val="0056618C"/>
    <w:rsid w:val="00571EBD"/>
    <w:rsid w:val="00573FAE"/>
    <w:rsid w:val="005745AE"/>
    <w:rsid w:val="00575857"/>
    <w:rsid w:val="00585C39"/>
    <w:rsid w:val="00593CC9"/>
    <w:rsid w:val="005946B1"/>
    <w:rsid w:val="0059562E"/>
    <w:rsid w:val="00597C7D"/>
    <w:rsid w:val="00597E60"/>
    <w:rsid w:val="005A1662"/>
    <w:rsid w:val="005A5223"/>
    <w:rsid w:val="005B1606"/>
    <w:rsid w:val="005C00B3"/>
    <w:rsid w:val="005C4088"/>
    <w:rsid w:val="005C5CD3"/>
    <w:rsid w:val="005D0837"/>
    <w:rsid w:val="005D166D"/>
    <w:rsid w:val="005D5837"/>
    <w:rsid w:val="005E1C81"/>
    <w:rsid w:val="005F49EE"/>
    <w:rsid w:val="005F6EC2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5354C"/>
    <w:rsid w:val="0065610C"/>
    <w:rsid w:val="00656B7A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B6DCB"/>
    <w:rsid w:val="006C08B5"/>
    <w:rsid w:val="006C126C"/>
    <w:rsid w:val="006C28AE"/>
    <w:rsid w:val="006D3A0E"/>
    <w:rsid w:val="006D5E46"/>
    <w:rsid w:val="006D6DCE"/>
    <w:rsid w:val="006D6F23"/>
    <w:rsid w:val="006D71A9"/>
    <w:rsid w:val="006E011A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31DFF"/>
    <w:rsid w:val="0073203B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1881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D6DEB"/>
    <w:rsid w:val="007D7D5A"/>
    <w:rsid w:val="007E253A"/>
    <w:rsid w:val="007E4D2D"/>
    <w:rsid w:val="007F11D9"/>
    <w:rsid w:val="007F1561"/>
    <w:rsid w:val="007F4CDF"/>
    <w:rsid w:val="00800ED9"/>
    <w:rsid w:val="00802EAB"/>
    <w:rsid w:val="008031DB"/>
    <w:rsid w:val="00804219"/>
    <w:rsid w:val="008212B3"/>
    <w:rsid w:val="00825DDE"/>
    <w:rsid w:val="00836F33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90368"/>
    <w:rsid w:val="0089118A"/>
    <w:rsid w:val="008926B7"/>
    <w:rsid w:val="008956F1"/>
    <w:rsid w:val="00895DAD"/>
    <w:rsid w:val="008A07E9"/>
    <w:rsid w:val="008A3C75"/>
    <w:rsid w:val="008A49C6"/>
    <w:rsid w:val="008B104C"/>
    <w:rsid w:val="008C48FC"/>
    <w:rsid w:val="008E4A13"/>
    <w:rsid w:val="008E5B61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433D"/>
    <w:rsid w:val="00914531"/>
    <w:rsid w:val="0091475F"/>
    <w:rsid w:val="00917CD0"/>
    <w:rsid w:val="00925FA5"/>
    <w:rsid w:val="00926A4E"/>
    <w:rsid w:val="00936A1B"/>
    <w:rsid w:val="009415E5"/>
    <w:rsid w:val="00952343"/>
    <w:rsid w:val="00955767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B48BB"/>
    <w:rsid w:val="009C2413"/>
    <w:rsid w:val="009D0191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1293C"/>
    <w:rsid w:val="00A20CBC"/>
    <w:rsid w:val="00A27445"/>
    <w:rsid w:val="00A27D9A"/>
    <w:rsid w:val="00A33EF8"/>
    <w:rsid w:val="00A408D0"/>
    <w:rsid w:val="00A463F2"/>
    <w:rsid w:val="00A55B40"/>
    <w:rsid w:val="00A70B8D"/>
    <w:rsid w:val="00A76D23"/>
    <w:rsid w:val="00A82CD7"/>
    <w:rsid w:val="00A83A90"/>
    <w:rsid w:val="00A8487F"/>
    <w:rsid w:val="00A86118"/>
    <w:rsid w:val="00A95DB7"/>
    <w:rsid w:val="00AA3BAE"/>
    <w:rsid w:val="00AA520C"/>
    <w:rsid w:val="00AC4DB6"/>
    <w:rsid w:val="00AD0608"/>
    <w:rsid w:val="00AD22AC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420DA"/>
    <w:rsid w:val="00B46E78"/>
    <w:rsid w:val="00B47EFD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3990"/>
    <w:rsid w:val="00B7599E"/>
    <w:rsid w:val="00B76143"/>
    <w:rsid w:val="00B7691A"/>
    <w:rsid w:val="00B77DE7"/>
    <w:rsid w:val="00B82944"/>
    <w:rsid w:val="00B8778C"/>
    <w:rsid w:val="00B87FC9"/>
    <w:rsid w:val="00B971DF"/>
    <w:rsid w:val="00BB1B74"/>
    <w:rsid w:val="00BB49AB"/>
    <w:rsid w:val="00BC5BA5"/>
    <w:rsid w:val="00BD1601"/>
    <w:rsid w:val="00BE2519"/>
    <w:rsid w:val="00BF15BF"/>
    <w:rsid w:val="00C011E5"/>
    <w:rsid w:val="00C01789"/>
    <w:rsid w:val="00C04D52"/>
    <w:rsid w:val="00C0531D"/>
    <w:rsid w:val="00C1001E"/>
    <w:rsid w:val="00C10486"/>
    <w:rsid w:val="00C13BB5"/>
    <w:rsid w:val="00C17A59"/>
    <w:rsid w:val="00C21862"/>
    <w:rsid w:val="00C30445"/>
    <w:rsid w:val="00C3280E"/>
    <w:rsid w:val="00C40C3F"/>
    <w:rsid w:val="00C5062A"/>
    <w:rsid w:val="00C56E71"/>
    <w:rsid w:val="00C638F4"/>
    <w:rsid w:val="00C659B7"/>
    <w:rsid w:val="00C77C76"/>
    <w:rsid w:val="00C82C36"/>
    <w:rsid w:val="00C83F57"/>
    <w:rsid w:val="00C91BB5"/>
    <w:rsid w:val="00C96D7E"/>
    <w:rsid w:val="00CA3E92"/>
    <w:rsid w:val="00CB10C2"/>
    <w:rsid w:val="00CB4595"/>
    <w:rsid w:val="00CB47AC"/>
    <w:rsid w:val="00CB74C5"/>
    <w:rsid w:val="00CC17E3"/>
    <w:rsid w:val="00CD2116"/>
    <w:rsid w:val="00CD3831"/>
    <w:rsid w:val="00CE17A1"/>
    <w:rsid w:val="00CE2FC7"/>
    <w:rsid w:val="00CE4E30"/>
    <w:rsid w:val="00CF00F4"/>
    <w:rsid w:val="00CF1007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343C0"/>
    <w:rsid w:val="00D46B8A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6324"/>
    <w:rsid w:val="00DB134F"/>
    <w:rsid w:val="00DB518C"/>
    <w:rsid w:val="00DB6F71"/>
    <w:rsid w:val="00DC225E"/>
    <w:rsid w:val="00DC5B69"/>
    <w:rsid w:val="00DC6500"/>
    <w:rsid w:val="00DC6F47"/>
    <w:rsid w:val="00DD11C5"/>
    <w:rsid w:val="00DE21C2"/>
    <w:rsid w:val="00DF457F"/>
    <w:rsid w:val="00DF6B22"/>
    <w:rsid w:val="00E038AE"/>
    <w:rsid w:val="00E06466"/>
    <w:rsid w:val="00E1023B"/>
    <w:rsid w:val="00E14307"/>
    <w:rsid w:val="00E14841"/>
    <w:rsid w:val="00E17943"/>
    <w:rsid w:val="00E17AA4"/>
    <w:rsid w:val="00E324D2"/>
    <w:rsid w:val="00E32EFB"/>
    <w:rsid w:val="00E35AFD"/>
    <w:rsid w:val="00E412D8"/>
    <w:rsid w:val="00E54669"/>
    <w:rsid w:val="00E70524"/>
    <w:rsid w:val="00E72949"/>
    <w:rsid w:val="00E7410D"/>
    <w:rsid w:val="00E74781"/>
    <w:rsid w:val="00E764A6"/>
    <w:rsid w:val="00E86A01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657F"/>
    <w:rsid w:val="00EF03A9"/>
    <w:rsid w:val="00EF0B15"/>
    <w:rsid w:val="00EF1E89"/>
    <w:rsid w:val="00EF2E2D"/>
    <w:rsid w:val="00EF3875"/>
    <w:rsid w:val="00EF6281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1620"/>
    <w:rsid w:val="00FA35AE"/>
    <w:rsid w:val="00FA549D"/>
    <w:rsid w:val="00FB4F08"/>
    <w:rsid w:val="00FB517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CE6D-E307-4B3C-8AF0-96A8B34C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Parish Council</cp:lastModifiedBy>
  <cp:revision>33</cp:revision>
  <cp:lastPrinted>2020-04-23T13:14:00Z</cp:lastPrinted>
  <dcterms:created xsi:type="dcterms:W3CDTF">2020-05-21T12:16:00Z</dcterms:created>
  <dcterms:modified xsi:type="dcterms:W3CDTF">2020-05-22T21:02:00Z</dcterms:modified>
</cp:coreProperties>
</file>