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2740" w14:textId="77777777" w:rsidR="001C41BA" w:rsidRPr="001C41BA" w:rsidRDefault="001C41BA" w:rsidP="001C41BA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1C41BA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Residents and businesses are being encouraged to share their views on the priorities for Essex County Council’s 2026/27 budget.</w:t>
      </w:r>
    </w:p>
    <w:p w14:paraId="69C36DDB" w14:textId="77777777" w:rsidR="001C41BA" w:rsidRPr="001C41BA" w:rsidRDefault="001C41BA" w:rsidP="001C41BA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1C41BA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Next year, the council will spend over £2 billion. This will include funding for essential services and investment in our county’s infrastructure and future growth.  </w:t>
      </w:r>
    </w:p>
    <w:p w14:paraId="095A5FD3" w14:textId="77777777" w:rsidR="001C41BA" w:rsidRPr="001C41BA" w:rsidRDefault="001C41BA" w:rsidP="001C41BA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1C41BA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The council is asking for views on the key issues facing Essex. Responses to the consultation will help shape services and </w:t>
      </w:r>
      <w:proofErr w:type="gramStart"/>
      <w:r w:rsidRPr="001C41BA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plan for the future</w:t>
      </w:r>
      <w:proofErr w:type="gramEnd"/>
      <w:r w:rsidRPr="001C41BA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. </w:t>
      </w:r>
    </w:p>
    <w:p w14:paraId="6B1ADF64" w14:textId="77777777" w:rsidR="001C41BA" w:rsidRPr="001C41BA" w:rsidRDefault="001C41BA" w:rsidP="001C41BA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1C41BA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The </w:t>
      </w:r>
      <w:hyperlink r:id="rId5" w:tgtFrame="_blank" w:history="1">
        <w:r w:rsidRPr="001C41BA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budget consultation survey</w:t>
        </w:r>
      </w:hyperlink>
      <w:r w:rsidRPr="001C41BA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 can be completed online and closes on Monday 15 December. </w:t>
      </w:r>
    </w:p>
    <w:p w14:paraId="00F8F2F2" w14:textId="77777777" w:rsidR="001C41BA" w:rsidRPr="001C41BA" w:rsidRDefault="001C41BA" w:rsidP="001C41BA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1C41BA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Across the country, households and businesses are feeling financial pressures. Alongside this, the financial outlook for Essex County Council, and for local authorities in general, is highly uncertain.</w:t>
      </w:r>
    </w:p>
    <w:p w14:paraId="698CEBE1" w14:textId="77777777" w:rsidR="001C41BA" w:rsidRPr="001C41BA" w:rsidRDefault="001C41BA" w:rsidP="001C41BA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1C41BA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While the council has a strong track record of financial management, securing £192 million in savings over the past five years, it is not immune from financial pressures. </w:t>
      </w:r>
    </w:p>
    <w:p w14:paraId="5E41F8E5" w14:textId="77777777" w:rsidR="001C41BA" w:rsidRPr="001C41BA" w:rsidRDefault="001C41BA" w:rsidP="001C41BA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1C41BA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These financial pressures are increasing because: </w:t>
      </w:r>
    </w:p>
    <w:p w14:paraId="23F64C8C" w14:textId="77777777" w:rsidR="001C41BA" w:rsidRPr="001C41BA" w:rsidRDefault="001C41BA" w:rsidP="001C41BA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1C41BA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there are increasingly complex demands on our services as well as more people needing our support each year</w:t>
      </w:r>
    </w:p>
    <w:p w14:paraId="3AE36B28" w14:textId="77777777" w:rsidR="001C41BA" w:rsidRPr="001C41BA" w:rsidRDefault="001C41BA" w:rsidP="001C41BA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1C41BA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the costs of providing services have increased – partly due to inflation, and partly </w:t>
      </w:r>
      <w:proofErr w:type="gramStart"/>
      <w:r w:rsidRPr="001C41BA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as a result of</w:t>
      </w:r>
      <w:proofErr w:type="gramEnd"/>
      <w:r w:rsidRPr="001C41BA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changes in the law</w:t>
      </w:r>
    </w:p>
    <w:p w14:paraId="41929E45" w14:textId="77777777" w:rsidR="001C41BA" w:rsidRPr="001C41BA" w:rsidRDefault="001C41BA" w:rsidP="001C41BA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1C41BA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The council faces the impacts of the economic climate such as high inflation and high interest rates, as well as the cost-of-living situation, while waiting for the outcome of the government's Fair Funding review, and a multi-year funding settlement.</w:t>
      </w:r>
    </w:p>
    <w:p w14:paraId="30CE9482" w14:textId="77777777" w:rsidR="001C41BA" w:rsidRPr="001C41BA" w:rsidRDefault="001C41BA" w:rsidP="001C41BA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1C41BA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The survey asks residents and businesses their thoughts on: </w:t>
      </w:r>
    </w:p>
    <w:p w14:paraId="00241819" w14:textId="77777777" w:rsidR="001C41BA" w:rsidRPr="001C41BA" w:rsidRDefault="001C41BA" w:rsidP="001C41BA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1C41BA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the big issues we face and the challenges that lie ahead for Essex.</w:t>
      </w:r>
    </w:p>
    <w:p w14:paraId="03BD1488" w14:textId="77777777" w:rsidR="001C41BA" w:rsidRPr="001C41BA" w:rsidRDefault="001C41BA" w:rsidP="001C41BA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1C41BA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the things that concern you and your family</w:t>
      </w:r>
    </w:p>
    <w:p w14:paraId="07C967A6" w14:textId="77777777" w:rsidR="001C41BA" w:rsidRPr="001C41BA" w:rsidRDefault="001C41BA" w:rsidP="001C41BA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1C41BA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where we should focus resources as we work to improve lives across our county</w:t>
      </w:r>
    </w:p>
    <w:p w14:paraId="5499FCAB" w14:textId="77777777" w:rsidR="001C41BA" w:rsidRPr="001C41BA" w:rsidRDefault="001C41BA" w:rsidP="001C41BA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1C41BA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Councillor Chris Whitbread, the Chancellor of Essex, said: “While there is no doubt we are facing budget pressures, I am pleased to say that Essex County Council remains in a strong and stable place.</w:t>
      </w:r>
    </w:p>
    <w:p w14:paraId="327F09F8" w14:textId="77777777" w:rsidR="001C41BA" w:rsidRPr="001C41BA" w:rsidRDefault="001C41BA" w:rsidP="001C41BA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1C41BA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“It’s no secret that local government finances are under pressure nationwide. But here in Essex, our careful planning and disciplined approach are paying off.</w:t>
      </w:r>
    </w:p>
    <w:p w14:paraId="4EAE4928" w14:textId="77777777" w:rsidR="001C41BA" w:rsidRPr="001C41BA" w:rsidRDefault="001C41BA" w:rsidP="001C41BA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1C41BA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“However, we must continue to look to do things differently and build upon our strong record of financial management to continue to secure better value for money for Essex taxpayers. </w:t>
      </w:r>
    </w:p>
    <w:p w14:paraId="0F396A1D" w14:textId="77777777" w:rsidR="001C41BA" w:rsidRPr="001C41BA" w:rsidRDefault="001C41BA" w:rsidP="001C41BA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1C41BA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“We want residents and businesses to help us shape how we respond to the pressures we are facing, and I would urge them to take part in our consultation.”</w:t>
      </w:r>
    </w:p>
    <w:p w14:paraId="28A88133" w14:textId="77777777" w:rsidR="001C41BA" w:rsidRPr="001C41BA" w:rsidRDefault="001C41BA" w:rsidP="001C41BA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1C41BA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Currently Greater Essex is also in the process of establishing a Mayoral Combined County Authority (MCCA). This will result in a directly elected Mayor from May 2026.</w:t>
      </w:r>
    </w:p>
    <w:p w14:paraId="637150E0" w14:textId="77777777" w:rsidR="001C41BA" w:rsidRPr="001C41BA" w:rsidRDefault="001C41BA" w:rsidP="001C41BA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1C41BA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The </w:t>
      </w:r>
      <w:proofErr w:type="gramStart"/>
      <w:r w:rsidRPr="001C41BA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Mayor</w:t>
      </w:r>
      <w:proofErr w:type="gramEnd"/>
      <w:r w:rsidRPr="001C41BA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will pick up some responsibilities from Essex County Council. Any related feedback from the survey will be used in planning for the MCCA. </w:t>
      </w:r>
    </w:p>
    <w:p w14:paraId="0D3888EE" w14:textId="77777777" w:rsidR="001C41BA" w:rsidRPr="001C41BA" w:rsidRDefault="001C41BA" w:rsidP="001C41BA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1C41BA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Take part in the consultation at: </w:t>
      </w:r>
      <w:hyperlink r:id="rId6" w:tgtFrame="_blank" w:history="1">
        <w:r w:rsidRPr="001C41BA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:lang w:eastAsia="en-GB"/>
            <w14:ligatures w14:val="none"/>
          </w:rPr>
          <w:t>https://consultations.essex.gov.uk/rci/ecc-budget-consultation-2026-27/</w:t>
        </w:r>
      </w:hyperlink>
    </w:p>
    <w:p w14:paraId="4CE9C6FC" w14:textId="77777777" w:rsidR="001C41BA" w:rsidRPr="001C41BA" w:rsidRDefault="001C41BA" w:rsidP="001C41BA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1C41BA">
        <w:rPr>
          <w:rFonts w:ascii="Arial" w:eastAsia="Times New Roman" w:hAnsi="Arial" w:cs="Arial"/>
          <w:color w:val="2C363A"/>
          <w:kern w:val="0"/>
          <w:sz w:val="22"/>
          <w:szCs w:val="22"/>
          <w:lang w:eastAsia="en-GB"/>
          <w14:ligatures w14:val="none"/>
        </w:rPr>
        <w:t> </w:t>
      </w:r>
    </w:p>
    <w:p w14:paraId="3F83980D" w14:textId="77777777" w:rsidR="001C41BA" w:rsidRPr="001C41BA" w:rsidRDefault="001C41BA" w:rsidP="001C41BA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C363A"/>
          <w:kern w:val="0"/>
          <w:sz w:val="22"/>
          <w:szCs w:val="22"/>
          <w:lang w:eastAsia="en-GB"/>
          <w14:ligatures w14:val="none"/>
        </w:rPr>
      </w:pPr>
      <w:r w:rsidRPr="001C41BA">
        <w:rPr>
          <w:rFonts w:ascii="Arial" w:eastAsia="Times New Roman" w:hAnsi="Arial" w:cs="Arial"/>
          <w:color w:val="2C363A"/>
          <w:kern w:val="0"/>
          <w:sz w:val="22"/>
          <w:szCs w:val="22"/>
          <w:lang w:eastAsia="en-GB"/>
          <w14:ligatures w14:val="none"/>
        </w:rPr>
        <w:t> </w:t>
      </w:r>
    </w:p>
    <w:p w14:paraId="3E29F250" w14:textId="095C5C5A" w:rsidR="00194E74" w:rsidRPr="001C41BA" w:rsidRDefault="00194E74" w:rsidP="001C41BA"/>
    <w:sectPr w:rsidR="00194E74" w:rsidRPr="001C41BA" w:rsidSect="00544C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231D"/>
    <w:multiLevelType w:val="multilevel"/>
    <w:tmpl w:val="9416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1E640B"/>
    <w:multiLevelType w:val="multilevel"/>
    <w:tmpl w:val="95F6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713E83"/>
    <w:multiLevelType w:val="multilevel"/>
    <w:tmpl w:val="F1E0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623CEC"/>
    <w:multiLevelType w:val="multilevel"/>
    <w:tmpl w:val="D802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71039F"/>
    <w:multiLevelType w:val="multilevel"/>
    <w:tmpl w:val="2A16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926E3C"/>
    <w:multiLevelType w:val="multilevel"/>
    <w:tmpl w:val="7404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0D7B84"/>
    <w:multiLevelType w:val="multilevel"/>
    <w:tmpl w:val="A352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870B64"/>
    <w:multiLevelType w:val="multilevel"/>
    <w:tmpl w:val="7B04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A7398D"/>
    <w:multiLevelType w:val="multilevel"/>
    <w:tmpl w:val="3AAC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6D5410"/>
    <w:multiLevelType w:val="multilevel"/>
    <w:tmpl w:val="8206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9B5BDA"/>
    <w:multiLevelType w:val="multilevel"/>
    <w:tmpl w:val="0CF0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6C5794"/>
    <w:multiLevelType w:val="multilevel"/>
    <w:tmpl w:val="430A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E87EAC"/>
    <w:multiLevelType w:val="multilevel"/>
    <w:tmpl w:val="D234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521F72"/>
    <w:multiLevelType w:val="multilevel"/>
    <w:tmpl w:val="FBB6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0C63B8"/>
    <w:multiLevelType w:val="multilevel"/>
    <w:tmpl w:val="960C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B54946"/>
    <w:multiLevelType w:val="multilevel"/>
    <w:tmpl w:val="7B5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DE2EAA"/>
    <w:multiLevelType w:val="multilevel"/>
    <w:tmpl w:val="F48C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47010A"/>
    <w:multiLevelType w:val="multilevel"/>
    <w:tmpl w:val="3724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CA64B0"/>
    <w:multiLevelType w:val="multilevel"/>
    <w:tmpl w:val="175E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9B23DE"/>
    <w:multiLevelType w:val="multilevel"/>
    <w:tmpl w:val="4C52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502E03"/>
    <w:multiLevelType w:val="multilevel"/>
    <w:tmpl w:val="CEE6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C44975"/>
    <w:multiLevelType w:val="multilevel"/>
    <w:tmpl w:val="C81E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683388"/>
    <w:multiLevelType w:val="multilevel"/>
    <w:tmpl w:val="69C4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F6314E"/>
    <w:multiLevelType w:val="multilevel"/>
    <w:tmpl w:val="848C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F737E1"/>
    <w:multiLevelType w:val="multilevel"/>
    <w:tmpl w:val="FF22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08645B"/>
    <w:multiLevelType w:val="multilevel"/>
    <w:tmpl w:val="8E96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D7D6D7F"/>
    <w:multiLevelType w:val="multilevel"/>
    <w:tmpl w:val="BC2A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1147528">
    <w:abstractNumId w:val="18"/>
  </w:num>
  <w:num w:numId="2" w16cid:durableId="537090133">
    <w:abstractNumId w:val="10"/>
  </w:num>
  <w:num w:numId="3" w16cid:durableId="1099104724">
    <w:abstractNumId w:val="22"/>
  </w:num>
  <w:num w:numId="4" w16cid:durableId="125512848">
    <w:abstractNumId w:val="19"/>
  </w:num>
  <w:num w:numId="5" w16cid:durableId="1502047239">
    <w:abstractNumId w:val="15"/>
  </w:num>
  <w:num w:numId="6" w16cid:durableId="350448742">
    <w:abstractNumId w:val="4"/>
  </w:num>
  <w:num w:numId="7" w16cid:durableId="1835296291">
    <w:abstractNumId w:val="16"/>
  </w:num>
  <w:num w:numId="8" w16cid:durableId="562982866">
    <w:abstractNumId w:val="1"/>
  </w:num>
  <w:num w:numId="9" w16cid:durableId="1279146408">
    <w:abstractNumId w:val="23"/>
  </w:num>
  <w:num w:numId="10" w16cid:durableId="1633366132">
    <w:abstractNumId w:val="8"/>
  </w:num>
  <w:num w:numId="11" w16cid:durableId="1761561429">
    <w:abstractNumId w:val="20"/>
  </w:num>
  <w:num w:numId="12" w16cid:durableId="1536039578">
    <w:abstractNumId w:val="12"/>
  </w:num>
  <w:num w:numId="13" w16cid:durableId="957679903">
    <w:abstractNumId w:val="14"/>
  </w:num>
  <w:num w:numId="14" w16cid:durableId="42025330">
    <w:abstractNumId w:val="6"/>
  </w:num>
  <w:num w:numId="15" w16cid:durableId="58333144">
    <w:abstractNumId w:val="7"/>
  </w:num>
  <w:num w:numId="16" w16cid:durableId="1393312779">
    <w:abstractNumId w:val="25"/>
  </w:num>
  <w:num w:numId="17" w16cid:durableId="1574198078">
    <w:abstractNumId w:val="21"/>
  </w:num>
  <w:num w:numId="18" w16cid:durableId="1559975376">
    <w:abstractNumId w:val="5"/>
  </w:num>
  <w:num w:numId="19" w16cid:durableId="2090955038">
    <w:abstractNumId w:val="17"/>
  </w:num>
  <w:num w:numId="20" w16cid:durableId="613177012">
    <w:abstractNumId w:val="13"/>
  </w:num>
  <w:num w:numId="21" w16cid:durableId="1221552986">
    <w:abstractNumId w:val="2"/>
  </w:num>
  <w:num w:numId="22" w16cid:durableId="1778213693">
    <w:abstractNumId w:val="11"/>
  </w:num>
  <w:num w:numId="23" w16cid:durableId="398525139">
    <w:abstractNumId w:val="24"/>
  </w:num>
  <w:num w:numId="24" w16cid:durableId="1115101748">
    <w:abstractNumId w:val="3"/>
  </w:num>
  <w:num w:numId="25" w16cid:durableId="431709638">
    <w:abstractNumId w:val="0"/>
  </w:num>
  <w:num w:numId="26" w16cid:durableId="1759792904">
    <w:abstractNumId w:val="26"/>
  </w:num>
  <w:num w:numId="27" w16cid:durableId="12860865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6F"/>
    <w:rsid w:val="00004378"/>
    <w:rsid w:val="00021A3A"/>
    <w:rsid w:val="00030EDE"/>
    <w:rsid w:val="000579DA"/>
    <w:rsid w:val="0007090A"/>
    <w:rsid w:val="00096BBD"/>
    <w:rsid w:val="000D1F27"/>
    <w:rsid w:val="00123F38"/>
    <w:rsid w:val="0013051F"/>
    <w:rsid w:val="00163464"/>
    <w:rsid w:val="00185018"/>
    <w:rsid w:val="00194E74"/>
    <w:rsid w:val="001C41BA"/>
    <w:rsid w:val="001E7215"/>
    <w:rsid w:val="001F772D"/>
    <w:rsid w:val="00270588"/>
    <w:rsid w:val="002D6A9C"/>
    <w:rsid w:val="00341637"/>
    <w:rsid w:val="003804F8"/>
    <w:rsid w:val="003A10EC"/>
    <w:rsid w:val="003A6103"/>
    <w:rsid w:val="003D238C"/>
    <w:rsid w:val="0040038F"/>
    <w:rsid w:val="0046198E"/>
    <w:rsid w:val="004B419F"/>
    <w:rsid w:val="005066DE"/>
    <w:rsid w:val="00537E5D"/>
    <w:rsid w:val="00540846"/>
    <w:rsid w:val="00544CF3"/>
    <w:rsid w:val="0056186C"/>
    <w:rsid w:val="005B22BB"/>
    <w:rsid w:val="00653848"/>
    <w:rsid w:val="00654111"/>
    <w:rsid w:val="00657559"/>
    <w:rsid w:val="00687EE6"/>
    <w:rsid w:val="006C0506"/>
    <w:rsid w:val="006C1625"/>
    <w:rsid w:val="006D4FC9"/>
    <w:rsid w:val="006D5BE6"/>
    <w:rsid w:val="006E0CC0"/>
    <w:rsid w:val="006F0508"/>
    <w:rsid w:val="00707ADB"/>
    <w:rsid w:val="0071283A"/>
    <w:rsid w:val="0074028C"/>
    <w:rsid w:val="0076186B"/>
    <w:rsid w:val="00764A06"/>
    <w:rsid w:val="007C289F"/>
    <w:rsid w:val="008204D2"/>
    <w:rsid w:val="00830A32"/>
    <w:rsid w:val="008458AB"/>
    <w:rsid w:val="0088661E"/>
    <w:rsid w:val="0089663A"/>
    <w:rsid w:val="00991FC8"/>
    <w:rsid w:val="009F1092"/>
    <w:rsid w:val="00A3618C"/>
    <w:rsid w:val="00A403AC"/>
    <w:rsid w:val="00A55B11"/>
    <w:rsid w:val="00A74D08"/>
    <w:rsid w:val="00AB70BC"/>
    <w:rsid w:val="00AF1965"/>
    <w:rsid w:val="00AF584E"/>
    <w:rsid w:val="00B73203"/>
    <w:rsid w:val="00B773A6"/>
    <w:rsid w:val="00BA6E09"/>
    <w:rsid w:val="00C36D6F"/>
    <w:rsid w:val="00CA0BAE"/>
    <w:rsid w:val="00CF5437"/>
    <w:rsid w:val="00D00AE4"/>
    <w:rsid w:val="00D23385"/>
    <w:rsid w:val="00D41408"/>
    <w:rsid w:val="00D930B9"/>
    <w:rsid w:val="00DA43E2"/>
    <w:rsid w:val="00E32601"/>
    <w:rsid w:val="00EA75EA"/>
    <w:rsid w:val="00F01B6A"/>
    <w:rsid w:val="00F027C1"/>
    <w:rsid w:val="00FC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80AFD"/>
  <w15:chartTrackingRefBased/>
  <w15:docId w15:val="{4CC653B9-3021-47D1-A340-FDE02C4D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D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D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D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D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D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D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D6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v1msonormal">
    <w:name w:val="v1msonormal"/>
    <w:basedOn w:val="Normal"/>
    <w:rsid w:val="00A5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v1msolistparagraph">
    <w:name w:val="v1msolistparagraph"/>
    <w:basedOn w:val="Normal"/>
    <w:rsid w:val="00A5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55B1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ADB"/>
    <w:rPr>
      <w:color w:val="605E5C"/>
      <w:shd w:val="clear" w:color="auto" w:fill="E1DFDD"/>
    </w:rPr>
  </w:style>
  <w:style w:type="paragraph" w:customStyle="1" w:styleId="application">
    <w:name w:val="application"/>
    <w:basedOn w:val="Normal"/>
    <w:rsid w:val="00B73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ttachment-name">
    <w:name w:val="attachment-name"/>
    <w:basedOn w:val="DefaultParagraphFont"/>
    <w:rsid w:val="00B73203"/>
  </w:style>
  <w:style w:type="character" w:customStyle="1" w:styleId="attachment-size">
    <w:name w:val="attachment-size"/>
    <w:basedOn w:val="DefaultParagraphFont"/>
    <w:rsid w:val="00B73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5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35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9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9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9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6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0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2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8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sultations.essex.gov.uk/rci/ecc-budget-consultation-2026-27/" TargetMode="External"/><Relationship Id="rId5" Type="http://schemas.openxmlformats.org/officeDocument/2006/relationships/hyperlink" Target="https://survey.euro.confirmit.com/wix/9/p526440153019.aspx?ebrm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simmons</dc:creator>
  <cp:keywords/>
  <dc:description/>
  <cp:lastModifiedBy>karen simmons</cp:lastModifiedBy>
  <cp:revision>43</cp:revision>
  <dcterms:created xsi:type="dcterms:W3CDTF">2025-06-03T12:55:00Z</dcterms:created>
  <dcterms:modified xsi:type="dcterms:W3CDTF">2025-11-14T12:06:00Z</dcterms:modified>
</cp:coreProperties>
</file>