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FE52" w14:textId="5947BEFA"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 xml:space="preserve">Campaign aims to help older </w:t>
      </w:r>
      <w:r w:rsidRPr="00A3618C">
        <w:rPr>
          <w:rFonts w:ascii="Arial" w:eastAsia="Times New Roman" w:hAnsi="Arial" w:cs="Arial"/>
          <w:color w:val="000000"/>
          <w:kern w:val="0"/>
          <w:sz w:val="22"/>
          <w:szCs w:val="22"/>
          <w:lang w:eastAsia="en-GB"/>
          <w14:ligatures w14:val="none"/>
        </w:rPr>
        <w:t>people,</w:t>
      </w:r>
      <w:r w:rsidRPr="00A3618C">
        <w:rPr>
          <w:rFonts w:ascii="Arial" w:eastAsia="Times New Roman" w:hAnsi="Arial" w:cs="Arial"/>
          <w:color w:val="000000"/>
          <w:kern w:val="0"/>
          <w:sz w:val="22"/>
          <w:szCs w:val="22"/>
          <w:lang w:eastAsia="en-GB"/>
          <w14:ligatures w14:val="none"/>
        </w:rPr>
        <w:t xml:space="preserve"> and their families, friends and professionals spot the signs of domestic abuse.</w:t>
      </w:r>
      <w:r w:rsidRPr="00A3618C">
        <w:rPr>
          <w:rFonts w:ascii="Arial" w:eastAsia="Times New Roman" w:hAnsi="Arial" w:cs="Arial"/>
          <w:i/>
          <w:iCs/>
          <w:color w:val="000000"/>
          <w:kern w:val="0"/>
          <w:sz w:val="22"/>
          <w:szCs w:val="22"/>
          <w:lang w:eastAsia="en-GB"/>
          <w14:ligatures w14:val="none"/>
        </w:rPr>
        <w:t> </w:t>
      </w:r>
    </w:p>
    <w:p w14:paraId="3CC12D76"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Essex County Council has today (29 October) launched a new campaign to raise awareness of domestic abuse among older people. </w:t>
      </w:r>
    </w:p>
    <w:p w14:paraId="59F9DF02"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The Essex 2024 Domestic Abuse Needs Assessment shows that despite older people experiencing domestic abuse, only 560 out of 7,249 sought advice and support during 2024/25.</w:t>
      </w:r>
    </w:p>
    <w:p w14:paraId="61ED3E8B"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This help, like for most victims, is often sought by family members, friends or carers.</w:t>
      </w:r>
    </w:p>
    <w:p w14:paraId="65854D22"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Older people who experience domestic abuse face the same challenges seeking help as many others. However, for some there are extra challenges like social support needs, reduced mobility, and emotional dependency. This can make it harder for them to seek help. </w:t>
      </w:r>
    </w:p>
    <w:p w14:paraId="45ED0E1B"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As a response, the council in partnership with the Southend, Essex and Thurrock Domestic Abuse Board (SETDAB) has launched a new campaign. </w:t>
      </w:r>
    </w:p>
    <w:p w14:paraId="32430C35"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The campaign aims to raise awareness among professionals, families and communities on the signs of domestic abuse in people over the age of 70. It aims to empower them to trust their instincts, start gentle conversations and connect older people to support if required. </w:t>
      </w:r>
      <w:hyperlink r:id="rId5" w:tgtFrame="_blank" w:history="1">
        <w:r w:rsidRPr="00A3618C">
          <w:rPr>
            <w:rFonts w:ascii="Arial" w:eastAsia="Times New Roman" w:hAnsi="Arial" w:cs="Arial"/>
            <w:color w:val="467886"/>
            <w:kern w:val="0"/>
            <w:sz w:val="22"/>
            <w:szCs w:val="22"/>
            <w:u w:val="single"/>
            <w:lang w:eastAsia="en-GB"/>
            <w14:ligatures w14:val="none"/>
          </w:rPr>
          <w:t>Read Patricia's story</w:t>
        </w:r>
      </w:hyperlink>
      <w:r w:rsidRPr="00A3618C">
        <w:rPr>
          <w:rFonts w:ascii="Arial" w:eastAsia="Times New Roman" w:hAnsi="Arial" w:cs="Arial"/>
          <w:color w:val="000000"/>
          <w:kern w:val="0"/>
          <w:sz w:val="22"/>
          <w:szCs w:val="22"/>
          <w:lang w:eastAsia="en-GB"/>
          <w14:ligatures w14:val="none"/>
        </w:rPr>
        <w:t> who started a new life at 72 after decades of domestic abuse.</w:t>
      </w:r>
    </w:p>
    <w:p w14:paraId="51382465"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It will run across traditional media, digital platforms and community outreach channels, with tailored messaging for older people, their families and professionals such as GPs, care workers and volunteers.  </w:t>
      </w:r>
    </w:p>
    <w:p w14:paraId="71D91A0B"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Councillor John Spence, Cabinet Member for Children's Services, Adult Social Care, Public Health and Integration said: </w:t>
      </w:r>
    </w:p>
    <w:p w14:paraId="30C912A8" w14:textId="7A343F6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 xml:space="preserve">“The phrase Domestic Abuse can mean certain things to different people. Some might think it’s between a male and a female, between cohabitees or typically younger and middle-aged people. However, that is not always the </w:t>
      </w:r>
      <w:r w:rsidRPr="00A3618C">
        <w:rPr>
          <w:rFonts w:ascii="Arial" w:eastAsia="Times New Roman" w:hAnsi="Arial" w:cs="Arial"/>
          <w:color w:val="000000"/>
          <w:kern w:val="0"/>
          <w:sz w:val="22"/>
          <w:szCs w:val="22"/>
          <w:lang w:eastAsia="en-GB"/>
          <w14:ligatures w14:val="none"/>
        </w:rPr>
        <w:t>case,</w:t>
      </w:r>
      <w:r w:rsidRPr="00A3618C">
        <w:rPr>
          <w:rFonts w:ascii="Arial" w:eastAsia="Times New Roman" w:hAnsi="Arial" w:cs="Arial"/>
          <w:color w:val="000000"/>
          <w:kern w:val="0"/>
          <w:sz w:val="22"/>
          <w:szCs w:val="22"/>
          <w:lang w:eastAsia="en-GB"/>
          <w14:ligatures w14:val="none"/>
        </w:rPr>
        <w:t xml:space="preserve"> and every situation is different.</w:t>
      </w:r>
    </w:p>
    <w:p w14:paraId="2CDD77D9"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“While many older people are very active and are living well independently, some may be struggling to look after partners as well as themselves. With this may come mental pressures and strains which could lead to domestic abuse. However, some older people could have been living with it for many years, even decades. Every situation is different, but everyone deserves to live a life free of domestic abuse.</w:t>
      </w:r>
    </w:p>
    <w:p w14:paraId="474B77E1"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“This campaign is about gently opening doors and helping people recognise when something might be wrong and encouraging older residents to feel safe and supported. “</w:t>
      </w:r>
    </w:p>
    <w:p w14:paraId="3542C77C"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Domestic abuse can be, but isn't limited to:</w:t>
      </w:r>
    </w:p>
    <w:p w14:paraId="5DEBA43B" w14:textId="77777777" w:rsidR="00A3618C" w:rsidRPr="00A3618C" w:rsidRDefault="00A3618C" w:rsidP="00A3618C">
      <w:pPr>
        <w:numPr>
          <w:ilvl w:val="0"/>
          <w:numId w:val="22"/>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physical</w:t>
      </w:r>
    </w:p>
    <w:p w14:paraId="34085083" w14:textId="77777777" w:rsidR="00A3618C" w:rsidRPr="00A3618C" w:rsidRDefault="00A3618C" w:rsidP="00A3618C">
      <w:pPr>
        <w:numPr>
          <w:ilvl w:val="0"/>
          <w:numId w:val="22"/>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emotional</w:t>
      </w:r>
    </w:p>
    <w:p w14:paraId="3E058CB4" w14:textId="77777777" w:rsidR="00A3618C" w:rsidRPr="00A3618C" w:rsidRDefault="00A3618C" w:rsidP="00A3618C">
      <w:pPr>
        <w:numPr>
          <w:ilvl w:val="0"/>
          <w:numId w:val="22"/>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psychological</w:t>
      </w:r>
    </w:p>
    <w:p w14:paraId="75F3AA6E" w14:textId="77777777" w:rsidR="00A3618C" w:rsidRPr="00A3618C" w:rsidRDefault="00A3618C" w:rsidP="00A3618C">
      <w:pPr>
        <w:numPr>
          <w:ilvl w:val="0"/>
          <w:numId w:val="22"/>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sexual</w:t>
      </w:r>
    </w:p>
    <w:p w14:paraId="1FDE4462" w14:textId="77777777" w:rsidR="00A3618C" w:rsidRPr="00A3618C" w:rsidRDefault="00A3618C" w:rsidP="00A3618C">
      <w:pPr>
        <w:numPr>
          <w:ilvl w:val="0"/>
          <w:numId w:val="22"/>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financial</w:t>
      </w:r>
    </w:p>
    <w:p w14:paraId="2CF23859" w14:textId="0C47A7AC"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 xml:space="preserve">Family, friends and professionals may notice things below that may indicate that someone is being abused. </w:t>
      </w:r>
      <w:r w:rsidRPr="00A3618C">
        <w:rPr>
          <w:rFonts w:ascii="Arial" w:eastAsia="Times New Roman" w:hAnsi="Arial" w:cs="Arial"/>
          <w:color w:val="000000"/>
          <w:kern w:val="0"/>
          <w:sz w:val="22"/>
          <w:szCs w:val="22"/>
          <w:lang w:eastAsia="en-GB"/>
          <w14:ligatures w14:val="none"/>
        </w:rPr>
        <w:t>However,</w:t>
      </w:r>
      <w:r w:rsidRPr="00A3618C">
        <w:rPr>
          <w:rFonts w:ascii="Arial" w:eastAsia="Times New Roman" w:hAnsi="Arial" w:cs="Arial"/>
          <w:color w:val="000000"/>
          <w:kern w:val="0"/>
          <w:sz w:val="22"/>
          <w:szCs w:val="22"/>
          <w:lang w:eastAsia="en-GB"/>
          <w14:ligatures w14:val="none"/>
        </w:rPr>
        <w:t xml:space="preserve"> it is important to note that every case is different and not everyone will appear in the same way.</w:t>
      </w:r>
    </w:p>
    <w:p w14:paraId="63687284"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Changes in behaviour.</w:t>
      </w:r>
    </w:p>
    <w:p w14:paraId="38FE1708"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Individuals becoming withdrawn and isolated. Pulling away from friends and family. Missing social events or appointments.</w:t>
      </w:r>
    </w:p>
    <w:p w14:paraId="06C66906"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seem to be in a relationship with someone who is jealous or possessive, often questioning their actions or friendships.</w:t>
      </w:r>
    </w:p>
    <w:p w14:paraId="04B7B9DD"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are being told what to wear, where to go, or who they can see and could be losing autonomy over their own choices.</w:t>
      </w:r>
    </w:p>
    <w:p w14:paraId="17620CFC"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are being put down, criticised, or belittled. This could be affecting their self-esteem.</w:t>
      </w:r>
    </w:p>
    <w:p w14:paraId="2798CDC8"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lastRenderedPageBreak/>
        <w:t>They could seem confused or unsure of themselves, possibly due to emotional or psychological abuse that might make them doubt their own judgement.</w:t>
      </w:r>
    </w:p>
    <w:p w14:paraId="2C1B27E8" w14:textId="77777777" w:rsidR="00A3618C" w:rsidRPr="00A3618C" w:rsidRDefault="00A3618C" w:rsidP="00A3618C">
      <w:pPr>
        <w:numPr>
          <w:ilvl w:val="0"/>
          <w:numId w:val="23"/>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Their finances are being controlled and they could be dependent for basic needs like food, transport, or shelter.</w:t>
      </w:r>
    </w:p>
    <w:p w14:paraId="28D6B63D"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may have mentioned being pressured into sex, even when they’re uncomfortable or unwilling.</w:t>
      </w:r>
    </w:p>
    <w:p w14:paraId="501A1C86"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might be anxious or overly cautious, as if they’re walking on eggshells.</w:t>
      </w:r>
    </w:p>
    <w:p w14:paraId="14C51CC5"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Their access to medicine, healthcare, or assistive devices is being restricted or controlled.</w:t>
      </w:r>
    </w:p>
    <w:p w14:paraId="68ED6E1B"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Their communications, messages, calls, or movements might be being tracked or monitored.</w:t>
      </w:r>
    </w:p>
    <w:p w14:paraId="77A5F904"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seem frightened or intimidated.</w:t>
      </w:r>
    </w:p>
    <w:p w14:paraId="354F0E48" w14:textId="77777777" w:rsidR="00A3618C" w:rsidRPr="00A3618C" w:rsidRDefault="00A3618C" w:rsidP="00A3618C">
      <w:pPr>
        <w:numPr>
          <w:ilvl w:val="0"/>
          <w:numId w:val="24"/>
        </w:numPr>
        <w:shd w:val="clear" w:color="auto" w:fill="FFFFFF"/>
        <w:spacing w:after="0" w:line="240" w:lineRule="auto"/>
        <w:rPr>
          <w:rFonts w:ascii="Aptos" w:eastAsia="Times New Roman" w:hAnsi="Aptos" w:cs="Times New Roman"/>
          <w:color w:val="000000"/>
          <w:kern w:val="0"/>
          <w:sz w:val="22"/>
          <w:szCs w:val="22"/>
          <w:lang w:eastAsia="en-GB"/>
          <w14:ligatures w14:val="none"/>
        </w:rPr>
      </w:pPr>
      <w:r w:rsidRPr="00A3618C">
        <w:rPr>
          <w:rFonts w:ascii="Arial" w:eastAsia="Times New Roman" w:hAnsi="Arial" w:cs="Arial"/>
          <w:color w:val="000000"/>
          <w:kern w:val="0"/>
          <w:sz w:val="22"/>
          <w:szCs w:val="22"/>
          <w:lang w:eastAsia="en-GB"/>
          <w14:ligatures w14:val="none"/>
        </w:rPr>
        <w:t>They might have bruises or injuries.</w:t>
      </w:r>
    </w:p>
    <w:p w14:paraId="34E3B580"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If you are concerned about someone call COMPASS on 0330 333 7 444 or visit </w:t>
      </w:r>
      <w:hyperlink r:id="rId6" w:tgtFrame="_blank" w:history="1">
        <w:r w:rsidRPr="00A3618C">
          <w:rPr>
            <w:rFonts w:ascii="Arial" w:eastAsia="Times New Roman" w:hAnsi="Arial" w:cs="Arial"/>
            <w:b/>
            <w:bCs/>
            <w:color w:val="467886"/>
            <w:kern w:val="0"/>
            <w:sz w:val="22"/>
            <w:szCs w:val="22"/>
            <w:u w:val="single"/>
            <w:lang w:eastAsia="en-GB"/>
            <w14:ligatures w14:val="none"/>
          </w:rPr>
          <w:t>www.essexcompass.org.uk</w:t>
        </w:r>
      </w:hyperlink>
      <w:r w:rsidRPr="00A3618C">
        <w:rPr>
          <w:rFonts w:ascii="Arial" w:eastAsia="Times New Roman" w:hAnsi="Arial" w:cs="Arial"/>
          <w:b/>
          <w:bCs/>
          <w:color w:val="000000"/>
          <w:kern w:val="0"/>
          <w:sz w:val="22"/>
          <w:szCs w:val="22"/>
          <w:lang w:eastAsia="en-GB"/>
          <w14:ligatures w14:val="none"/>
        </w:rPr>
        <w:t>. </w:t>
      </w:r>
      <w:r w:rsidRPr="00A3618C">
        <w:rPr>
          <w:rFonts w:ascii="Arial" w:eastAsia="Times New Roman" w:hAnsi="Arial" w:cs="Arial"/>
          <w:color w:val="000000"/>
          <w:kern w:val="0"/>
          <w:sz w:val="22"/>
          <w:szCs w:val="22"/>
          <w:lang w:eastAsia="en-GB"/>
          <w14:ligatures w14:val="none"/>
        </w:rPr>
        <w:t>You should always call 999 in an emergency.</w:t>
      </w:r>
    </w:p>
    <w:p w14:paraId="1EB6C512" w14:textId="77777777" w:rsidR="00A3618C" w:rsidRPr="00A3618C" w:rsidRDefault="00A3618C" w:rsidP="00A3618C">
      <w:pPr>
        <w:shd w:val="clear" w:color="auto" w:fill="FFFFFF"/>
        <w:spacing w:after="100" w:afterAutospacing="1" w:line="240" w:lineRule="auto"/>
        <w:rPr>
          <w:rFonts w:ascii="Roboto" w:eastAsia="Times New Roman" w:hAnsi="Roboto" w:cs="Times New Roman"/>
          <w:color w:val="2C363A"/>
          <w:kern w:val="0"/>
          <w:sz w:val="21"/>
          <w:szCs w:val="21"/>
          <w:lang w:eastAsia="en-GB"/>
          <w14:ligatures w14:val="none"/>
        </w:rPr>
      </w:pPr>
      <w:r w:rsidRPr="00A3618C">
        <w:rPr>
          <w:rFonts w:ascii="Arial" w:eastAsia="Times New Roman" w:hAnsi="Arial" w:cs="Arial"/>
          <w:color w:val="000000"/>
          <w:kern w:val="0"/>
          <w:sz w:val="22"/>
          <w:szCs w:val="22"/>
          <w:lang w:eastAsia="en-GB"/>
          <w14:ligatures w14:val="none"/>
        </w:rPr>
        <w:t>Watch the campaign video here: </w:t>
      </w:r>
      <w:hyperlink r:id="rId7" w:tgtFrame="_blank" w:history="1">
        <w:r w:rsidRPr="00A3618C">
          <w:rPr>
            <w:rFonts w:ascii="Arial" w:eastAsia="Times New Roman" w:hAnsi="Arial" w:cs="Arial"/>
            <w:color w:val="467886"/>
            <w:kern w:val="0"/>
            <w:sz w:val="22"/>
            <w:szCs w:val="22"/>
            <w:u w:val="single"/>
            <w:lang w:eastAsia="en-GB"/>
            <w14:ligatures w14:val="none"/>
          </w:rPr>
          <w:t>https://www.youtube.com/watch?v=qXXEiXQrti0</w:t>
        </w:r>
      </w:hyperlink>
    </w:p>
    <w:p w14:paraId="3E29F250" w14:textId="095C5C5A" w:rsidR="00194E74" w:rsidRPr="00A3618C" w:rsidRDefault="00194E74" w:rsidP="00A3618C"/>
    <w:sectPr w:rsidR="00194E74" w:rsidRPr="00A3618C"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6"/>
  </w:num>
  <w:num w:numId="2" w16cid:durableId="537090133">
    <w:abstractNumId w:val="8"/>
  </w:num>
  <w:num w:numId="3" w16cid:durableId="1099104724">
    <w:abstractNumId w:val="20"/>
  </w:num>
  <w:num w:numId="4" w16cid:durableId="125512848">
    <w:abstractNumId w:val="17"/>
  </w:num>
  <w:num w:numId="5" w16cid:durableId="1502047239">
    <w:abstractNumId w:val="13"/>
  </w:num>
  <w:num w:numId="6" w16cid:durableId="350448742">
    <w:abstractNumId w:val="3"/>
  </w:num>
  <w:num w:numId="7" w16cid:durableId="1835296291">
    <w:abstractNumId w:val="14"/>
  </w:num>
  <w:num w:numId="8" w16cid:durableId="562982866">
    <w:abstractNumId w:val="0"/>
  </w:num>
  <w:num w:numId="9" w16cid:durableId="1279146408">
    <w:abstractNumId w:val="21"/>
  </w:num>
  <w:num w:numId="10" w16cid:durableId="1633366132">
    <w:abstractNumId w:val="7"/>
  </w:num>
  <w:num w:numId="11" w16cid:durableId="1761561429">
    <w:abstractNumId w:val="18"/>
  </w:num>
  <w:num w:numId="12" w16cid:durableId="1536039578">
    <w:abstractNumId w:val="10"/>
  </w:num>
  <w:num w:numId="13" w16cid:durableId="957679903">
    <w:abstractNumId w:val="12"/>
  </w:num>
  <w:num w:numId="14" w16cid:durableId="42025330">
    <w:abstractNumId w:val="5"/>
  </w:num>
  <w:num w:numId="15" w16cid:durableId="58333144">
    <w:abstractNumId w:val="6"/>
  </w:num>
  <w:num w:numId="16" w16cid:durableId="1393312779">
    <w:abstractNumId w:val="23"/>
  </w:num>
  <w:num w:numId="17" w16cid:durableId="1574198078">
    <w:abstractNumId w:val="19"/>
  </w:num>
  <w:num w:numId="18" w16cid:durableId="1559975376">
    <w:abstractNumId w:val="4"/>
  </w:num>
  <w:num w:numId="19" w16cid:durableId="2090955038">
    <w:abstractNumId w:val="15"/>
  </w:num>
  <w:num w:numId="20" w16cid:durableId="613177012">
    <w:abstractNumId w:val="11"/>
  </w:num>
  <w:num w:numId="21" w16cid:durableId="1221552986">
    <w:abstractNumId w:val="1"/>
  </w:num>
  <w:num w:numId="22" w16cid:durableId="1778213693">
    <w:abstractNumId w:val="9"/>
  </w:num>
  <w:num w:numId="23" w16cid:durableId="398525139">
    <w:abstractNumId w:val="22"/>
  </w:num>
  <w:num w:numId="24" w16cid:durableId="111510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63464"/>
    <w:rsid w:val="00185018"/>
    <w:rsid w:val="00194E74"/>
    <w:rsid w:val="001E7215"/>
    <w:rsid w:val="001F772D"/>
    <w:rsid w:val="00270588"/>
    <w:rsid w:val="002D6A9C"/>
    <w:rsid w:val="00341637"/>
    <w:rsid w:val="003804F8"/>
    <w:rsid w:val="003A6103"/>
    <w:rsid w:val="003D238C"/>
    <w:rsid w:val="0040038F"/>
    <w:rsid w:val="004B419F"/>
    <w:rsid w:val="005066DE"/>
    <w:rsid w:val="00537E5D"/>
    <w:rsid w:val="00540846"/>
    <w:rsid w:val="00544CF3"/>
    <w:rsid w:val="0056186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C289F"/>
    <w:rsid w:val="008204D2"/>
    <w:rsid w:val="00830A32"/>
    <w:rsid w:val="008458AB"/>
    <w:rsid w:val="0089663A"/>
    <w:rsid w:val="00991FC8"/>
    <w:rsid w:val="009F1092"/>
    <w:rsid w:val="00A3618C"/>
    <w:rsid w:val="00A403AC"/>
    <w:rsid w:val="00A55B11"/>
    <w:rsid w:val="00A74D08"/>
    <w:rsid w:val="00AB70BC"/>
    <w:rsid w:val="00AF1965"/>
    <w:rsid w:val="00AF584E"/>
    <w:rsid w:val="00B73203"/>
    <w:rsid w:val="00B773A6"/>
    <w:rsid w:val="00BA6E09"/>
    <w:rsid w:val="00C36D6F"/>
    <w:rsid w:val="00CA0BAE"/>
    <w:rsid w:val="00CF5437"/>
    <w:rsid w:val="00D00AE4"/>
    <w:rsid w:val="00D23385"/>
    <w:rsid w:val="00D41408"/>
    <w:rsid w:val="00D930B9"/>
    <w:rsid w:val="00DA43E2"/>
    <w:rsid w:val="00E32601"/>
    <w:rsid w:val="00EA75EA"/>
    <w:rsid w:val="00F01B6A"/>
    <w:rsid w:val="00F027C1"/>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cking.news.essex.gov.uk/tracking/click?d=8aHRgqWtT-oN4yNMq0Bt7JLmB8XGmv5sJJsf8biXX5G5tJVrK8R8Dg_rJPkjZ6g3ipJ-_mCJQNdi8cYX6CJjtUnvP4nuwo65xVf3-_oPFHcviccX-faGlv2HcZtE6y9CTOacSohirxcKn0RBAPXigW6XVR7uEWLVTt0AIjdNOWFQ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ing.news.essex.gov.uk/tracking/click?d=omR98UK7y1auAUajYPCxY4CcT2j4qWoa6rmLjNjvaGsYFQq8_f3ziId4TDhI9SzYsJyzaCLit0XLVyKEjwrnYvFf4qGz99ipxcE0k02snk57ErkN3gjlddjhQoyKiCJndNRiIGMKnlyG648EyopgSi81" TargetMode="External"/><Relationship Id="rId5" Type="http://schemas.openxmlformats.org/officeDocument/2006/relationships/hyperlink" Target="http://tracking.news.essex.gov.uk/tracking/click?d=omMt3sifHme7ydgx71SWtihoXp-ehWkrcXj9bl4ksZceDy2QRbTKc-vMZqDsLLVSqOaNz-ssRlw91knXVcYWGxzfplJb8gv8c_6lTGRt8tZluTgp73LHsLd3ec8NagTrjanwqP18o1cwtByqtUQtlGAojqV1xkr7Qua3Is8gZ3tdImrI3oZVnBZd6LpMHrAOcRr8rqkdBTVfUGvGgNZvcEK7ThIbeEMULMWORgCHfL0Y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641</Words>
  <Characters>3492</Characters>
  <Application>Microsoft Office Word</Application>
  <DocSecurity>0</DocSecurity>
  <Lines>58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41</cp:revision>
  <dcterms:created xsi:type="dcterms:W3CDTF">2025-06-03T12:55:00Z</dcterms:created>
  <dcterms:modified xsi:type="dcterms:W3CDTF">2025-11-04T11:32:00Z</dcterms:modified>
</cp:coreProperties>
</file>