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98E" w:rsidRDefault="000D0F6A" w14:paraId="3853F18D" w14:textId="77777777">
      <w:pPr>
        <w:pStyle w:val="Heading1"/>
        <w:spacing w:before="0" w:after="120"/>
      </w:pPr>
      <w:r>
        <w:t>Rhos a Mynydd Mission Area Lone Working Policy and Procedure</w:t>
      </w:r>
    </w:p>
    <w:p w:rsidR="00CC398E" w:rsidRDefault="00CC398E" w14:paraId="07667DA7" w14:textId="77777777">
      <w:pPr>
        <w:spacing w:after="120"/>
        <w:jc w:val="center"/>
        <w:rPr>
          <w:rFonts w:ascii="Arial" w:hAnsi="Arial" w:eastAsia="Arial" w:cs="Arial"/>
          <w:b/>
          <w:sz w:val="22"/>
          <w:szCs w:val="22"/>
        </w:rPr>
      </w:pPr>
    </w:p>
    <w:p w:rsidR="00CC398E" w:rsidRDefault="000D0F6A" w14:paraId="01EF1177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The Mission Area(MA) will avoid the need for employees/volunteers to work alone where reasonably practicable. Where lone working is necessary, the MA will take all reasonable steps to ensure the health and safety of employees/volunteers working alone.</w:t>
      </w:r>
    </w:p>
    <w:p w:rsidR="00CC398E" w:rsidRDefault="00CC398E" w14:paraId="4B7DB2A2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eastAsia="Arial" w:cs="Arial"/>
          <w:color w:val="000000"/>
          <w:sz w:val="22"/>
          <w:szCs w:val="22"/>
        </w:rPr>
      </w:pPr>
    </w:p>
    <w:p w:rsidR="00CC398E" w:rsidRDefault="000D0F6A" w14:paraId="303AD7BB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The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Trustee Board (Mission Area Conference) will ensure that a risk assessment is conducted and that arrangements are in place prior to employees/volunteers working alone.</w:t>
      </w:r>
    </w:p>
    <w:p w:rsidR="00CC398E" w:rsidRDefault="00CC398E" w14:paraId="5C72FA79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eastAsia="Arial" w:cs="Arial"/>
          <w:color w:val="000000"/>
          <w:sz w:val="22"/>
          <w:szCs w:val="22"/>
        </w:rPr>
      </w:pPr>
    </w:p>
    <w:p w:rsidR="00CC398E" w:rsidRDefault="000D0F6A" w14:paraId="41FFD01E" w14:textId="77777777">
      <w:pPr>
        <w:pStyle w:val="Heading2"/>
      </w:pPr>
      <w:r>
        <w:t>Procedure</w:t>
      </w:r>
    </w:p>
    <w:p w:rsidR="00CC398E" w:rsidRDefault="000D0F6A" w14:paraId="0DDFF8C7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The Churchwarden will ensure that:</w:t>
      </w:r>
    </w:p>
    <w:p w:rsidR="00CC398E" w:rsidRDefault="000D0F6A" w14:paraId="645790A8" w14:textId="77777777">
      <w:pPr>
        <w:numPr>
          <w:ilvl w:val="0"/>
          <w:numId w:val="1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lone working is avoided as far as is reas</w:t>
      </w:r>
      <w:r>
        <w:rPr>
          <w:rFonts w:ascii="Arial" w:hAnsi="Arial" w:eastAsia="Arial" w:cs="Arial"/>
          <w:sz w:val="22"/>
          <w:szCs w:val="22"/>
        </w:rPr>
        <w:t>onably practicable;</w:t>
      </w:r>
    </w:p>
    <w:p w:rsidR="00CC398E" w:rsidRDefault="000D0F6A" w14:paraId="0E5556E0" w14:textId="77777777">
      <w:pPr>
        <w:numPr>
          <w:ilvl w:val="0"/>
          <w:numId w:val="1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emergency procedures are in place so that employees/volunteers working alone can obtain assistance if required;</w:t>
      </w:r>
    </w:p>
    <w:p w:rsidR="00CC398E" w:rsidRDefault="000D0F6A" w14:paraId="7AF27AAE" w14:textId="77777777">
      <w:pPr>
        <w:numPr>
          <w:ilvl w:val="0"/>
          <w:numId w:val="1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a risk assessment is completed by a person competent to do so prior to employees/volunteers working alone;</w:t>
      </w:r>
    </w:p>
    <w:p w:rsidR="00CC398E" w:rsidRDefault="000D0F6A" w14:paraId="435964F7" w14:textId="77777777">
      <w:pPr>
        <w:numPr>
          <w:ilvl w:val="0"/>
          <w:numId w:val="1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any employee/volu</w:t>
      </w:r>
      <w:r>
        <w:rPr>
          <w:rFonts w:ascii="Arial" w:hAnsi="Arial" w:eastAsia="Arial" w:cs="Arial"/>
          <w:sz w:val="22"/>
          <w:szCs w:val="22"/>
        </w:rPr>
        <w:t>nteer working alone is capable of undertaking the work alone;</w:t>
      </w:r>
    </w:p>
    <w:p w:rsidR="00CC398E" w:rsidRDefault="000D0F6A" w14:paraId="57832608" w14:textId="77777777">
      <w:pPr>
        <w:numPr>
          <w:ilvl w:val="0"/>
          <w:numId w:val="1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arrangements are in place so that someone else is aware of a lone worker's whereabouts at all times;</w:t>
      </w:r>
    </w:p>
    <w:p w:rsidR="00CC398E" w:rsidRDefault="000D0F6A" w14:paraId="5D56D3A0" w14:textId="77777777">
      <w:pPr>
        <w:numPr>
          <w:ilvl w:val="0"/>
          <w:numId w:val="1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persons working alone are provided with adequate information, instruction and training to und</w:t>
      </w:r>
      <w:r>
        <w:rPr>
          <w:rFonts w:ascii="Arial" w:hAnsi="Arial" w:eastAsia="Arial" w:cs="Arial"/>
          <w:sz w:val="22"/>
          <w:szCs w:val="22"/>
        </w:rPr>
        <w:t xml:space="preserve">erstand the hazards and risks and the safe working procedures associated with working alone; and </w:t>
      </w:r>
    </w:p>
    <w:p w:rsidR="00CC398E" w:rsidRDefault="000D0F6A" w14:paraId="67018F58" w14:textId="77777777">
      <w:pPr>
        <w:numPr>
          <w:ilvl w:val="0"/>
          <w:numId w:val="1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training records are kept.</w:t>
      </w:r>
    </w:p>
    <w:p w:rsidR="00CC398E" w:rsidRDefault="00CC398E" w14:paraId="41E5043A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eastAsia="Arial" w:cs="Arial"/>
          <w:color w:val="000000"/>
          <w:sz w:val="22"/>
          <w:szCs w:val="22"/>
        </w:rPr>
      </w:pPr>
    </w:p>
    <w:p w:rsidR="00CC398E" w:rsidRDefault="000D0F6A" w14:paraId="09DFF612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The person conducting the lone working assessment will:</w:t>
      </w:r>
    </w:p>
    <w:p w:rsidR="00CC398E" w:rsidRDefault="000D0F6A" w14:paraId="6FEFD193" w14:textId="77777777">
      <w:pPr>
        <w:numPr>
          <w:ilvl w:val="0"/>
          <w:numId w:val="2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give consideration to the greater risks to expectant mothers and young per</w:t>
      </w:r>
      <w:r>
        <w:rPr>
          <w:rFonts w:ascii="Arial" w:hAnsi="Arial" w:eastAsia="Arial" w:cs="Arial"/>
          <w:sz w:val="22"/>
          <w:szCs w:val="22"/>
        </w:rPr>
        <w:t>sons;</w:t>
      </w:r>
    </w:p>
    <w:p w:rsidR="00CC398E" w:rsidRDefault="000D0F6A" w14:paraId="5E47E7B7" w14:textId="77777777">
      <w:pPr>
        <w:numPr>
          <w:ilvl w:val="0"/>
          <w:numId w:val="2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involve the employee/volunteer who is working alone in the assessment process and the development of safe working methods;</w:t>
      </w:r>
    </w:p>
    <w:p w:rsidR="00CC398E" w:rsidRDefault="000D0F6A" w14:paraId="0791464E" w14:textId="77777777">
      <w:pPr>
        <w:numPr>
          <w:ilvl w:val="0"/>
          <w:numId w:val="2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advise the employee/volunteer undertaking the lone working of the findings of the assessment; and </w:t>
      </w:r>
    </w:p>
    <w:p w:rsidR="00CC398E" w:rsidRDefault="000D0F6A" w14:paraId="6B42C43F" w14:textId="77777777">
      <w:pPr>
        <w:numPr>
          <w:ilvl w:val="0"/>
          <w:numId w:val="2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maintain a file of all lone working assessments.</w:t>
      </w:r>
    </w:p>
    <w:p w:rsidR="00CC398E" w:rsidRDefault="00CC398E" w14:paraId="7B6FA1A4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eastAsia="Arial" w:cs="Arial"/>
          <w:color w:val="000000"/>
          <w:sz w:val="22"/>
          <w:szCs w:val="22"/>
        </w:rPr>
      </w:pPr>
    </w:p>
    <w:p w:rsidR="00CC398E" w:rsidRDefault="000D0F6A" w14:paraId="0498FB0E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In relation to a lone working risk assessment consideration should be given to:</w:t>
      </w:r>
    </w:p>
    <w:p w:rsidR="00CC398E" w:rsidRDefault="000D0F6A" w14:paraId="7BE3FFE7" w14:textId="77777777">
      <w:pPr>
        <w:numPr>
          <w:ilvl w:val="0"/>
          <w:numId w:val="4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the remoteness of the place where lone working will be done;</w:t>
      </w:r>
    </w:p>
    <w:p w:rsidR="00CC398E" w:rsidRDefault="000D0F6A" w14:paraId="74DD4D7B" w14:textId="77777777">
      <w:pPr>
        <w:numPr>
          <w:ilvl w:val="0"/>
          <w:numId w:val="4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potential communication problems;</w:t>
      </w:r>
    </w:p>
    <w:p w:rsidR="00CC398E" w:rsidRDefault="000D0F6A" w14:paraId="68F25E98" w14:textId="77777777">
      <w:pPr>
        <w:numPr>
          <w:ilvl w:val="0"/>
          <w:numId w:val="4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the likelihood of a criminal at</w:t>
      </w:r>
      <w:r>
        <w:rPr>
          <w:rFonts w:ascii="Arial" w:hAnsi="Arial" w:eastAsia="Arial" w:cs="Arial"/>
          <w:sz w:val="22"/>
          <w:szCs w:val="22"/>
        </w:rPr>
        <w:t>tack;</w:t>
      </w:r>
    </w:p>
    <w:p w:rsidR="00CC398E" w:rsidRDefault="000D0F6A" w14:paraId="3523D140" w14:textId="77777777">
      <w:pPr>
        <w:numPr>
          <w:ilvl w:val="0"/>
          <w:numId w:val="4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potential for verbal and physical abuse;</w:t>
      </w:r>
    </w:p>
    <w:p w:rsidR="00CC398E" w:rsidRDefault="000D0F6A" w14:paraId="3A1F4A89" w14:textId="77777777">
      <w:pPr>
        <w:numPr>
          <w:ilvl w:val="0"/>
          <w:numId w:val="4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vulnerability of lone workers to feelings of isolation, stress and depression;</w:t>
      </w:r>
    </w:p>
    <w:p w:rsidR="00CC398E" w:rsidRDefault="000D0F6A" w14:paraId="5D7B2BC8" w14:textId="77777777">
      <w:pPr>
        <w:numPr>
          <w:ilvl w:val="0"/>
          <w:numId w:val="4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whether or not all the plant, equipment, materials, etc can be handled safely by one person;</w:t>
      </w:r>
    </w:p>
    <w:p w:rsidR="00CC398E" w:rsidRDefault="000D0F6A" w14:paraId="594B7278" w14:textId="77777777">
      <w:pPr>
        <w:numPr>
          <w:ilvl w:val="0"/>
          <w:numId w:val="4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lastRenderedPageBreak/>
        <w:t>whether or not the person is medicall</w:t>
      </w:r>
      <w:r>
        <w:rPr>
          <w:rFonts w:ascii="Arial" w:hAnsi="Arial" w:eastAsia="Arial" w:cs="Arial"/>
          <w:sz w:val="22"/>
          <w:szCs w:val="22"/>
        </w:rPr>
        <w:t>y fit and suitable to work alone;</w:t>
      </w:r>
    </w:p>
    <w:p w:rsidR="00CC398E" w:rsidRDefault="000D0F6A" w14:paraId="3E734521" w14:textId="77777777">
      <w:pPr>
        <w:numPr>
          <w:ilvl w:val="0"/>
          <w:numId w:val="4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how the lone worker will be supervised;</w:t>
      </w:r>
    </w:p>
    <w:p w:rsidR="00CC398E" w:rsidRDefault="000D0F6A" w14:paraId="672FCD2A" w14:textId="77777777">
      <w:pPr>
        <w:numPr>
          <w:ilvl w:val="0"/>
          <w:numId w:val="4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how the lone worker will obtain help in an emergency such as an assault, vehicle breakdown, accident or fire; and </w:t>
      </w:r>
    </w:p>
    <w:p w:rsidR="00CC398E" w:rsidRDefault="000D0F6A" w14:paraId="2FDEBDB8" w14:textId="77777777">
      <w:pPr>
        <w:numPr>
          <w:ilvl w:val="0"/>
          <w:numId w:val="4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whether or not there is adequate first-aid cover.</w:t>
      </w:r>
    </w:p>
    <w:p w:rsidR="00CC398E" w:rsidRDefault="00CC398E" w14:paraId="0F21002F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eastAsia="Arial" w:cs="Arial"/>
          <w:color w:val="000000"/>
          <w:sz w:val="22"/>
          <w:szCs w:val="22"/>
        </w:rPr>
      </w:pPr>
    </w:p>
    <w:p w:rsidR="00CC398E" w:rsidRDefault="000D0F6A" w14:paraId="0010B15E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Employees/volunteers working alone will:</w:t>
      </w:r>
    </w:p>
    <w:p w:rsidR="00CC398E" w:rsidRDefault="000D0F6A" w14:paraId="1B710FA9" w14:textId="77777777">
      <w:pPr>
        <w:numPr>
          <w:ilvl w:val="0"/>
          <w:numId w:val="3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follow the safe working arrangements developed by the MAC for lone working;</w:t>
      </w:r>
    </w:p>
    <w:p w:rsidR="00CC398E" w:rsidRDefault="000D0F6A" w14:paraId="5B7275D3" w14:textId="77777777">
      <w:pPr>
        <w:numPr>
          <w:ilvl w:val="0"/>
          <w:numId w:val="3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take reasonable steps to ensure their own safety; and </w:t>
      </w:r>
    </w:p>
    <w:p w:rsidR="00CC398E" w:rsidRDefault="000D0F6A" w14:paraId="511F064E" w14:textId="77777777">
      <w:pPr>
        <w:numPr>
          <w:ilvl w:val="0"/>
          <w:numId w:val="3"/>
        </w:numPr>
        <w:spacing w:after="12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inform their Churchwarden of any incidents or safety concerns.</w:t>
      </w:r>
    </w:p>
    <w:p w:rsidR="00CC398E" w:rsidRDefault="00CC398E" w14:paraId="2E41B255" w14:textId="77777777">
      <w:pPr>
        <w:spacing w:after="120"/>
        <w:rPr>
          <w:rFonts w:ascii="Arial" w:hAnsi="Arial" w:eastAsia="Arial" w:cs="Arial"/>
          <w:sz w:val="22"/>
          <w:szCs w:val="22"/>
        </w:rPr>
      </w:pPr>
    </w:p>
    <w:p w:rsidR="00102B90" w:rsidRDefault="00102B90" w14:paraId="3C657D09" w14:textId="77777777">
      <w:pPr>
        <w:spacing w:after="120"/>
        <w:rPr>
          <w:rFonts w:ascii="Arial" w:hAnsi="Arial" w:eastAsia="Arial" w:cs="Arial"/>
          <w:sz w:val="22"/>
          <w:szCs w:val="22"/>
        </w:rPr>
      </w:pPr>
    </w:p>
    <w:p w:rsidR="00CC398E" w:rsidRDefault="000D0F6A" w14:paraId="2963321C" w14:textId="4B9884C7">
      <w:pPr>
        <w:spacing w:after="120"/>
        <w:rPr>
          <w:rFonts w:ascii="Arial" w:hAnsi="Arial" w:eastAsia="Arial" w:cs="Arial"/>
          <w:sz w:val="22"/>
          <w:szCs w:val="22"/>
        </w:rPr>
      </w:pPr>
      <w:r w:rsidRPr="18E1CD95" w:rsidR="000D0F6A">
        <w:rPr>
          <w:rFonts w:ascii="Arial" w:hAnsi="Arial" w:eastAsia="Arial" w:cs="Arial"/>
          <w:sz w:val="22"/>
          <w:szCs w:val="22"/>
        </w:rPr>
        <w:t>Date Adopted: __</w:t>
      </w:r>
      <w:r w:rsidRPr="18E1CD95" w:rsidR="41970C96">
        <w:rPr>
          <w:rFonts w:ascii="Arial" w:hAnsi="Arial" w:eastAsia="Arial" w:cs="Arial"/>
          <w:sz w:val="22"/>
          <w:szCs w:val="22"/>
        </w:rPr>
        <w:t>12.01.26</w:t>
      </w:r>
      <w:r w:rsidRPr="18E1CD95" w:rsidR="000D0F6A">
        <w:rPr>
          <w:rFonts w:ascii="Arial" w:hAnsi="Arial" w:eastAsia="Arial" w:cs="Arial"/>
          <w:sz w:val="22"/>
          <w:szCs w:val="22"/>
        </w:rPr>
        <w:t>____</w:t>
      </w:r>
      <w:r w:rsidRPr="18E1CD95" w:rsidR="000D0F6A">
        <w:rPr>
          <w:rFonts w:ascii="Arial" w:hAnsi="Arial" w:eastAsia="Arial" w:cs="Arial"/>
          <w:sz w:val="22"/>
          <w:szCs w:val="22"/>
        </w:rPr>
        <w:t>________________</w:t>
      </w:r>
    </w:p>
    <w:p w:rsidR="00CC398E" w:rsidRDefault="00CC398E" w14:paraId="5D861DBC" w14:textId="77777777">
      <w:pPr>
        <w:spacing w:after="120"/>
        <w:rPr>
          <w:rFonts w:ascii="Arial" w:hAnsi="Arial" w:eastAsia="Arial" w:cs="Arial"/>
          <w:sz w:val="22"/>
          <w:szCs w:val="22"/>
        </w:rPr>
      </w:pPr>
    </w:p>
    <w:p w:rsidR="00CC398E" w:rsidRDefault="000D0F6A" w14:paraId="7D2F8CA9" w14:textId="2D336356">
      <w:pPr>
        <w:spacing w:after="120"/>
        <w:rPr>
          <w:rFonts w:ascii="Arial" w:hAnsi="Arial" w:eastAsia="Arial" w:cs="Arial"/>
          <w:sz w:val="22"/>
          <w:szCs w:val="22"/>
        </w:rPr>
      </w:pPr>
      <w:r w:rsidRPr="18E1CD95" w:rsidR="000D0F6A">
        <w:rPr>
          <w:rFonts w:ascii="Arial" w:hAnsi="Arial" w:eastAsia="Arial" w:cs="Arial"/>
          <w:sz w:val="22"/>
          <w:szCs w:val="22"/>
        </w:rPr>
        <w:t xml:space="preserve">Date due for </w:t>
      </w:r>
      <w:r w:rsidRPr="18E1CD95" w:rsidR="000D0F6A">
        <w:rPr>
          <w:rFonts w:ascii="Arial" w:hAnsi="Arial" w:eastAsia="Arial" w:cs="Arial"/>
          <w:sz w:val="22"/>
          <w:szCs w:val="22"/>
        </w:rPr>
        <w:t>review</w:t>
      </w:r>
      <w:r w:rsidRPr="18E1CD95" w:rsidR="00102B90">
        <w:rPr>
          <w:rFonts w:ascii="Arial" w:hAnsi="Arial" w:eastAsia="Arial" w:cs="Arial"/>
          <w:sz w:val="22"/>
          <w:szCs w:val="22"/>
        </w:rPr>
        <w:t>:</w:t>
      </w:r>
      <w:r w:rsidRPr="18E1CD95" w:rsidR="000D0F6A">
        <w:rPr>
          <w:rFonts w:ascii="Arial" w:hAnsi="Arial" w:eastAsia="Arial" w:cs="Arial"/>
          <w:sz w:val="22"/>
          <w:szCs w:val="22"/>
        </w:rPr>
        <w:t>__</w:t>
      </w:r>
      <w:r w:rsidRPr="18E1CD95" w:rsidR="2D137ACD">
        <w:rPr>
          <w:rFonts w:ascii="Arial" w:hAnsi="Arial" w:eastAsia="Arial" w:cs="Arial"/>
          <w:sz w:val="22"/>
          <w:szCs w:val="22"/>
        </w:rPr>
        <w:t>January</w:t>
      </w:r>
      <w:r w:rsidRPr="18E1CD95" w:rsidR="2D137ACD">
        <w:rPr>
          <w:rFonts w:ascii="Arial" w:hAnsi="Arial" w:eastAsia="Arial" w:cs="Arial"/>
          <w:sz w:val="22"/>
          <w:szCs w:val="22"/>
        </w:rPr>
        <w:t xml:space="preserve"> 2028</w:t>
      </w:r>
      <w:r w:rsidRPr="18E1CD95" w:rsidR="000D0F6A">
        <w:rPr>
          <w:rFonts w:ascii="Arial" w:hAnsi="Arial" w:eastAsia="Arial" w:cs="Arial"/>
          <w:sz w:val="22"/>
          <w:szCs w:val="22"/>
        </w:rPr>
        <w:t>____</w:t>
      </w:r>
    </w:p>
    <w:p w:rsidR="00CC398E" w:rsidRDefault="00CC398E" w14:paraId="243427A8" w14:textId="77777777">
      <w:pPr>
        <w:spacing w:after="120"/>
        <w:rPr>
          <w:rFonts w:ascii="Arial" w:hAnsi="Arial" w:eastAsia="Arial" w:cs="Arial"/>
          <w:sz w:val="22"/>
          <w:szCs w:val="22"/>
        </w:rPr>
      </w:pPr>
    </w:p>
    <w:p w:rsidR="00CC398E" w:rsidRDefault="00CC398E" w14:paraId="7FE22009" w14:textId="3102DBF1">
      <w:pPr>
        <w:spacing w:line="276" w:lineRule="auto"/>
        <w:rPr>
          <w:rFonts w:ascii="Arial" w:hAnsi="Arial" w:eastAsia="Arial" w:cs="Arial"/>
          <w:sz w:val="22"/>
          <w:szCs w:val="22"/>
        </w:rPr>
      </w:pPr>
    </w:p>
    <w:sectPr w:rsidR="00CC398E" w:rsidSect="00102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orient="portrait"/>
      <w:pgMar w:top="1152" w:right="1296" w:bottom="1152" w:left="1296" w:header="706" w:footer="70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0F6A" w:rsidRDefault="000D0F6A" w14:paraId="271BC884" w14:textId="77777777">
      <w:r>
        <w:separator/>
      </w:r>
    </w:p>
  </w:endnote>
  <w:endnote w:type="continuationSeparator" w:id="0">
    <w:p w:rsidR="000D0F6A" w:rsidRDefault="000D0F6A" w14:paraId="3AD73FC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398E" w:rsidRDefault="00CC398E" w14:paraId="0983C353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2B90" w:rsidP="00102B90" w:rsidRDefault="00102B90" w14:paraId="7EEA9838" w14:textId="7191345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Gill Sans" w:hAnsi="Gill Sans" w:eastAsia="Gill Sans" w:cs="Gill Sans"/>
        <w:color w:val="000000"/>
      </w:rPr>
    </w:pPr>
    <w:r>
      <w:rPr>
        <w:rFonts w:ascii="Gill Sans" w:hAnsi="Gill Sans" w:eastAsia="Gill Sans" w:cs="Gill Sans"/>
        <w:color w:val="000000"/>
      </w:rPr>
      <w:t xml:space="preserve">RhaM MA </w:t>
    </w:r>
    <w:r>
      <w:rPr>
        <w:rFonts w:ascii="Gill Sans" w:hAnsi="Gill Sans" w:eastAsia="Gill Sans" w:cs="Gill Sans"/>
        <w:color w:val="000000"/>
      </w:rPr>
      <w:t>Lone-Working</w:t>
    </w:r>
    <w:r>
      <w:rPr>
        <w:rFonts w:ascii="Gill Sans" w:hAnsi="Gill Sans" w:eastAsia="Gill Sans" w:cs="Gill Sans"/>
        <w:color w:val="000000"/>
      </w:rPr>
      <w:t xml:space="preserve"> Policy July 2025</w:t>
    </w:r>
  </w:p>
  <w:p w:rsidR="00CC398E" w:rsidRDefault="00CC398E" w14:paraId="6B372068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398E" w:rsidRDefault="000D0F6A" w14:paraId="5DAAA046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Gill Sans" w:hAnsi="Gill Sans" w:eastAsia="Gill Sans" w:cs="Gill Sans"/>
        <w:color w:val="000000"/>
      </w:rPr>
    </w:pPr>
    <w:r>
      <w:rPr>
        <w:rFonts w:ascii="Gill Sans" w:hAnsi="Gill Sans" w:eastAsia="Gill Sans" w:cs="Gill Sans"/>
        <w:color w:val="000000"/>
      </w:rPr>
      <w:t>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0F6A" w:rsidRDefault="000D0F6A" w14:paraId="01003903" w14:textId="77777777">
      <w:r>
        <w:separator/>
      </w:r>
    </w:p>
  </w:footnote>
  <w:footnote w:type="continuationSeparator" w:id="0">
    <w:p w:rsidR="000D0F6A" w:rsidRDefault="000D0F6A" w14:paraId="5E058D6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398E" w:rsidRDefault="00CC398E" w14:paraId="5645045E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C398E" w:rsidRDefault="00102B90" w14:paraId="212380DE" w14:textId="6BE143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rFonts w:ascii="Arial" w:hAnsi="Arial" w:eastAsia="Arial" w:cs="Arial"/>
        <w:noProof/>
      </w:rPr>
      <w:drawing>
        <wp:anchor distT="0" distB="0" distL="114300" distR="114300" simplePos="0" relativeHeight="251661312" behindDoc="1" locked="0" layoutInCell="1" allowOverlap="1" wp14:anchorId="3BDA8E28" wp14:editId="054B9D3D">
          <wp:simplePos x="0" y="0"/>
          <wp:positionH relativeFrom="column">
            <wp:posOffset>5334000</wp:posOffset>
          </wp:positionH>
          <wp:positionV relativeFrom="paragraph">
            <wp:posOffset>-285750</wp:posOffset>
          </wp:positionV>
          <wp:extent cx="1199515" cy="1141730"/>
          <wp:effectExtent l="0" t="0" r="635" b="1270"/>
          <wp:wrapTight wrapText="bothSides">
            <wp:wrapPolygon edited="0">
              <wp:start x="0" y="0"/>
              <wp:lineTo x="0" y="21264"/>
              <wp:lineTo x="21268" y="21264"/>
              <wp:lineTo x="2126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1141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C398E" w:rsidRDefault="00102B90" w14:paraId="72DFFEC6" w14:textId="29C2DD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rFonts w:ascii="Arial" w:hAnsi="Arial" w:eastAsia="Arial" w:cs="Arial"/>
        <w:noProof/>
      </w:rPr>
      <w:drawing>
        <wp:anchor distT="0" distB="0" distL="114300" distR="114300" simplePos="0" relativeHeight="251659264" behindDoc="1" locked="0" layoutInCell="1" allowOverlap="1" wp14:anchorId="33A606C6" wp14:editId="56AD4C6F">
          <wp:simplePos x="0" y="0"/>
          <wp:positionH relativeFrom="column">
            <wp:posOffset>5311140</wp:posOffset>
          </wp:positionH>
          <wp:positionV relativeFrom="paragraph">
            <wp:posOffset>-267335</wp:posOffset>
          </wp:positionV>
          <wp:extent cx="1199515" cy="1141730"/>
          <wp:effectExtent l="0" t="0" r="635" b="1270"/>
          <wp:wrapTight wrapText="bothSides">
            <wp:wrapPolygon edited="0">
              <wp:start x="0" y="0"/>
              <wp:lineTo x="0" y="21264"/>
              <wp:lineTo x="21268" y="21264"/>
              <wp:lineTo x="2126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1141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72545"/>
    <w:multiLevelType w:val="multilevel"/>
    <w:tmpl w:val="07B63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1" w15:restartNumberingAfterBreak="0">
    <w:nsid w:val="58736B58"/>
    <w:multiLevelType w:val="multilevel"/>
    <w:tmpl w:val="984880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" w15:restartNumberingAfterBreak="0">
    <w:nsid w:val="6C235805"/>
    <w:multiLevelType w:val="multilevel"/>
    <w:tmpl w:val="0D5A8C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3" w15:restartNumberingAfterBreak="0">
    <w:nsid w:val="6E050694"/>
    <w:multiLevelType w:val="multilevel"/>
    <w:tmpl w:val="1904F4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8E"/>
    <w:rsid w:val="000D0F6A"/>
    <w:rsid w:val="00102B90"/>
    <w:rsid w:val="00CC398E"/>
    <w:rsid w:val="18E1CD95"/>
    <w:rsid w:val="2D137ACD"/>
    <w:rsid w:val="4197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F85FE"/>
  <w15:docId w15:val="{82FC9C54-BDDA-4650-9DEB-4F4659C3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721E"/>
  </w:style>
  <w:style w:type="paragraph" w:styleId="Heading1">
    <w:name w:val="heading 1"/>
    <w:basedOn w:val="Normal"/>
    <w:next w:val="Normal"/>
    <w:link w:val="Heading1Char"/>
    <w:uiPriority w:val="9"/>
    <w:qFormat/>
    <w:rsid w:val="002165C2"/>
    <w:pPr>
      <w:keepNext/>
      <w:keepLines/>
      <w:spacing w:before="240"/>
      <w:outlineLvl w:val="0"/>
    </w:pPr>
    <w:rPr>
      <w:rFonts w:ascii="Arial" w:hAnsi="Arial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5C2"/>
    <w:pPr>
      <w:keepNext/>
      <w:keepLines/>
      <w:spacing w:after="120"/>
      <w:outlineLvl w:val="1"/>
    </w:pPr>
    <w:rPr>
      <w:rFonts w:ascii="Arial" w:hAnsi="Arial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" w:customStyle="1">
    <w:name w:val="body"/>
    <w:basedOn w:val="Normal"/>
    <w:rsid w:val="0081721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1237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12379"/>
    <w:rPr>
      <w:rFonts w:ascii="Times New Roman" w:hAnsi="Times New Roman" w:eastAsia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237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12379"/>
    <w:rPr>
      <w:rFonts w:ascii="Times New Roman" w:hAnsi="Times New Roman" w:eastAsia="Times New Roman" w:cs="Times New Roman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2165C2"/>
    <w:rPr>
      <w:rFonts w:ascii="Arial" w:hAnsi="Arial" w:eastAsiaTheme="majorEastAsia" w:cstheme="majorBidi"/>
      <w:color w:val="2F5496" w:themeColor="accent1" w:themeShade="BF"/>
      <w:sz w:val="32"/>
      <w:szCs w:val="32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2165C2"/>
    <w:rPr>
      <w:rFonts w:ascii="Arial" w:hAnsi="Arial" w:eastAsiaTheme="majorEastAsia" w:cstheme="majorBidi"/>
      <w:color w:val="2F5496" w:themeColor="accent1" w:themeShade="BF"/>
      <w:sz w:val="26"/>
      <w:szCs w:val="26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t8aEvYK0sJ6SO2p2W7MbEsdI5Q==">CgMxLjA4AHIhMURBa3hYM2pueEt4bS1JeGlIMFJtYWV5cUREVmFsN0dW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HelenWalker</dc:creator>
  <lastModifiedBy>Helen Jones (MAL)</lastModifiedBy>
  <revision>3</revision>
  <dcterms:created xsi:type="dcterms:W3CDTF">2021-11-15T12:25:00.0000000Z</dcterms:created>
  <dcterms:modified xsi:type="dcterms:W3CDTF">2026-02-16T15:15:39.2988301Z</dcterms:modified>
</coreProperties>
</file>