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80376" w:rsidRDefault="008F33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RETTENDON PARISH COUNCIL</w:t>
      </w:r>
    </w:p>
    <w:p w14:paraId="00000002" w14:textId="77777777" w:rsidR="00380376" w:rsidRDefault="008F333E">
      <w:pPr>
        <w:spacing w:after="0"/>
        <w:rPr>
          <w:b/>
        </w:rPr>
      </w:pPr>
      <w:r>
        <w:rPr>
          <w:b/>
        </w:rPr>
        <w:t>Parish Clerk:</w:t>
      </w:r>
    </w:p>
    <w:p w14:paraId="00000003" w14:textId="77777777" w:rsidR="00380376" w:rsidRDefault="008F333E">
      <w:pPr>
        <w:spacing w:after="0"/>
        <w:rPr>
          <w:b/>
        </w:rPr>
      </w:pPr>
      <w:r>
        <w:rPr>
          <w:b/>
        </w:rPr>
        <w:t>Katherine Kane</w:t>
      </w:r>
    </w:p>
    <w:p w14:paraId="00000004" w14:textId="77777777" w:rsidR="00380376" w:rsidRDefault="008F333E">
      <w:pPr>
        <w:spacing w:after="0"/>
        <w:rPr>
          <w:b/>
        </w:rPr>
      </w:pPr>
      <w:r>
        <w:rPr>
          <w:b/>
        </w:rPr>
        <w:t>10 Squirrels Field</w:t>
      </w:r>
    </w:p>
    <w:p w14:paraId="00000005" w14:textId="77777777" w:rsidR="00380376" w:rsidRDefault="008F333E">
      <w:pPr>
        <w:spacing w:after="0"/>
        <w:rPr>
          <w:b/>
        </w:rPr>
      </w:pPr>
      <w:r>
        <w:rPr>
          <w:b/>
        </w:rPr>
        <w:t>Colchester</w:t>
      </w:r>
    </w:p>
    <w:p w14:paraId="00000006" w14:textId="77777777" w:rsidR="00380376" w:rsidRDefault="008F333E">
      <w:pPr>
        <w:spacing w:after="0"/>
        <w:rPr>
          <w:b/>
        </w:rPr>
      </w:pPr>
      <w:r>
        <w:rPr>
          <w:b/>
        </w:rPr>
        <w:t>CO4 5YA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E: rettendonparishcouncil@outlook.com</w:t>
      </w:r>
    </w:p>
    <w:p w14:paraId="00000007" w14:textId="77777777" w:rsidR="00380376" w:rsidRDefault="008F3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8" w14:textId="77777777" w:rsidR="00380376" w:rsidRDefault="008F33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are hereby summoned to an extra ordinary meeting of the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Parish Council to be held through electronic, </w:t>
      </w:r>
      <w:proofErr w:type="gramStart"/>
      <w:r>
        <w:rPr>
          <w:sz w:val="24"/>
          <w:szCs w:val="24"/>
        </w:rPr>
        <w:t>digital</w:t>
      </w:r>
      <w:proofErr w:type="gramEnd"/>
      <w:r>
        <w:rPr>
          <w:sz w:val="24"/>
          <w:szCs w:val="24"/>
        </w:rPr>
        <w:t xml:space="preserve"> or virtual means on TUESDAY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2020, commencing at 7.30pm</w:t>
      </w:r>
    </w:p>
    <w:p w14:paraId="00000009" w14:textId="77777777" w:rsidR="00380376" w:rsidRDefault="008F333E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0000000A" w14:textId="77777777" w:rsidR="00380376" w:rsidRDefault="00380376">
      <w:pPr>
        <w:rPr>
          <w:rFonts w:ascii="Dancing Script" w:eastAsia="Dancing Script" w:hAnsi="Dancing Script" w:cs="Dancing Script"/>
          <w:b/>
          <w:sz w:val="24"/>
          <w:szCs w:val="24"/>
        </w:rPr>
      </w:pPr>
    </w:p>
    <w:p w14:paraId="0000000B" w14:textId="77777777" w:rsidR="00380376" w:rsidRDefault="008F33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Councillor Mark Fleming</w:t>
      </w:r>
    </w:p>
    <w:p w14:paraId="0000000C" w14:textId="77777777" w:rsidR="00380376" w:rsidRDefault="008F33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Chairman, </w:t>
      </w:r>
      <w:proofErr w:type="spellStart"/>
      <w:r>
        <w:rPr>
          <w:b/>
          <w:sz w:val="24"/>
          <w:szCs w:val="24"/>
        </w:rPr>
        <w:t>Rettendon</w:t>
      </w:r>
      <w:proofErr w:type="spellEnd"/>
      <w:r>
        <w:rPr>
          <w:b/>
          <w:sz w:val="24"/>
          <w:szCs w:val="24"/>
        </w:rPr>
        <w:t xml:space="preserve"> Parish Council</w:t>
      </w:r>
    </w:p>
    <w:p w14:paraId="0000000D" w14:textId="77777777" w:rsidR="00380376" w:rsidRDefault="00380376">
      <w:pPr>
        <w:rPr>
          <w:b/>
          <w:sz w:val="24"/>
          <w:szCs w:val="24"/>
        </w:rPr>
      </w:pPr>
    </w:p>
    <w:p w14:paraId="0000000E" w14:textId="77777777" w:rsidR="00380376" w:rsidRDefault="008F3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1-20/21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 Receive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Apologies and to approve Reasons for Absence</w:t>
      </w:r>
    </w:p>
    <w:p w14:paraId="0000000F" w14:textId="77777777" w:rsidR="00380376" w:rsidRDefault="008F333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00000010" w14:textId="77777777" w:rsidR="00380376" w:rsidRDefault="008F3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2-20/21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Declarations of Interest on Items on the Agenda</w:t>
      </w:r>
    </w:p>
    <w:p w14:paraId="00000011" w14:textId="77777777" w:rsidR="00380376" w:rsidRDefault="008F333E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</w:t>
      </w:r>
      <w:r>
        <w:rPr>
          <w:sz w:val="24"/>
          <w:szCs w:val="24"/>
        </w:rPr>
        <w:t xml:space="preserve"> the progress of the meeting.</w:t>
      </w:r>
    </w:p>
    <w:p w14:paraId="00000012" w14:textId="77777777" w:rsidR="00380376" w:rsidRDefault="008F3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3-20/21</w:t>
      </w:r>
      <w:r>
        <w:rPr>
          <w:b/>
          <w:sz w:val="24"/>
          <w:szCs w:val="24"/>
        </w:rPr>
        <w:tab/>
        <w:t>Public Forum – strictly 5 minutes only per speaker</w:t>
      </w:r>
    </w:p>
    <w:p w14:paraId="00000013" w14:textId="77777777" w:rsidR="00380376" w:rsidRDefault="008F333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to remind those taking part in the Forum that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Parish Council operates strict timescales (maximum 5 minutes per speaker) to receive their informa</w:t>
      </w:r>
      <w:r>
        <w:rPr>
          <w:sz w:val="24"/>
          <w:szCs w:val="24"/>
        </w:rPr>
        <w:t>tion in the form of statements. There can be no debate on any issues, just the receipt and clarification of information.</w:t>
      </w:r>
    </w:p>
    <w:p w14:paraId="00000014" w14:textId="77777777" w:rsidR="00380376" w:rsidRDefault="008F333E">
      <w:pPr>
        <w:ind w:left="1440" w:hanging="1440"/>
        <w:rPr>
          <w:b/>
        </w:rPr>
      </w:pPr>
      <w:r>
        <w:rPr>
          <w:b/>
          <w:sz w:val="24"/>
          <w:szCs w:val="24"/>
        </w:rPr>
        <w:t>4-20/21</w:t>
      </w:r>
      <w:r>
        <w:rPr>
          <w:b/>
          <w:sz w:val="24"/>
          <w:szCs w:val="24"/>
        </w:rPr>
        <w:tab/>
        <w:t>Exclusion of the Press and Public</w:t>
      </w:r>
    </w:p>
    <w:p w14:paraId="00000015" w14:textId="77777777" w:rsidR="00380376" w:rsidRDefault="008F333E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Having regard to the confidential nature of the business proposed to be transacted, to agree </w:t>
      </w:r>
      <w:r>
        <w:rPr>
          <w:b/>
          <w:sz w:val="24"/>
          <w:szCs w:val="24"/>
        </w:rPr>
        <w:t>to exclude the Press and Public pursuant to Section 1 of the Public Bodies (Admission to Meetings) Act 1960.</w:t>
      </w:r>
    </w:p>
    <w:p w14:paraId="00000016" w14:textId="77777777" w:rsidR="00380376" w:rsidRDefault="008F333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5-20/21</w:t>
      </w:r>
      <w:r>
        <w:rPr>
          <w:b/>
          <w:sz w:val="24"/>
          <w:szCs w:val="24"/>
        </w:rPr>
        <w:tab/>
        <w:t>To appoint two trustees to the Richard Cannon charity (details circulated prior to the meeting)</w:t>
      </w:r>
    </w:p>
    <w:p w14:paraId="00000017" w14:textId="77777777" w:rsidR="00380376" w:rsidRDefault="008F333E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Members of the press and public may join vi</w:t>
      </w:r>
      <w:r>
        <w:rPr>
          <w:b/>
          <w:sz w:val="24"/>
          <w:szCs w:val="24"/>
        </w:rPr>
        <w:t xml:space="preserve">a </w:t>
      </w:r>
      <w:hyperlink r:id="rId4">
        <w:r>
          <w:rPr>
            <w:b/>
            <w:color w:val="1155CC"/>
            <w:sz w:val="24"/>
            <w:szCs w:val="24"/>
            <w:u w:val="single"/>
          </w:rPr>
          <w:t>https://us02web.zoom.us/j/89462483164</w:t>
        </w:r>
      </w:hyperlink>
    </w:p>
    <w:p w14:paraId="00000018" w14:textId="77777777" w:rsidR="00380376" w:rsidRDefault="008F333E">
      <w:pPr>
        <w:rPr>
          <w:b/>
          <w:sz w:val="24"/>
          <w:szCs w:val="24"/>
        </w:rPr>
      </w:pPr>
      <w:bookmarkStart w:id="1" w:name="_i6i9r6azcbkj" w:colFirst="0" w:colLast="0"/>
      <w:bookmarkEnd w:id="1"/>
      <w:r>
        <w:rPr>
          <w:b/>
          <w:sz w:val="24"/>
          <w:szCs w:val="24"/>
        </w:rPr>
        <w:t>The virtual meeting will be set up to enable press and public to submit statements as usual in the public forum.</w:t>
      </w:r>
    </w:p>
    <w:sectPr w:rsidR="00380376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76"/>
    <w:rsid w:val="00380376"/>
    <w:rsid w:val="008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82AA7-CA2A-48A9-8B2C-833619C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46248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Kane</dc:creator>
  <cp:lastModifiedBy>Parish Clerk</cp:lastModifiedBy>
  <cp:revision>2</cp:revision>
  <dcterms:created xsi:type="dcterms:W3CDTF">2020-05-28T13:24:00Z</dcterms:created>
  <dcterms:modified xsi:type="dcterms:W3CDTF">2020-05-28T13:24:00Z</dcterms:modified>
</cp:coreProperties>
</file>