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E11E" w14:textId="77777777" w:rsidR="00D0515D" w:rsidRDefault="00D0515D"/>
    <w:p w14:paraId="262F2759" w14:textId="77777777" w:rsidR="006D72CF" w:rsidRPr="004D7B07" w:rsidRDefault="006D72CF" w:rsidP="006D72CF">
      <w:pPr>
        <w:jc w:val="center"/>
        <w:rPr>
          <w:b/>
          <w:sz w:val="72"/>
          <w:szCs w:val="72"/>
        </w:rPr>
      </w:pPr>
      <w:r w:rsidRPr="004D7B07">
        <w:rPr>
          <w:b/>
          <w:sz w:val="72"/>
          <w:szCs w:val="72"/>
        </w:rPr>
        <w:t>RETTENDON PARISH COUNCIL</w:t>
      </w:r>
    </w:p>
    <w:p w14:paraId="37851B51" w14:textId="66152833" w:rsidR="006D72CF" w:rsidRDefault="006D72CF" w:rsidP="00944353">
      <w:pPr>
        <w:spacing w:after="0"/>
        <w:rPr>
          <w:b/>
        </w:rPr>
      </w:pPr>
      <w:r>
        <w:rPr>
          <w:b/>
        </w:rPr>
        <w:t>Parish Clerk:</w:t>
      </w:r>
    </w:p>
    <w:p w14:paraId="0875C3E0" w14:textId="77777777" w:rsidR="006D72CF" w:rsidRDefault="006D72CF" w:rsidP="00944353">
      <w:pPr>
        <w:spacing w:after="0"/>
        <w:rPr>
          <w:b/>
        </w:rPr>
      </w:pPr>
      <w:r>
        <w:rPr>
          <w:b/>
        </w:rPr>
        <w:t>Katherine Kane</w:t>
      </w:r>
    </w:p>
    <w:p w14:paraId="28E82CDC" w14:textId="77777777" w:rsidR="006D72CF" w:rsidRDefault="006D72CF" w:rsidP="00944353">
      <w:pPr>
        <w:spacing w:after="0"/>
        <w:rPr>
          <w:b/>
        </w:rPr>
      </w:pPr>
      <w:r>
        <w:rPr>
          <w:b/>
        </w:rPr>
        <w:t>10 Squirrels Field</w:t>
      </w:r>
    </w:p>
    <w:p w14:paraId="6E0DCE82" w14:textId="77777777" w:rsidR="006D72CF" w:rsidRDefault="006D72CF" w:rsidP="00944353">
      <w:pPr>
        <w:spacing w:after="0"/>
        <w:rPr>
          <w:b/>
        </w:rPr>
      </w:pPr>
      <w:r>
        <w:rPr>
          <w:b/>
        </w:rPr>
        <w:t>Colchester</w:t>
      </w:r>
    </w:p>
    <w:p w14:paraId="11D134E4" w14:textId="7C09C183" w:rsidR="006D72CF" w:rsidRDefault="006D72CF" w:rsidP="005825B1">
      <w:pPr>
        <w:spacing w:after="0"/>
        <w:rPr>
          <w:b/>
        </w:rPr>
      </w:pPr>
      <w:r>
        <w:rPr>
          <w:b/>
        </w:rPr>
        <w:t>CO4 5YA</w:t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 w:rsidR="005825B1">
        <w:rPr>
          <w:b/>
        </w:rPr>
        <w:tab/>
      </w:r>
      <w:r>
        <w:rPr>
          <w:b/>
        </w:rPr>
        <w:t xml:space="preserve">E: </w:t>
      </w:r>
      <w:r w:rsidR="00BF7B2E">
        <w:rPr>
          <w:b/>
        </w:rPr>
        <w:t>rettendonparishcouncil@outlook.com</w:t>
      </w:r>
    </w:p>
    <w:p w14:paraId="21E6BA70" w14:textId="7B9E8FBE" w:rsidR="006D72CF" w:rsidRDefault="006D72CF" w:rsidP="006D72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14C74399" w14:textId="15CB3818" w:rsidR="006D72CF" w:rsidRDefault="006D72CF" w:rsidP="005825B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a meeting of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Parish Council to be held at the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Memorial Hall, Main Road,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>, CM3 8DP</w:t>
      </w:r>
      <w:r w:rsidR="005825B1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TUESDAY </w:t>
      </w:r>
      <w:r w:rsidR="00D0515D">
        <w:rPr>
          <w:sz w:val="24"/>
          <w:szCs w:val="24"/>
        </w:rPr>
        <w:t>25</w:t>
      </w:r>
      <w:r w:rsidR="00D0515D" w:rsidRPr="00D0515D">
        <w:rPr>
          <w:sz w:val="24"/>
          <w:szCs w:val="24"/>
          <w:vertAlign w:val="superscript"/>
        </w:rPr>
        <w:t>th</w:t>
      </w:r>
      <w:r w:rsidR="00D0515D">
        <w:rPr>
          <w:sz w:val="24"/>
          <w:szCs w:val="24"/>
        </w:rPr>
        <w:t xml:space="preserve"> JUNE 2019</w:t>
      </w:r>
    </w:p>
    <w:p w14:paraId="3B7911D5" w14:textId="77777777" w:rsidR="006D72CF" w:rsidRDefault="006D72CF" w:rsidP="006D72CF">
      <w:pPr>
        <w:jc w:val="center"/>
        <w:rPr>
          <w:sz w:val="24"/>
          <w:szCs w:val="24"/>
        </w:rPr>
      </w:pPr>
      <w:r>
        <w:rPr>
          <w:sz w:val="24"/>
          <w:szCs w:val="24"/>
        </w:rPr>
        <w:t>(commencing at 7.30pm)</w:t>
      </w:r>
    </w:p>
    <w:p w14:paraId="2EADFCA2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3C1AE0A" w14:textId="1BFBE657" w:rsidR="006D72CF" w:rsidRPr="00BF7B2E" w:rsidRDefault="00BF7B2E" w:rsidP="006D72CF">
      <w:pPr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Katherine Kane</w:t>
      </w:r>
    </w:p>
    <w:p w14:paraId="183E91A6" w14:textId="33BFE70C" w:rsidR="006D72CF" w:rsidRDefault="009948AE" w:rsidP="006D72CF">
      <w:pPr>
        <w:rPr>
          <w:sz w:val="24"/>
          <w:szCs w:val="24"/>
        </w:rPr>
      </w:pPr>
      <w:r>
        <w:rPr>
          <w:sz w:val="24"/>
          <w:szCs w:val="24"/>
        </w:rPr>
        <w:t>Katherine Kane</w:t>
      </w:r>
    </w:p>
    <w:p w14:paraId="640F9671" w14:textId="3F0C0DEB" w:rsidR="009948AE" w:rsidRDefault="009948AE" w:rsidP="006D72CF">
      <w:pPr>
        <w:rPr>
          <w:sz w:val="24"/>
          <w:szCs w:val="24"/>
        </w:rPr>
      </w:pPr>
      <w:r>
        <w:rPr>
          <w:sz w:val="24"/>
          <w:szCs w:val="24"/>
        </w:rPr>
        <w:t>Parish Clerk</w:t>
      </w:r>
    </w:p>
    <w:p w14:paraId="336642E1" w14:textId="77777777" w:rsidR="006D72CF" w:rsidRDefault="006D72CF" w:rsidP="006D72CF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in the Committee Room from 7pm for Councillors and the public.</w:t>
      </w:r>
    </w:p>
    <w:p w14:paraId="317A1842" w14:textId="20CAD72F" w:rsidR="006D72CF" w:rsidRDefault="00D0515D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6D72CF" w:rsidRPr="00341898">
        <w:rPr>
          <w:b/>
          <w:sz w:val="24"/>
          <w:szCs w:val="24"/>
        </w:rPr>
        <w:t>Apologies and Reasons for Absence</w:t>
      </w:r>
    </w:p>
    <w:p w14:paraId="3401694E" w14:textId="77777777" w:rsidR="006D72CF" w:rsidRDefault="006D72CF" w:rsidP="006D72C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35319A32" w14:textId="2BD49680" w:rsidR="006D72CF" w:rsidRDefault="00D0515D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sz w:val="24"/>
          <w:szCs w:val="24"/>
        </w:rPr>
        <w:tab/>
      </w:r>
      <w:r w:rsidR="006D72CF">
        <w:rPr>
          <w:b/>
          <w:sz w:val="24"/>
          <w:szCs w:val="24"/>
        </w:rPr>
        <w:t>Declarations of Interest on Items on the Agenda</w:t>
      </w:r>
    </w:p>
    <w:p w14:paraId="4AF5473B" w14:textId="77777777" w:rsidR="006D72CF" w:rsidRDefault="006D72CF" w:rsidP="006D72CF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3EBA7ED2" w14:textId="1125EFAB" w:rsidR="006D72CF" w:rsidRDefault="00CC2683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>Public Forum – strictly 5 minutes only per speaker</w:t>
      </w:r>
    </w:p>
    <w:p w14:paraId="66BCFFDC" w14:textId="59AE08C4" w:rsidR="006D72CF" w:rsidRDefault="006D72CF" w:rsidP="00F32E86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those taking part in the Forum that </w:t>
      </w:r>
      <w:proofErr w:type="spellStart"/>
      <w:r>
        <w:rPr>
          <w:sz w:val="24"/>
          <w:szCs w:val="24"/>
        </w:rPr>
        <w:t>Rettendon</w:t>
      </w:r>
      <w:proofErr w:type="spellEnd"/>
      <w:r>
        <w:rPr>
          <w:sz w:val="24"/>
          <w:szCs w:val="24"/>
        </w:rPr>
        <w:t xml:space="preserve"> PC operates strict timescales (maximum 5 minutes per speaker) to receive their information in the form of statements</w:t>
      </w:r>
      <w:r w:rsidR="00F32E86">
        <w:rPr>
          <w:sz w:val="24"/>
          <w:szCs w:val="24"/>
        </w:rPr>
        <w:t xml:space="preserve">. </w:t>
      </w:r>
      <w:r>
        <w:rPr>
          <w:sz w:val="24"/>
          <w:szCs w:val="24"/>
        </w:rPr>
        <w:t>There can be no debate on any issues, just the receipt and clarification of information.</w:t>
      </w:r>
    </w:p>
    <w:p w14:paraId="7BB0888A" w14:textId="6B1BC2C8" w:rsidR="006D72CF" w:rsidRDefault="00CC2683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9948AE">
        <w:rPr>
          <w:b/>
          <w:sz w:val="24"/>
          <w:szCs w:val="24"/>
        </w:rPr>
        <w:t>-</w:t>
      </w:r>
      <w:r w:rsidR="006B1178">
        <w:rPr>
          <w:b/>
          <w:sz w:val="24"/>
          <w:szCs w:val="24"/>
        </w:rPr>
        <w:t>19/20</w:t>
      </w:r>
      <w:r w:rsidR="006D72CF">
        <w:rPr>
          <w:b/>
          <w:sz w:val="24"/>
          <w:szCs w:val="24"/>
        </w:rPr>
        <w:tab/>
        <w:t xml:space="preserve">To agree the minutes of the meeting held on Tuesday </w:t>
      </w:r>
      <w:r w:rsidR="008A263E">
        <w:rPr>
          <w:b/>
          <w:sz w:val="24"/>
          <w:szCs w:val="24"/>
        </w:rPr>
        <w:t>30</w:t>
      </w:r>
      <w:r w:rsidR="008A263E" w:rsidRPr="008A263E">
        <w:rPr>
          <w:b/>
          <w:sz w:val="24"/>
          <w:szCs w:val="24"/>
          <w:vertAlign w:val="superscript"/>
        </w:rPr>
        <w:t>th</w:t>
      </w:r>
      <w:r w:rsidR="008A263E">
        <w:rPr>
          <w:b/>
          <w:sz w:val="24"/>
          <w:szCs w:val="24"/>
        </w:rPr>
        <w:t xml:space="preserve"> April 2019</w:t>
      </w:r>
      <w:r w:rsidR="006D72CF">
        <w:rPr>
          <w:b/>
          <w:sz w:val="24"/>
          <w:szCs w:val="24"/>
        </w:rPr>
        <w:t>.</w:t>
      </w:r>
    </w:p>
    <w:p w14:paraId="230C594F" w14:textId="4EDE37C5" w:rsidR="00CC2683" w:rsidRDefault="00CC2683" w:rsidP="006D7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29-19/20</w:t>
      </w:r>
      <w:r>
        <w:rPr>
          <w:b/>
          <w:sz w:val="24"/>
          <w:szCs w:val="24"/>
        </w:rPr>
        <w:tab/>
        <w:t>To agree the minutes of the meeting held on Tuesday 14</w:t>
      </w:r>
      <w:r w:rsidRPr="00CC268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2019</w:t>
      </w:r>
    </w:p>
    <w:p w14:paraId="3E0E578F" w14:textId="666E84A1" w:rsidR="00CC2683" w:rsidRDefault="00CC2683" w:rsidP="00CC268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30-19/20</w:t>
      </w:r>
      <w:r>
        <w:rPr>
          <w:b/>
          <w:sz w:val="24"/>
          <w:szCs w:val="24"/>
        </w:rPr>
        <w:tab/>
        <w:t>To receive the minutes of the Annual Parish Meeting held on Tuesday 28</w:t>
      </w:r>
      <w:r w:rsidRPr="00CC268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2019 and to note any action necessary.</w:t>
      </w:r>
    </w:p>
    <w:p w14:paraId="050EE13E" w14:textId="57036529" w:rsidR="006D72CF" w:rsidRDefault="00CC2683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652565">
        <w:rPr>
          <w:b/>
          <w:sz w:val="24"/>
          <w:szCs w:val="24"/>
        </w:rPr>
        <w:t>-1</w:t>
      </w:r>
      <w:r w:rsidR="006B1178">
        <w:rPr>
          <w:b/>
          <w:sz w:val="24"/>
          <w:szCs w:val="24"/>
        </w:rPr>
        <w:t>9/20</w:t>
      </w:r>
      <w:r w:rsidR="006D72CF">
        <w:rPr>
          <w:b/>
          <w:sz w:val="24"/>
          <w:szCs w:val="24"/>
        </w:rPr>
        <w:tab/>
      </w:r>
      <w:r w:rsidR="006D72CF" w:rsidRPr="00822627">
        <w:rPr>
          <w:b/>
          <w:sz w:val="24"/>
          <w:szCs w:val="24"/>
        </w:rPr>
        <w:t>To receive the Essex County Councillor and Ward Councillors’ reports.</w:t>
      </w:r>
    </w:p>
    <w:p w14:paraId="24906FFD" w14:textId="00A91287" w:rsidR="00F32E86" w:rsidRDefault="00CC2683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32</w:t>
      </w:r>
      <w:r w:rsidR="00F32E86">
        <w:rPr>
          <w:b/>
          <w:sz w:val="24"/>
          <w:szCs w:val="24"/>
        </w:rPr>
        <w:t>-19/20</w:t>
      </w:r>
      <w:r w:rsidR="00F32E86">
        <w:rPr>
          <w:b/>
          <w:sz w:val="24"/>
          <w:szCs w:val="24"/>
        </w:rPr>
        <w:tab/>
      </w:r>
      <w:r w:rsidR="0053169D">
        <w:rPr>
          <w:b/>
          <w:sz w:val="24"/>
          <w:szCs w:val="24"/>
        </w:rPr>
        <w:t xml:space="preserve">To receive a report from the </w:t>
      </w:r>
      <w:proofErr w:type="spellStart"/>
      <w:r w:rsidR="0053169D">
        <w:rPr>
          <w:b/>
          <w:sz w:val="24"/>
          <w:szCs w:val="24"/>
        </w:rPr>
        <w:t>Sonters</w:t>
      </w:r>
      <w:proofErr w:type="spellEnd"/>
      <w:r w:rsidR="0053169D">
        <w:rPr>
          <w:b/>
          <w:sz w:val="24"/>
          <w:szCs w:val="24"/>
        </w:rPr>
        <w:t xml:space="preserve"> Down Working Group</w:t>
      </w:r>
    </w:p>
    <w:p w14:paraId="6B06573E" w14:textId="5ED33BA1" w:rsidR="006D72CF" w:rsidRPr="004919E3" w:rsidRDefault="00CC2683" w:rsidP="006D72CF">
      <w:pPr>
        <w:ind w:left="-567" w:right="-567"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33</w:t>
      </w:r>
      <w:r w:rsidR="00652565">
        <w:rPr>
          <w:rFonts w:cstheme="minorHAnsi"/>
          <w:b/>
          <w:sz w:val="24"/>
          <w:szCs w:val="24"/>
        </w:rPr>
        <w:t>-1</w:t>
      </w:r>
      <w:r w:rsidR="006B1178">
        <w:rPr>
          <w:rFonts w:cstheme="minorHAnsi"/>
          <w:b/>
          <w:sz w:val="24"/>
          <w:szCs w:val="24"/>
        </w:rPr>
        <w:t>9/20</w:t>
      </w:r>
      <w:r w:rsidR="006D72CF">
        <w:rPr>
          <w:rFonts w:cstheme="minorHAnsi"/>
          <w:b/>
        </w:rPr>
        <w:tab/>
      </w:r>
      <w:r w:rsidR="006D72CF" w:rsidRPr="004919E3">
        <w:rPr>
          <w:rFonts w:ascii="Calibri" w:eastAsia="Times New Roman" w:hAnsi="Calibri" w:cs="Times New Roman"/>
          <w:b/>
          <w:bCs/>
          <w:sz w:val="24"/>
          <w:szCs w:val="24"/>
        </w:rPr>
        <w:t>Finance</w:t>
      </w:r>
    </w:p>
    <w:p w14:paraId="6D4DDD08" w14:textId="4AB8909C" w:rsidR="006D72CF" w:rsidRDefault="006D72CF" w:rsidP="006D72CF">
      <w:pPr>
        <w:numPr>
          <w:ilvl w:val="0"/>
          <w:numId w:val="2"/>
        </w:numPr>
        <w:spacing w:after="240" w:line="240" w:lineRule="auto"/>
        <w:ind w:left="1843" w:right="-567" w:hanging="425"/>
        <w:rPr>
          <w:rFonts w:ascii="Calibri" w:eastAsia="Times New Roman" w:hAnsi="Calibri" w:cs="Times New Roman"/>
          <w:sz w:val="24"/>
          <w:szCs w:val="24"/>
        </w:rPr>
      </w:pPr>
      <w:r w:rsidRPr="004919E3">
        <w:rPr>
          <w:rFonts w:ascii="Calibri" w:eastAsia="Times New Roman" w:hAnsi="Calibri" w:cs="Times New Roman"/>
          <w:sz w:val="24"/>
          <w:szCs w:val="24"/>
        </w:rPr>
        <w:t xml:space="preserve">To </w:t>
      </w:r>
      <w:r>
        <w:rPr>
          <w:rFonts w:ascii="Calibri" w:eastAsia="Times New Roman" w:hAnsi="Calibri" w:cs="Times New Roman"/>
          <w:sz w:val="24"/>
          <w:szCs w:val="24"/>
        </w:rPr>
        <w:t>agree</w:t>
      </w:r>
      <w:r w:rsidRPr="004919E3">
        <w:rPr>
          <w:rFonts w:ascii="Calibri" w:eastAsia="Times New Roman" w:hAnsi="Calibri" w:cs="Times New Roman"/>
          <w:sz w:val="24"/>
          <w:szCs w:val="24"/>
        </w:rPr>
        <w:t xml:space="preserve"> to authorise invoices for payment, receive copy Bank statements and details of expenditure to date.</w:t>
      </w:r>
    </w:p>
    <w:p w14:paraId="39DCF1BF" w14:textId="77777777" w:rsidR="00326C0D" w:rsidRPr="00326C0D" w:rsidRDefault="00CC2683" w:rsidP="00326C0D">
      <w:pPr>
        <w:ind w:left="1440" w:hanging="1440"/>
        <w:rPr>
          <w:rFonts w:ascii="Calibri" w:eastAsia="Calibri" w:hAnsi="Calibri" w:cs="Times New Roman"/>
          <w:b/>
          <w:sz w:val="24"/>
          <w:szCs w:val="24"/>
        </w:rPr>
      </w:pPr>
      <w:r w:rsidRPr="00326C0D">
        <w:rPr>
          <w:rFonts w:ascii="Calibri" w:eastAsia="Times New Roman" w:hAnsi="Calibri" w:cs="Times New Roman"/>
          <w:b/>
          <w:bCs/>
          <w:sz w:val="24"/>
          <w:szCs w:val="24"/>
        </w:rPr>
        <w:t>34-19/20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326C0D" w:rsidRPr="00326C0D">
        <w:rPr>
          <w:rFonts w:ascii="Calibri" w:eastAsia="Times New Roman" w:hAnsi="Calibri" w:cs="Calibri"/>
          <w:b/>
          <w:sz w:val="24"/>
          <w:szCs w:val="24"/>
        </w:rPr>
        <w:t xml:space="preserve">To agree </w:t>
      </w:r>
      <w:r w:rsidR="00326C0D" w:rsidRPr="00326C0D">
        <w:rPr>
          <w:rFonts w:ascii="Calibri" w:eastAsia="Calibri" w:hAnsi="Calibri" w:cs="Times New Roman"/>
          <w:b/>
          <w:sz w:val="24"/>
          <w:szCs w:val="24"/>
        </w:rPr>
        <w:t>to approve the Annual Governance Statement section of the Annual Return for year ended 31 March 2019</w:t>
      </w:r>
    </w:p>
    <w:p w14:paraId="432AB505" w14:textId="4A5E625E" w:rsidR="00326C0D" w:rsidRDefault="00CC2683" w:rsidP="00326C0D">
      <w:pPr>
        <w:ind w:left="1440" w:hanging="1440"/>
        <w:rPr>
          <w:rFonts w:ascii="Calibri" w:eastAsia="Calibri" w:hAnsi="Calibri" w:cs="Times New Roman"/>
          <w:b/>
          <w:sz w:val="24"/>
          <w:szCs w:val="24"/>
        </w:rPr>
      </w:pPr>
      <w:r w:rsidRPr="00326C0D">
        <w:rPr>
          <w:rFonts w:ascii="Calibri" w:eastAsia="Times New Roman" w:hAnsi="Calibri" w:cs="Times New Roman"/>
          <w:b/>
          <w:bCs/>
          <w:sz w:val="24"/>
          <w:szCs w:val="24"/>
        </w:rPr>
        <w:t>35-19/20</w:t>
      </w:r>
      <w:r>
        <w:rPr>
          <w:rFonts w:ascii="Calibri" w:eastAsia="Times New Roman" w:hAnsi="Calibri" w:cs="Times New Roman"/>
          <w:sz w:val="24"/>
          <w:szCs w:val="24"/>
        </w:rPr>
        <w:tab/>
      </w:r>
      <w:r w:rsidR="00326C0D" w:rsidRPr="00326C0D">
        <w:rPr>
          <w:rFonts w:ascii="Calibri" w:eastAsia="Calibri" w:hAnsi="Calibri" w:cs="Times New Roman"/>
          <w:b/>
          <w:sz w:val="24"/>
          <w:szCs w:val="24"/>
        </w:rPr>
        <w:t>To agree to approve the Accounting Statement section of the Annual Return for year ending 31 March 2019</w:t>
      </w:r>
    </w:p>
    <w:p w14:paraId="65B975F2" w14:textId="76901DF3" w:rsidR="00886B62" w:rsidRPr="00F203CA" w:rsidRDefault="001F54C0" w:rsidP="00886B62">
      <w:pPr>
        <w:spacing w:after="0" w:line="240" w:lineRule="auto"/>
        <w:ind w:left="1440" w:hanging="1440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36</w:t>
      </w:r>
      <w:r w:rsidR="00886B62" w:rsidRPr="00F203CA">
        <w:rPr>
          <w:rFonts w:ascii="Calibri" w:eastAsia="Times New Roman" w:hAnsi="Calibri" w:cs="Calibri"/>
          <w:b/>
          <w:sz w:val="24"/>
          <w:szCs w:val="24"/>
        </w:rPr>
        <w:t>-18/19</w:t>
      </w:r>
      <w:r w:rsidR="00886B62" w:rsidRPr="00F203CA">
        <w:rPr>
          <w:rFonts w:ascii="Calibri" w:eastAsia="Times New Roman" w:hAnsi="Calibri" w:cs="Calibri"/>
          <w:b/>
          <w:sz w:val="24"/>
          <w:szCs w:val="24"/>
        </w:rPr>
        <w:tab/>
        <w:t>To agree the amount of the following precepted donations:</w:t>
      </w:r>
    </w:p>
    <w:p w14:paraId="16EEB0F7" w14:textId="77777777" w:rsidR="00886B62" w:rsidRPr="00F203CA" w:rsidRDefault="00886B62" w:rsidP="00886B62">
      <w:pPr>
        <w:spacing w:after="0" w:line="240" w:lineRule="auto"/>
        <w:ind w:left="1440" w:hanging="1440"/>
        <w:rPr>
          <w:rFonts w:ascii="Calibri" w:eastAsia="Times New Roman" w:hAnsi="Calibri" w:cs="Calibri"/>
          <w:b/>
          <w:sz w:val="24"/>
          <w:szCs w:val="24"/>
        </w:rPr>
      </w:pPr>
    </w:p>
    <w:p w14:paraId="5E07A45C" w14:textId="70B671EE" w:rsidR="00886B62" w:rsidRPr="00F203CA" w:rsidRDefault="00886B62" w:rsidP="00886B62">
      <w:pPr>
        <w:numPr>
          <w:ilvl w:val="0"/>
          <w:numId w:val="9"/>
        </w:num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 w:rsidRPr="00F203CA">
        <w:rPr>
          <w:rFonts w:ascii="Calibri" w:eastAsia="Times New Roman" w:hAnsi="Calibri" w:cs="Calibri"/>
          <w:b/>
          <w:sz w:val="24"/>
          <w:szCs w:val="24"/>
        </w:rPr>
        <w:t>Rettendon</w:t>
      </w:r>
      <w:proofErr w:type="spellEnd"/>
      <w:r w:rsidRPr="00F203CA">
        <w:rPr>
          <w:rFonts w:ascii="Calibri" w:eastAsia="Times New Roman" w:hAnsi="Calibri" w:cs="Calibri"/>
          <w:b/>
          <w:sz w:val="24"/>
          <w:szCs w:val="24"/>
        </w:rPr>
        <w:t xml:space="preserve"> Primary School </w:t>
      </w:r>
      <w:r w:rsidR="001F54C0">
        <w:rPr>
          <w:rFonts w:ascii="Calibri" w:eastAsia="Times New Roman" w:hAnsi="Calibri" w:cs="Calibri"/>
          <w:b/>
          <w:sz w:val="24"/>
          <w:szCs w:val="24"/>
        </w:rPr>
        <w:t>to enable all children attending the school to be able to swim</w:t>
      </w:r>
      <w:r w:rsidR="00944353">
        <w:rPr>
          <w:rFonts w:ascii="Calibri" w:eastAsia="Times New Roman" w:hAnsi="Calibri" w:cs="Calibri"/>
          <w:b/>
          <w:sz w:val="24"/>
          <w:szCs w:val="24"/>
        </w:rPr>
        <w:t xml:space="preserve"> (£1500)</w:t>
      </w:r>
    </w:p>
    <w:p w14:paraId="663932D7" w14:textId="4D9C36F5" w:rsidR="00886B62" w:rsidRPr="00F203CA" w:rsidRDefault="00886B62" w:rsidP="00886B62">
      <w:pPr>
        <w:numPr>
          <w:ilvl w:val="0"/>
          <w:numId w:val="9"/>
        </w:num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  <w:r w:rsidRPr="00F203CA">
        <w:rPr>
          <w:rFonts w:ascii="Calibri" w:eastAsia="Times New Roman" w:hAnsi="Calibri" w:cs="Calibri"/>
          <w:b/>
          <w:sz w:val="24"/>
          <w:szCs w:val="24"/>
        </w:rPr>
        <w:t xml:space="preserve">All Saints Church, </w:t>
      </w:r>
      <w:proofErr w:type="spellStart"/>
      <w:r w:rsidRPr="00F203CA">
        <w:rPr>
          <w:rFonts w:ascii="Calibri" w:eastAsia="Times New Roman" w:hAnsi="Calibri" w:cs="Calibri"/>
          <w:b/>
          <w:sz w:val="24"/>
          <w:szCs w:val="24"/>
        </w:rPr>
        <w:t>Rettendon</w:t>
      </w:r>
      <w:proofErr w:type="spellEnd"/>
      <w:r w:rsidRPr="00F203CA">
        <w:rPr>
          <w:rFonts w:ascii="Calibri" w:eastAsia="Times New Roman" w:hAnsi="Calibri" w:cs="Calibri"/>
          <w:b/>
          <w:sz w:val="24"/>
          <w:szCs w:val="24"/>
        </w:rPr>
        <w:t>, for maintenance of the churchyard</w:t>
      </w:r>
      <w:r w:rsidR="00944353">
        <w:rPr>
          <w:rFonts w:ascii="Calibri" w:eastAsia="Times New Roman" w:hAnsi="Calibri" w:cs="Calibri"/>
          <w:b/>
          <w:sz w:val="24"/>
          <w:szCs w:val="24"/>
        </w:rPr>
        <w:t xml:space="preserve"> (up to £1,000)</w:t>
      </w:r>
    </w:p>
    <w:p w14:paraId="3B603EA4" w14:textId="494B3AA2" w:rsidR="00886B62" w:rsidRDefault="00886B62" w:rsidP="00886B62">
      <w:pPr>
        <w:numPr>
          <w:ilvl w:val="0"/>
          <w:numId w:val="9"/>
        </w:num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 w:rsidRPr="00F203CA">
        <w:rPr>
          <w:rFonts w:ascii="Calibri" w:eastAsia="Times New Roman" w:hAnsi="Calibri" w:cs="Calibri"/>
          <w:b/>
          <w:sz w:val="24"/>
          <w:szCs w:val="24"/>
        </w:rPr>
        <w:t>Battlesbridge</w:t>
      </w:r>
      <w:proofErr w:type="spellEnd"/>
      <w:r w:rsidRPr="00F203CA">
        <w:rPr>
          <w:rFonts w:ascii="Calibri" w:eastAsia="Times New Roman" w:hAnsi="Calibri" w:cs="Calibri"/>
          <w:b/>
          <w:sz w:val="24"/>
          <w:szCs w:val="24"/>
        </w:rPr>
        <w:t xml:space="preserve"> Free Church, </w:t>
      </w:r>
      <w:proofErr w:type="spellStart"/>
      <w:r w:rsidRPr="00F203CA">
        <w:rPr>
          <w:rFonts w:ascii="Calibri" w:eastAsia="Times New Roman" w:hAnsi="Calibri" w:cs="Calibri"/>
          <w:b/>
          <w:sz w:val="24"/>
          <w:szCs w:val="24"/>
        </w:rPr>
        <w:t>Battlesbridge</w:t>
      </w:r>
      <w:proofErr w:type="spellEnd"/>
      <w:r w:rsidRPr="00F203CA">
        <w:rPr>
          <w:rFonts w:ascii="Calibri" w:eastAsia="Times New Roman" w:hAnsi="Calibri" w:cs="Calibri"/>
          <w:b/>
          <w:sz w:val="24"/>
          <w:szCs w:val="24"/>
        </w:rPr>
        <w:t>, for maintenance of the churchyard</w:t>
      </w:r>
      <w:r w:rsidR="00944353">
        <w:rPr>
          <w:rFonts w:ascii="Calibri" w:eastAsia="Times New Roman" w:hAnsi="Calibri" w:cs="Calibri"/>
          <w:b/>
          <w:sz w:val="24"/>
          <w:szCs w:val="24"/>
        </w:rPr>
        <w:t xml:space="preserve"> (£750)</w:t>
      </w:r>
    </w:p>
    <w:p w14:paraId="22524726" w14:textId="77777777" w:rsidR="00944353" w:rsidRDefault="00944353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7F41FC43" w14:textId="0241687D" w:rsidR="00886B62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37</w:t>
      </w:r>
      <w:r w:rsidR="00886B62">
        <w:rPr>
          <w:rFonts w:eastAsia="Times New Roman" w:cstheme="minorHAnsi"/>
          <w:b/>
          <w:bCs/>
          <w:sz w:val="24"/>
          <w:szCs w:val="24"/>
          <w:lang w:val="en-US" w:eastAsia="en-GB"/>
        </w:rPr>
        <w:t>-19/20</w:t>
      </w:r>
      <w:r w:rsidR="00886B62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</w:t>
      </w:r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 agree to engage </w:t>
      </w:r>
      <w:r w:rsidR="00C14EA7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one or two </w:t>
      </w:r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Special Constables for </w:t>
      </w:r>
      <w:proofErr w:type="spellStart"/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>Rettendon</w:t>
      </w:r>
      <w:proofErr w:type="spellEnd"/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and </w:t>
      </w:r>
      <w:proofErr w:type="spellStart"/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>Battlesbridge</w:t>
      </w:r>
      <w:proofErr w:type="spellEnd"/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>at</w:t>
      </w:r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 cost </w:t>
      </w:r>
      <w:r w:rsidR="0094435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of </w:t>
      </w:r>
      <w:r w:rsidR="00886B62" w:rsidRPr="00B35AF8">
        <w:rPr>
          <w:rFonts w:eastAsia="Times New Roman" w:cstheme="minorHAnsi"/>
          <w:b/>
          <w:bCs/>
          <w:sz w:val="24"/>
          <w:szCs w:val="24"/>
          <w:lang w:eastAsia="en-GB"/>
        </w:rPr>
        <w:t>up to £2000 per annum</w:t>
      </w:r>
    </w:p>
    <w:p w14:paraId="1C3ADBD3" w14:textId="77777777" w:rsidR="001F54C0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7071274E" w14:textId="78C8BFD4" w:rsidR="00944353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38</w:t>
      </w:r>
      <w:r w:rsidR="00886B62">
        <w:rPr>
          <w:rFonts w:eastAsia="Times New Roman" w:cstheme="minorHAnsi"/>
          <w:b/>
          <w:bCs/>
          <w:sz w:val="24"/>
          <w:szCs w:val="24"/>
          <w:lang w:val="en-US" w:eastAsia="en-GB"/>
        </w:rPr>
        <w:t>-19/20</w:t>
      </w:r>
      <w:r w:rsidR="00886B62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</w:r>
      <w:r w:rsid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>First Aid Course</w:t>
      </w:r>
    </w:p>
    <w:p w14:paraId="07B9BC05" w14:textId="7B6EC702" w:rsidR="00944353" w:rsidRDefault="00944353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</w:r>
    </w:p>
    <w:p w14:paraId="04BD19E7" w14:textId="28D8F3D1" w:rsidR="00886B62" w:rsidRDefault="00886B62" w:rsidP="00944353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To agree to </w:t>
      </w:r>
      <w:r w:rsidR="00944353"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pay for a venue for </w:t>
      </w:r>
      <w:r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a First Aid course for </w:t>
      </w:r>
      <w:proofErr w:type="spellStart"/>
      <w:r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>Councillors</w:t>
      </w:r>
      <w:proofErr w:type="spellEnd"/>
      <w:r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 and residents to attend at the Village Hall provided by Essex Community First Aid Events for up to twelve people under Section 137 of the Local Government Act 1972 </w:t>
      </w:r>
      <w:r w:rsidR="00944353" w:rsidRPr="00944353">
        <w:rPr>
          <w:rFonts w:eastAsia="Times New Roman" w:cstheme="minorHAnsi"/>
          <w:b/>
          <w:bCs/>
          <w:sz w:val="24"/>
          <w:szCs w:val="24"/>
          <w:lang w:val="en-US" w:eastAsia="en-GB"/>
        </w:rPr>
        <w:t>(details of expenditure circulated prior to the meeting)</w:t>
      </w:r>
    </w:p>
    <w:p w14:paraId="260E722B" w14:textId="77777777" w:rsidR="00944353" w:rsidRPr="00944353" w:rsidRDefault="00944353" w:rsidP="00944353">
      <w:p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3AA6E545" w14:textId="2907BC8B" w:rsidR="00944353" w:rsidRPr="00944353" w:rsidRDefault="00944353" w:rsidP="00944353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To agree to give a donation of up to £100 to </w:t>
      </w:r>
      <w:r w:rsidRPr="00944353">
        <w:rPr>
          <w:rFonts w:eastAsia="Times New Roman" w:cstheme="minorHAnsi"/>
          <w:b/>
          <w:bCs/>
          <w:sz w:val="24"/>
          <w:szCs w:val="24"/>
          <w:lang w:eastAsia="en-GB"/>
        </w:rPr>
        <w:t>Essex Community First Aid Events Volunteers 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for provision of the First Aid Course under Section 137 of the Local Government Act 1972</w:t>
      </w:r>
    </w:p>
    <w:p w14:paraId="4AA2FCA4" w14:textId="77777777" w:rsidR="001F54C0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080B470B" w14:textId="1AACCE61" w:rsidR="00886B62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39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>-19/20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ab/>
        <w:t xml:space="preserve">To agree </w:t>
      </w:r>
      <w:r w:rsidR="00886B62" w:rsidRPr="0053169D">
        <w:rPr>
          <w:rFonts w:eastAsia="Times New Roman" w:cstheme="minorHAnsi"/>
          <w:b/>
          <w:bCs/>
          <w:sz w:val="24"/>
          <w:szCs w:val="24"/>
          <w:lang w:eastAsia="en-GB"/>
        </w:rPr>
        <w:t>to purchase 10 litter pickers, high-visibility vests and plastic bags for community litter picking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at a maximum cost of £150.00.</w:t>
      </w:r>
    </w:p>
    <w:p w14:paraId="3B78B173" w14:textId="77777777" w:rsidR="001F54C0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70B9FC20" w14:textId="5E108A0C" w:rsidR="00886B62" w:rsidRDefault="001F54C0" w:rsidP="00886B62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40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>-19/20</w:t>
      </w:r>
      <w:r w:rsidR="00886B62">
        <w:rPr>
          <w:rFonts w:eastAsia="Times New Roman" w:cstheme="minorHAnsi"/>
          <w:b/>
          <w:bCs/>
          <w:sz w:val="24"/>
          <w:szCs w:val="24"/>
          <w:lang w:eastAsia="en-GB"/>
        </w:rPr>
        <w:tab/>
        <w:t>To agree in principle to pay for the cost of a venue and refreshments for Adult Mental Health First Aid Training</w:t>
      </w:r>
    </w:p>
    <w:p w14:paraId="27332CCC" w14:textId="77777777" w:rsidR="001F54C0" w:rsidRDefault="001F54C0" w:rsidP="00886B62">
      <w:pPr>
        <w:ind w:left="1440" w:hanging="1440"/>
        <w:rPr>
          <w:b/>
          <w:sz w:val="24"/>
          <w:szCs w:val="24"/>
        </w:rPr>
      </w:pPr>
    </w:p>
    <w:p w14:paraId="484AE9A4" w14:textId="6FFE5638" w:rsidR="00886B62" w:rsidRDefault="001F54C0" w:rsidP="00886B6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41</w:t>
      </w:r>
      <w:r w:rsidR="00886B62">
        <w:rPr>
          <w:b/>
          <w:sz w:val="24"/>
          <w:szCs w:val="24"/>
        </w:rPr>
        <w:t>-19/20</w:t>
      </w:r>
      <w:r w:rsidR="00886B62">
        <w:rPr>
          <w:b/>
          <w:sz w:val="24"/>
          <w:szCs w:val="24"/>
        </w:rPr>
        <w:tab/>
        <w:t xml:space="preserve">To agree the response to the following planning applications (all applications are available to view at </w:t>
      </w:r>
      <w:hyperlink r:id="rId5" w:history="1">
        <w:r w:rsidR="00886B62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886B62">
        <w:rPr>
          <w:b/>
          <w:sz w:val="24"/>
          <w:szCs w:val="24"/>
        </w:rPr>
        <w:t>)</w:t>
      </w:r>
    </w:p>
    <w:p w14:paraId="7CF22346" w14:textId="77777777" w:rsidR="00886B62" w:rsidRDefault="00886B62" w:rsidP="00886B62">
      <w:pPr>
        <w:ind w:left="1440" w:hanging="1440"/>
        <w:rPr>
          <w:rFonts w:cstheme="minorHAnsi"/>
          <w:color w:val="201F1E"/>
          <w:sz w:val="23"/>
          <w:szCs w:val="23"/>
          <w:shd w:val="clear" w:color="auto" w:fill="FFFFFF"/>
        </w:rPr>
      </w:pPr>
      <w:r>
        <w:rPr>
          <w:b/>
          <w:sz w:val="24"/>
          <w:szCs w:val="24"/>
        </w:rPr>
        <w:tab/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19/00364/FUL - 49 East Hanningfield Road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Rettendon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Chelmsford CM3 8EQ - Proposed new stables.</w:t>
      </w:r>
    </w:p>
    <w:p w14:paraId="70402771" w14:textId="77777777" w:rsidR="00886B62" w:rsidRDefault="00886B62" w:rsidP="00886B62">
      <w:pPr>
        <w:ind w:left="1440" w:hanging="1440"/>
        <w:rPr>
          <w:rFonts w:cstheme="minorHAnsi"/>
          <w:color w:val="201F1E"/>
          <w:sz w:val="23"/>
          <w:szCs w:val="23"/>
          <w:shd w:val="clear" w:color="auto" w:fill="FFFFFF"/>
        </w:rPr>
      </w:pPr>
      <w:r>
        <w:rPr>
          <w:rFonts w:cstheme="minorHAnsi"/>
          <w:color w:val="201F1E"/>
          <w:sz w:val="23"/>
          <w:szCs w:val="23"/>
          <w:shd w:val="clear" w:color="auto" w:fill="FFFFFF"/>
        </w:rPr>
        <w:lastRenderedPageBreak/>
        <w:tab/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19/00929/FUL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 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Land South West </w:t>
      </w:r>
      <w:proofErr w:type="gram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Of</w:t>
      </w:r>
      <w:proofErr w:type="gram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Rivaside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Maltings Road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Battlesbridge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Wickford 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>-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Erection of stable block to contain two stables and a store for the keeping of horses, along with associated hardstanding.</w:t>
      </w:r>
    </w:p>
    <w:p w14:paraId="6836135C" w14:textId="77777777" w:rsidR="00886B62" w:rsidRDefault="00886B62" w:rsidP="00886B62">
      <w:pPr>
        <w:ind w:left="1440" w:hanging="1440"/>
        <w:rPr>
          <w:rFonts w:cstheme="minorHAnsi"/>
          <w:color w:val="201F1E"/>
          <w:sz w:val="23"/>
          <w:szCs w:val="23"/>
          <w:shd w:val="clear" w:color="auto" w:fill="FFFFFF"/>
        </w:rPr>
      </w:pPr>
      <w:r>
        <w:rPr>
          <w:rFonts w:cstheme="minorHAnsi"/>
          <w:color w:val="201F1E"/>
          <w:sz w:val="23"/>
          <w:szCs w:val="23"/>
          <w:shd w:val="clear" w:color="auto" w:fill="FFFFFF"/>
        </w:rPr>
        <w:tab/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19/00947/FUL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 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Land Northwest </w:t>
      </w:r>
      <w:proofErr w:type="gram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Of</w:t>
      </w:r>
      <w:proofErr w:type="gram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Potters Lane Junction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Buckhatch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Lane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Rettendon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Chelmsford 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Construction of an Agricultural Barn</w:t>
      </w:r>
    </w:p>
    <w:p w14:paraId="7D918D41" w14:textId="77777777" w:rsidR="00886B62" w:rsidRDefault="00886B62" w:rsidP="00886B62">
      <w:pPr>
        <w:ind w:left="1440" w:hanging="1440"/>
        <w:rPr>
          <w:rFonts w:cstheme="minorHAnsi"/>
          <w:color w:val="201F1E"/>
          <w:sz w:val="23"/>
          <w:szCs w:val="23"/>
          <w:shd w:val="clear" w:color="auto" w:fill="FFFFFF"/>
        </w:rPr>
      </w:pPr>
      <w:r>
        <w:rPr>
          <w:rFonts w:cstheme="minorHAnsi"/>
          <w:color w:val="201F1E"/>
          <w:sz w:val="23"/>
          <w:szCs w:val="23"/>
          <w:shd w:val="clear" w:color="auto" w:fill="FFFFFF"/>
        </w:rPr>
        <w:tab/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19/00928/FUL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 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Land South West </w:t>
      </w:r>
      <w:proofErr w:type="gram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Of</w:t>
      </w:r>
      <w:proofErr w:type="gram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Rivaside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Maltings Road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Battlesbridge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Wickford 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Retrospective application for the erection of a fence and access gates.</w:t>
      </w:r>
    </w:p>
    <w:p w14:paraId="53E4F8D6" w14:textId="77777777" w:rsidR="00886B62" w:rsidRDefault="00886B62" w:rsidP="00886B62">
      <w:pPr>
        <w:ind w:left="1440" w:hanging="1440"/>
        <w:rPr>
          <w:rFonts w:cstheme="minorHAnsi"/>
          <w:color w:val="201F1E"/>
          <w:sz w:val="23"/>
          <w:szCs w:val="23"/>
          <w:shd w:val="clear" w:color="auto" w:fill="FFFFFF"/>
        </w:rPr>
      </w:pPr>
      <w:r>
        <w:rPr>
          <w:rFonts w:cstheme="minorHAnsi"/>
          <w:color w:val="201F1E"/>
          <w:sz w:val="23"/>
          <w:szCs w:val="23"/>
          <w:shd w:val="clear" w:color="auto" w:fill="FFFFFF"/>
        </w:rPr>
        <w:tab/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19/00887/FUL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 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Oak Tree Farm Burnham Road </w:t>
      </w:r>
      <w:proofErr w:type="spellStart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Battlesbridge</w:t>
      </w:r>
      <w:proofErr w:type="spellEnd"/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 xml:space="preserve"> Wickford </w:t>
      </w:r>
      <w:r>
        <w:rPr>
          <w:rFonts w:cstheme="minorHAnsi"/>
          <w:color w:val="201F1E"/>
          <w:sz w:val="23"/>
          <w:szCs w:val="23"/>
          <w:shd w:val="clear" w:color="auto" w:fill="FFFFFF"/>
        </w:rPr>
        <w:t xml:space="preserve">- </w:t>
      </w:r>
      <w:r w:rsidRPr="00B35AF8">
        <w:rPr>
          <w:rFonts w:cstheme="minorHAnsi"/>
          <w:color w:val="201F1E"/>
          <w:sz w:val="23"/>
          <w:szCs w:val="23"/>
          <w:shd w:val="clear" w:color="auto" w:fill="FFFFFF"/>
        </w:rPr>
        <w:t>Change of use from agricultural to office units (B1) with associated external works.</w:t>
      </w:r>
    </w:p>
    <w:p w14:paraId="7BE034BE" w14:textId="75396AE3" w:rsidR="00F32E86" w:rsidRPr="00F203CA" w:rsidRDefault="001F54C0" w:rsidP="00CC2683">
      <w:pPr>
        <w:tabs>
          <w:tab w:val="left" w:pos="1418"/>
        </w:tabs>
        <w:spacing w:after="0" w:line="240" w:lineRule="auto"/>
        <w:ind w:left="1418" w:hanging="1418"/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42</w:t>
      </w:r>
      <w:r w:rsidR="00F32E86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-19/20 </w:t>
      </w:r>
      <w:r w:rsidR="00F32E86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</w:r>
      <w:r w:rsidR="00CC2683" w:rsidRPr="00F203CA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To receive an update on the status of the Richard Cannon charity and agree to remove it from RPC's list of external bodies for appointment of representatives.</w:t>
      </w:r>
    </w:p>
    <w:p w14:paraId="11783E5F" w14:textId="4CFD6B4F" w:rsidR="00CC2683" w:rsidRDefault="00CC2683" w:rsidP="00CC2683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310A9F03" w14:textId="41FD3FE5" w:rsidR="00CC2683" w:rsidRPr="00270F4E" w:rsidRDefault="001F54C0" w:rsidP="00CC2683">
      <w:pPr>
        <w:tabs>
          <w:tab w:val="left" w:pos="1418"/>
        </w:tabs>
        <w:spacing w:after="0" w:line="240" w:lineRule="auto"/>
        <w:ind w:left="1418" w:hanging="1418"/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43</w:t>
      </w:r>
      <w:r w:rsidR="00CC2683">
        <w:rPr>
          <w:rFonts w:eastAsia="Times New Roman" w:cstheme="minorHAnsi"/>
          <w:b/>
          <w:bCs/>
          <w:sz w:val="24"/>
          <w:szCs w:val="24"/>
          <w:lang w:val="en-US" w:eastAsia="en-GB"/>
        </w:rPr>
        <w:t>-19/20</w:t>
      </w:r>
      <w:r w:rsidR="00CC2683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</w:r>
      <w:r w:rsidR="00270F4E">
        <w:rPr>
          <w:rFonts w:eastAsia="Times New Roman" w:cstheme="minorHAnsi"/>
          <w:b/>
          <w:bCs/>
          <w:sz w:val="24"/>
          <w:szCs w:val="24"/>
          <w:lang w:val="en-US" w:eastAsia="en-GB"/>
        </w:rPr>
        <w:t xml:space="preserve">To </w:t>
      </w:r>
      <w:r w:rsidR="00270F4E" w:rsidRPr="00270F4E">
        <w:rPr>
          <w:rFonts w:eastAsia="Times New Roman" w:cstheme="minorHAnsi"/>
          <w:b/>
          <w:bCs/>
          <w:sz w:val="24"/>
          <w:szCs w:val="24"/>
          <w:lang w:val="en-US" w:eastAsia="en-GB"/>
        </w:rPr>
        <w:t>a</w:t>
      </w:r>
      <w:proofErr w:type="spellStart"/>
      <w:r w:rsidR="00CC2683" w:rsidRPr="00270F4E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gree</w:t>
      </w:r>
      <w:proofErr w:type="spellEnd"/>
      <w:r w:rsidR="00CC2683" w:rsidRPr="00270F4E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 xml:space="preserve"> to instruct Tees to complete the necessary work to enable RPC to initiate court proceedings before the 26 July 2019 deadline.  (Any non-essential work to be deferred until after RPC final decision re court proceedings at the 23 July 2019 meeting.)</w:t>
      </w:r>
    </w:p>
    <w:p w14:paraId="0E0A1275" w14:textId="3372C1EF" w:rsidR="000E1A11" w:rsidRDefault="000E1A11" w:rsidP="00CC2683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5486C6D7" w14:textId="737E5E16" w:rsidR="000E1A11" w:rsidRDefault="001F54C0" w:rsidP="00CC2683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  <w:r>
        <w:rPr>
          <w:rFonts w:eastAsia="Times New Roman" w:cstheme="minorHAnsi"/>
          <w:b/>
          <w:bCs/>
          <w:sz w:val="24"/>
          <w:szCs w:val="24"/>
          <w:lang w:val="en-US" w:eastAsia="en-GB"/>
        </w:rPr>
        <w:t>44</w:t>
      </w:r>
      <w:r w:rsidR="000E1A11">
        <w:rPr>
          <w:rFonts w:eastAsia="Times New Roman" w:cstheme="minorHAnsi"/>
          <w:b/>
          <w:bCs/>
          <w:sz w:val="24"/>
          <w:szCs w:val="24"/>
          <w:lang w:val="en-US" w:eastAsia="en-GB"/>
        </w:rPr>
        <w:t>-19/20</w:t>
      </w:r>
      <w:r w:rsidR="000E1A11">
        <w:rPr>
          <w:rFonts w:eastAsia="Times New Roman" w:cstheme="minorHAnsi"/>
          <w:b/>
          <w:bCs/>
          <w:sz w:val="24"/>
          <w:szCs w:val="24"/>
          <w:lang w:val="en-US" w:eastAsia="en-GB"/>
        </w:rPr>
        <w:tab/>
        <w:t>To discuss the possibility of cancellation of legal action through the courts pertaining to the Bell Fields dispute.</w:t>
      </w:r>
    </w:p>
    <w:p w14:paraId="3383DB5A" w14:textId="6482D725" w:rsidR="000E1A11" w:rsidRDefault="000E1A11" w:rsidP="00CC2683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val="en-US" w:eastAsia="en-GB"/>
        </w:rPr>
      </w:pPr>
    </w:p>
    <w:p w14:paraId="77743EBD" w14:textId="6F1F1A73" w:rsidR="0053169D" w:rsidRDefault="001F54C0" w:rsidP="003C4B67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45</w:t>
      </w:r>
      <w:r w:rsidR="0053169D">
        <w:rPr>
          <w:rFonts w:eastAsia="Times New Roman" w:cstheme="minorHAnsi"/>
          <w:b/>
          <w:bCs/>
          <w:sz w:val="24"/>
          <w:szCs w:val="24"/>
          <w:lang w:eastAsia="en-GB"/>
        </w:rPr>
        <w:t>-19/20</w:t>
      </w:r>
      <w:r w:rsidR="0053169D">
        <w:rPr>
          <w:rFonts w:eastAsia="Times New Roman" w:cstheme="minorHAnsi"/>
          <w:b/>
          <w:bCs/>
          <w:sz w:val="24"/>
          <w:szCs w:val="24"/>
          <w:lang w:eastAsia="en-GB"/>
        </w:rPr>
        <w:tab/>
        <w:t>To agree to set up a Working Group to design a village survey.</w:t>
      </w:r>
    </w:p>
    <w:p w14:paraId="6F484451" w14:textId="4271D29C" w:rsidR="0053169D" w:rsidRDefault="0053169D" w:rsidP="003C4B67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23A975D4" w14:textId="0707E590" w:rsidR="0053169D" w:rsidRDefault="001F54C0" w:rsidP="003C4B67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46</w:t>
      </w:r>
      <w:r w:rsidR="0053169D">
        <w:rPr>
          <w:rFonts w:eastAsia="Times New Roman" w:cstheme="minorHAnsi"/>
          <w:b/>
          <w:bCs/>
          <w:sz w:val="24"/>
          <w:szCs w:val="24"/>
          <w:lang w:eastAsia="en-GB"/>
        </w:rPr>
        <w:t>-19/20</w:t>
      </w:r>
      <w:r w:rsidR="0053169D">
        <w:rPr>
          <w:rFonts w:eastAsia="Times New Roman" w:cstheme="minorHAnsi"/>
          <w:b/>
          <w:bCs/>
          <w:sz w:val="24"/>
          <w:szCs w:val="24"/>
          <w:lang w:eastAsia="en-GB"/>
        </w:rPr>
        <w:tab/>
        <w:t>If the above Item is agreed, to appoint the members of the Working Group</w:t>
      </w:r>
    </w:p>
    <w:p w14:paraId="15D4A326" w14:textId="1983B90E" w:rsidR="0053169D" w:rsidRDefault="0053169D" w:rsidP="003C4B67">
      <w:pPr>
        <w:tabs>
          <w:tab w:val="left" w:pos="1418"/>
        </w:tabs>
        <w:spacing w:after="0" w:line="240" w:lineRule="auto"/>
        <w:ind w:left="1418" w:hanging="1418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027C119" w14:textId="6AEC604D" w:rsidR="00B35AF8" w:rsidRPr="00F203CA" w:rsidRDefault="001F54C0" w:rsidP="00B35AF8">
      <w:pPr>
        <w:ind w:left="1440" w:hanging="1440"/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47</w:t>
      </w:r>
      <w:r w:rsidR="00326C0D" w:rsidRPr="00F203CA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-19/20</w:t>
      </w:r>
      <w:r w:rsidR="00326C0D" w:rsidRPr="00F203CA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ab/>
        <w:t>Defibrillators</w:t>
      </w:r>
    </w:p>
    <w:p w14:paraId="3C15A00D" w14:textId="39B45356" w:rsidR="00326C0D" w:rsidRPr="00270F4E" w:rsidRDefault="00326C0D" w:rsidP="00326C0D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270F4E">
        <w:rPr>
          <w:rFonts w:cstheme="minorHAnsi"/>
          <w:b/>
          <w:bCs/>
          <w:sz w:val="24"/>
          <w:szCs w:val="24"/>
        </w:rPr>
        <w:t>To agree the registration of the Parish Council’s defibrillators</w:t>
      </w:r>
    </w:p>
    <w:p w14:paraId="55EDD59E" w14:textId="7B252D44" w:rsidR="00326C0D" w:rsidRPr="00270F4E" w:rsidRDefault="00326C0D" w:rsidP="00326C0D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270F4E">
        <w:rPr>
          <w:rFonts w:cstheme="minorHAnsi"/>
          <w:b/>
          <w:bCs/>
          <w:sz w:val="24"/>
          <w:szCs w:val="24"/>
        </w:rPr>
        <w:t>To agree to pay the ongoing maintenance costs including resetting of the device and replacement pads</w:t>
      </w:r>
    </w:p>
    <w:p w14:paraId="5C467227" w14:textId="366C91E4" w:rsidR="00326C0D" w:rsidRPr="00270F4E" w:rsidRDefault="00326C0D" w:rsidP="00326C0D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270F4E">
        <w:rPr>
          <w:rFonts w:cstheme="minorHAnsi"/>
          <w:b/>
          <w:bCs/>
          <w:sz w:val="24"/>
          <w:szCs w:val="24"/>
        </w:rPr>
        <w:t>To note any other action necessary</w:t>
      </w:r>
    </w:p>
    <w:p w14:paraId="7E259890" w14:textId="293CA835" w:rsidR="00326C0D" w:rsidRDefault="00326C0D" w:rsidP="00326C0D">
      <w:pPr>
        <w:rPr>
          <w:rFonts w:cstheme="minorHAnsi"/>
          <w:b/>
          <w:bCs/>
          <w:sz w:val="24"/>
          <w:szCs w:val="24"/>
        </w:rPr>
      </w:pPr>
      <w:r w:rsidRPr="00270F4E">
        <w:rPr>
          <w:rFonts w:cstheme="minorHAnsi"/>
          <w:b/>
          <w:bCs/>
          <w:sz w:val="24"/>
          <w:szCs w:val="24"/>
        </w:rPr>
        <w:t>4</w:t>
      </w:r>
      <w:r w:rsidR="001F54C0">
        <w:rPr>
          <w:rFonts w:cstheme="minorHAnsi"/>
          <w:b/>
          <w:bCs/>
          <w:sz w:val="24"/>
          <w:szCs w:val="24"/>
        </w:rPr>
        <w:t>8</w:t>
      </w:r>
      <w:r w:rsidRPr="00270F4E">
        <w:rPr>
          <w:rFonts w:cstheme="minorHAnsi"/>
          <w:b/>
          <w:bCs/>
          <w:sz w:val="24"/>
          <w:szCs w:val="24"/>
        </w:rPr>
        <w:t>-19/20</w:t>
      </w:r>
      <w:r w:rsidRPr="00270F4E">
        <w:rPr>
          <w:rFonts w:cstheme="minorHAnsi"/>
          <w:b/>
          <w:bCs/>
          <w:sz w:val="24"/>
          <w:szCs w:val="24"/>
        </w:rPr>
        <w:tab/>
        <w:t>To discuss setting up a separate Planning Committee</w:t>
      </w:r>
    </w:p>
    <w:p w14:paraId="19D7F36D" w14:textId="08653186" w:rsidR="00F203CA" w:rsidRPr="00270F4E" w:rsidRDefault="00F203CA" w:rsidP="00326C0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1F54C0">
        <w:rPr>
          <w:rFonts w:cstheme="minorHAnsi"/>
          <w:b/>
          <w:bCs/>
          <w:sz w:val="24"/>
          <w:szCs w:val="24"/>
        </w:rPr>
        <w:t>9</w:t>
      </w:r>
      <w:r>
        <w:rPr>
          <w:rFonts w:cstheme="minorHAnsi"/>
          <w:b/>
          <w:bCs/>
          <w:sz w:val="24"/>
          <w:szCs w:val="24"/>
        </w:rPr>
        <w:t>-19/20</w:t>
      </w:r>
      <w:r>
        <w:rPr>
          <w:rFonts w:cstheme="minorHAnsi"/>
          <w:b/>
          <w:bCs/>
          <w:sz w:val="24"/>
          <w:szCs w:val="24"/>
        </w:rPr>
        <w:tab/>
        <w:t>To agree to set up a Parish Council Facebook page</w:t>
      </w:r>
    </w:p>
    <w:p w14:paraId="5C6C7E17" w14:textId="2617BF52" w:rsidR="006D72CF" w:rsidRDefault="001F54C0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  <w:t>Highways and Footpaths – to note Essex Highways Notices and receive reports from Councillors.</w:t>
      </w:r>
    </w:p>
    <w:p w14:paraId="492E1BB6" w14:textId="3D63BACA" w:rsidR="006D72CF" w:rsidRDefault="001F54C0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  <w:t>Street Lighting</w:t>
      </w:r>
    </w:p>
    <w:p w14:paraId="1152535E" w14:textId="63191479" w:rsidR="0057630D" w:rsidRDefault="001F54C0" w:rsidP="006D72C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57630D">
        <w:rPr>
          <w:b/>
          <w:sz w:val="24"/>
          <w:szCs w:val="24"/>
        </w:rPr>
        <w:t>-19/20</w:t>
      </w:r>
      <w:r w:rsidR="0057630D">
        <w:rPr>
          <w:b/>
          <w:sz w:val="24"/>
          <w:szCs w:val="24"/>
        </w:rPr>
        <w:tab/>
        <w:t>Reports from Councillors</w:t>
      </w:r>
      <w:r>
        <w:rPr>
          <w:b/>
          <w:sz w:val="24"/>
          <w:szCs w:val="24"/>
        </w:rPr>
        <w:t xml:space="preserve"> on Council activities since the last meeting</w:t>
      </w:r>
    </w:p>
    <w:p w14:paraId="414E1F61" w14:textId="3AD428A1" w:rsidR="006D72CF" w:rsidRDefault="001F54C0" w:rsidP="001F54C0">
      <w:pPr>
        <w:ind w:left="1440" w:hanging="1440"/>
      </w:pPr>
      <w:r>
        <w:rPr>
          <w:b/>
          <w:sz w:val="24"/>
          <w:szCs w:val="24"/>
        </w:rPr>
        <w:t>53</w:t>
      </w:r>
      <w:r w:rsidR="006A7A9D">
        <w:rPr>
          <w:b/>
          <w:sz w:val="24"/>
          <w:szCs w:val="24"/>
        </w:rPr>
        <w:t>-19/20</w:t>
      </w:r>
      <w:r w:rsidR="006D72CF">
        <w:rPr>
          <w:b/>
          <w:sz w:val="24"/>
          <w:szCs w:val="24"/>
        </w:rPr>
        <w:tab/>
      </w:r>
      <w:r w:rsidR="000E1A11">
        <w:rPr>
          <w:b/>
          <w:sz w:val="24"/>
          <w:szCs w:val="24"/>
        </w:rPr>
        <w:t>To agree to change the d</w:t>
      </w:r>
      <w:r w:rsidR="006D72CF">
        <w:rPr>
          <w:b/>
          <w:sz w:val="24"/>
          <w:szCs w:val="24"/>
        </w:rPr>
        <w:t xml:space="preserve">ate of the next Parish Council Meeting </w:t>
      </w:r>
      <w:r w:rsidR="000E1A11">
        <w:rPr>
          <w:b/>
          <w:sz w:val="24"/>
          <w:szCs w:val="24"/>
        </w:rPr>
        <w:t xml:space="preserve">from </w:t>
      </w:r>
      <w:r w:rsidR="000E1A11" w:rsidRPr="000E1A11">
        <w:rPr>
          <w:rFonts w:cstheme="minorHAnsi"/>
          <w:b/>
          <w:bCs/>
          <w:color w:val="201F1E"/>
          <w:sz w:val="24"/>
          <w:szCs w:val="24"/>
          <w:shd w:val="clear" w:color="auto" w:fill="FFFFFF"/>
        </w:rPr>
        <w:t>30 July 2019 to 23 July 2019.</w:t>
      </w:r>
      <w:r w:rsidR="006A7A9D" w:rsidRPr="000E1A11">
        <w:rPr>
          <w:rFonts w:cstheme="minorHAnsi"/>
          <w:b/>
          <w:bCs/>
          <w:sz w:val="24"/>
          <w:szCs w:val="24"/>
        </w:rPr>
        <w:t xml:space="preserve"> </w:t>
      </w:r>
      <w:r w:rsidR="006D72CF" w:rsidRPr="000E1A11">
        <w:rPr>
          <w:rFonts w:cstheme="minorHAnsi"/>
          <w:b/>
          <w:bCs/>
          <w:sz w:val="24"/>
          <w:szCs w:val="24"/>
        </w:rPr>
        <w:t xml:space="preserve">7.30pm at the </w:t>
      </w:r>
      <w:proofErr w:type="spellStart"/>
      <w:r w:rsidR="006D72CF" w:rsidRPr="000E1A11">
        <w:rPr>
          <w:rFonts w:cstheme="minorHAnsi"/>
          <w:b/>
          <w:bCs/>
          <w:sz w:val="24"/>
          <w:szCs w:val="24"/>
        </w:rPr>
        <w:t>Rettendon</w:t>
      </w:r>
      <w:proofErr w:type="spellEnd"/>
      <w:r w:rsidR="006D72CF" w:rsidRPr="000E1A11">
        <w:rPr>
          <w:rFonts w:cstheme="minorHAnsi"/>
          <w:b/>
          <w:bCs/>
          <w:sz w:val="24"/>
          <w:szCs w:val="24"/>
        </w:rPr>
        <w:t xml:space="preserve"> Memorial Hall, Main Road, </w:t>
      </w:r>
      <w:proofErr w:type="spellStart"/>
      <w:r w:rsidR="006D72CF" w:rsidRPr="000E1A11">
        <w:rPr>
          <w:rFonts w:cstheme="minorHAnsi"/>
          <w:b/>
          <w:bCs/>
          <w:sz w:val="24"/>
          <w:szCs w:val="24"/>
        </w:rPr>
        <w:t>Rettendon</w:t>
      </w:r>
      <w:proofErr w:type="spellEnd"/>
      <w:r w:rsidR="006D72CF" w:rsidRPr="000E1A11">
        <w:rPr>
          <w:rFonts w:cstheme="minorHAnsi"/>
          <w:b/>
          <w:bCs/>
          <w:sz w:val="24"/>
          <w:szCs w:val="24"/>
        </w:rPr>
        <w:t>, CM3 8DP</w:t>
      </w:r>
      <w:bookmarkStart w:id="0" w:name="_GoBack"/>
      <w:bookmarkEnd w:id="0"/>
    </w:p>
    <w:sectPr w:rsidR="006D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22B1"/>
    <w:multiLevelType w:val="hybridMultilevel"/>
    <w:tmpl w:val="6128A6CE"/>
    <w:lvl w:ilvl="0" w:tplc="C060AE7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7714E69"/>
    <w:multiLevelType w:val="hybridMultilevel"/>
    <w:tmpl w:val="E7926A58"/>
    <w:lvl w:ilvl="0" w:tplc="223A653A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6" w15:restartNumberingAfterBreak="0">
    <w:nsid w:val="58A217AA"/>
    <w:multiLevelType w:val="hybridMultilevel"/>
    <w:tmpl w:val="2EDAC8E6"/>
    <w:lvl w:ilvl="0" w:tplc="7DB4F568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75F2167C"/>
    <w:multiLevelType w:val="hybridMultilevel"/>
    <w:tmpl w:val="F8FED2A8"/>
    <w:lvl w:ilvl="0" w:tplc="2582468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BF11469"/>
    <w:multiLevelType w:val="hybridMultilevel"/>
    <w:tmpl w:val="ADB46FB4"/>
    <w:lvl w:ilvl="0" w:tplc="027C8ECC">
      <w:start w:val="1"/>
      <w:numFmt w:val="lowerRoman"/>
      <w:lvlText w:val="%1)"/>
      <w:lvlJc w:val="left"/>
      <w:pPr>
        <w:ind w:left="2160" w:hanging="720"/>
      </w:pPr>
      <w:rPr>
        <w:rFonts w:hint="default"/>
        <w:color w:val="201F1E"/>
        <w:sz w:val="23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C742A0"/>
    <w:multiLevelType w:val="hybridMultilevel"/>
    <w:tmpl w:val="E918EE88"/>
    <w:lvl w:ilvl="0" w:tplc="F5AEA4C6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CF"/>
    <w:rsid w:val="00054839"/>
    <w:rsid w:val="000E1A11"/>
    <w:rsid w:val="001C36A2"/>
    <w:rsid w:val="001F54C0"/>
    <w:rsid w:val="002018B6"/>
    <w:rsid w:val="00221055"/>
    <w:rsid w:val="00232ACC"/>
    <w:rsid w:val="00270F4E"/>
    <w:rsid w:val="00295348"/>
    <w:rsid w:val="002F3B59"/>
    <w:rsid w:val="00321FE2"/>
    <w:rsid w:val="00326C0D"/>
    <w:rsid w:val="003C4B67"/>
    <w:rsid w:val="004202EC"/>
    <w:rsid w:val="004966AD"/>
    <w:rsid w:val="0049678A"/>
    <w:rsid w:val="00501232"/>
    <w:rsid w:val="0053169D"/>
    <w:rsid w:val="0057630D"/>
    <w:rsid w:val="005825B1"/>
    <w:rsid w:val="00595640"/>
    <w:rsid w:val="00652565"/>
    <w:rsid w:val="006A7A9D"/>
    <w:rsid w:val="006B1178"/>
    <w:rsid w:val="006D1939"/>
    <w:rsid w:val="006D72CF"/>
    <w:rsid w:val="00886B62"/>
    <w:rsid w:val="0089788C"/>
    <w:rsid w:val="008A263E"/>
    <w:rsid w:val="00944353"/>
    <w:rsid w:val="009948AE"/>
    <w:rsid w:val="00A46119"/>
    <w:rsid w:val="00A900C2"/>
    <w:rsid w:val="00B269E2"/>
    <w:rsid w:val="00B31173"/>
    <w:rsid w:val="00B35AF8"/>
    <w:rsid w:val="00B525B3"/>
    <w:rsid w:val="00B91B80"/>
    <w:rsid w:val="00BD25BD"/>
    <w:rsid w:val="00BF7B2E"/>
    <w:rsid w:val="00C14EA7"/>
    <w:rsid w:val="00CC2683"/>
    <w:rsid w:val="00CC5FD7"/>
    <w:rsid w:val="00D0515D"/>
    <w:rsid w:val="00D06A5F"/>
    <w:rsid w:val="00DC4663"/>
    <w:rsid w:val="00F203CA"/>
    <w:rsid w:val="00F2199E"/>
    <w:rsid w:val="00F3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6C5C"/>
  <w15:chartTrackingRefBased/>
  <w15:docId w15:val="{D277D937-24AA-4B5C-B3AC-C058C7BF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2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72C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6D72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D72C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D72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sfor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kane</dc:creator>
  <cp:keywords/>
  <dc:description/>
  <cp:lastModifiedBy>Parish Clerk</cp:lastModifiedBy>
  <cp:revision>7</cp:revision>
  <cp:lastPrinted>2018-05-23T16:55:00Z</cp:lastPrinted>
  <dcterms:created xsi:type="dcterms:W3CDTF">2019-06-17T21:38:00Z</dcterms:created>
  <dcterms:modified xsi:type="dcterms:W3CDTF">2019-06-19T18:06:00Z</dcterms:modified>
</cp:coreProperties>
</file>