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73BC" w14:textId="77777777" w:rsidR="00124571" w:rsidRPr="00D12E34" w:rsidRDefault="00124571" w:rsidP="00124571">
      <w:pPr>
        <w:rPr>
          <w:rFonts w:cstheme="minorHAnsi"/>
          <w:b/>
          <w:bCs/>
          <w:sz w:val="24"/>
          <w:szCs w:val="24"/>
        </w:rPr>
      </w:pPr>
      <w:r w:rsidRPr="00D12E34">
        <w:rPr>
          <w:rFonts w:cstheme="minorHAnsi"/>
          <w:b/>
          <w:bCs/>
          <w:sz w:val="24"/>
          <w:szCs w:val="24"/>
        </w:rPr>
        <w:t>Planning applications update</w:t>
      </w:r>
    </w:p>
    <w:p w14:paraId="62E6E88F" w14:textId="6E742B1F" w:rsidR="00124571" w:rsidRPr="00D12E34" w:rsidRDefault="009633D1" w:rsidP="00124571">
      <w:pPr>
        <w:rPr>
          <w:rFonts w:cstheme="minorHAnsi"/>
          <w:sz w:val="24"/>
          <w:szCs w:val="24"/>
        </w:rPr>
      </w:pPr>
      <w:r w:rsidRPr="00D12E34">
        <w:rPr>
          <w:rFonts w:cstheme="minorHAnsi"/>
          <w:sz w:val="24"/>
          <w:szCs w:val="24"/>
        </w:rPr>
        <w:t xml:space="preserve">Here’s a list of the current </w:t>
      </w:r>
      <w:r w:rsidR="00124571" w:rsidRPr="00D12E34">
        <w:rPr>
          <w:rFonts w:cstheme="minorHAnsi"/>
          <w:sz w:val="24"/>
          <w:szCs w:val="24"/>
        </w:rPr>
        <w:t xml:space="preserve">significant applications </w:t>
      </w:r>
      <w:r w:rsidR="00216B36">
        <w:rPr>
          <w:rFonts w:cstheme="minorHAnsi"/>
          <w:sz w:val="24"/>
          <w:szCs w:val="24"/>
        </w:rPr>
        <w:t xml:space="preserve">with their links to the planning </w:t>
      </w:r>
      <w:r w:rsidR="00540C50">
        <w:rPr>
          <w:rFonts w:cstheme="minorHAnsi"/>
          <w:sz w:val="24"/>
          <w:szCs w:val="24"/>
        </w:rPr>
        <w:t>portal.</w:t>
      </w:r>
    </w:p>
    <w:p w14:paraId="4F749A0E" w14:textId="48A6E298" w:rsidR="00124571" w:rsidRPr="00D12E34" w:rsidRDefault="00000000" w:rsidP="00124571">
      <w:pPr>
        <w:rPr>
          <w:rFonts w:cstheme="minorHAnsi"/>
          <w:color w:val="333333"/>
          <w:sz w:val="24"/>
          <w:szCs w:val="24"/>
        </w:rPr>
      </w:pPr>
      <w:hyperlink r:id="rId8" w:history="1">
        <w:r w:rsidR="00540C50">
          <w:rPr>
            <w:rStyle w:val="Hyperlink"/>
            <w:rFonts w:cstheme="minorHAnsi"/>
            <w:b/>
            <w:bCs/>
            <w:sz w:val="24"/>
            <w:szCs w:val="24"/>
          </w:rPr>
          <w:t>HPK/2023/0337</w:t>
        </w:r>
      </w:hyperlink>
      <w:r w:rsidR="00124571" w:rsidRPr="00D12E34">
        <w:rPr>
          <w:rFonts w:cstheme="minorHAnsi"/>
          <w:b/>
          <w:bCs/>
          <w:sz w:val="24"/>
          <w:szCs w:val="24"/>
        </w:rPr>
        <w:t xml:space="preserve"> </w:t>
      </w:r>
      <w:r w:rsidR="00540C50" w:rsidRPr="00540C50">
        <w:rPr>
          <w:rFonts w:cstheme="minorHAnsi"/>
          <w:sz w:val="24"/>
          <w:szCs w:val="24"/>
        </w:rPr>
        <w:t>Reserved Matters application by Cube Homes s</w:t>
      </w:r>
      <w:r w:rsidR="00540C50" w:rsidRPr="00540C50">
        <w:rPr>
          <w:rFonts w:cstheme="minorHAnsi"/>
          <w:color w:val="333333"/>
          <w:sz w:val="24"/>
          <w:szCs w:val="24"/>
        </w:rPr>
        <w:t xml:space="preserve">eeking approval of appearance, landscaping, layout and scale for the erection of 41 dwellings together with associated access, parking and landscaping works at </w:t>
      </w:r>
      <w:r w:rsidR="00124571" w:rsidRPr="00540C50">
        <w:rPr>
          <w:rFonts w:cstheme="minorHAnsi"/>
          <w:color w:val="333333"/>
          <w:sz w:val="24"/>
          <w:szCs w:val="24"/>
        </w:rPr>
        <w:t>the Shire Hill Hospital site for residential development including retention and conversion of the former Administration Building:</w:t>
      </w:r>
    </w:p>
    <w:p w14:paraId="1EECF88C" w14:textId="08513E1D" w:rsidR="00BE0339" w:rsidRPr="00151BA7" w:rsidRDefault="00D732A7" w:rsidP="00821385">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Proposed site layout: </w:t>
      </w:r>
      <w:hyperlink r:id="rId9" w:history="1">
        <w:r w:rsidR="002A55EC">
          <w:rPr>
            <w:rStyle w:val="Hyperlink"/>
          </w:rPr>
          <w:t>AttachmentShowServlet (highpeak.gov.uk)</w:t>
        </w:r>
      </w:hyperlink>
      <w:r w:rsidR="002A55EC">
        <w:t xml:space="preserve"> </w:t>
      </w:r>
      <w:r w:rsidR="00821385">
        <w:t xml:space="preserve">and </w:t>
      </w:r>
      <w:hyperlink r:id="rId10" w:history="1">
        <w:r>
          <w:rPr>
            <w:rStyle w:val="Hyperlink"/>
          </w:rPr>
          <w:t>01_Site Layout (highpeak.gov.uk)</w:t>
        </w:r>
      </w:hyperlink>
      <w:r w:rsidR="006541A7">
        <w:t>; Planning Statement</w:t>
      </w:r>
      <w:r w:rsidR="002F5869">
        <w:t xml:space="preserve">: </w:t>
      </w:r>
      <w:hyperlink r:id="rId11" w:history="1">
        <w:r w:rsidR="00151BA7" w:rsidRPr="001D42F9">
          <w:rPr>
            <w:rStyle w:val="Hyperlink"/>
          </w:rPr>
          <w:t>http://planning.highpeak.gov.uk/portal/servlets/AttachmentShowServlet?ImageName=524305</w:t>
        </w:r>
      </w:hyperlink>
    </w:p>
    <w:p w14:paraId="4706BAC3" w14:textId="77777777" w:rsidR="00074A42" w:rsidRDefault="00C72453" w:rsidP="00821385">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You </w:t>
      </w:r>
      <w:r w:rsidR="00AE38C3">
        <w:rPr>
          <w:rFonts w:eastAsia="Times New Roman" w:cstheme="minorHAnsi"/>
          <w:sz w:val="24"/>
          <w:szCs w:val="24"/>
          <w:lang w:eastAsia="en-GB"/>
        </w:rPr>
        <w:t xml:space="preserve">can still submit comments on the proposals – here’s the </w:t>
      </w:r>
      <w:r w:rsidR="00D608A7">
        <w:rPr>
          <w:rFonts w:eastAsia="Times New Roman" w:cstheme="minorHAnsi"/>
          <w:sz w:val="24"/>
          <w:szCs w:val="24"/>
          <w:lang w:eastAsia="en-GB"/>
        </w:rPr>
        <w:t xml:space="preserve">submission from OGRA </w:t>
      </w:r>
      <w:r w:rsidR="00074A42">
        <w:rPr>
          <w:rFonts w:eastAsia="Times New Roman" w:cstheme="minorHAnsi"/>
          <w:sz w:val="24"/>
          <w:szCs w:val="24"/>
          <w:lang w:eastAsia="en-GB"/>
        </w:rPr>
        <w:t>dated 05/10/2023.</w:t>
      </w:r>
    </w:p>
    <w:bookmarkStart w:id="0" w:name="_MON_1761057401"/>
    <w:bookmarkEnd w:id="0"/>
    <w:p w14:paraId="04FD583B" w14:textId="2ED546B8" w:rsidR="00C72453" w:rsidRPr="00821385" w:rsidRDefault="009E238D" w:rsidP="00074A42">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object w:dxaOrig="1508" w:dyaOrig="984" w14:anchorId="06EEC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5pt;height:49pt" o:ole="">
            <v:imagedata r:id="rId12" o:title=""/>
          </v:shape>
          <o:OLEObject Type="Embed" ProgID="Word.Document.12" ShapeID="_x0000_i1033" DrawAspect="Icon" ObjectID="_1761059791" r:id="rId13">
            <o:FieldCodes>\s</o:FieldCodes>
          </o:OLEObject>
        </w:object>
      </w:r>
    </w:p>
    <w:p w14:paraId="62AEFBCB" w14:textId="09662724" w:rsidR="00540C50" w:rsidRDefault="00540C50" w:rsidP="00540C50">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Cube Homes are on site and have begun a soft strip</w:t>
      </w:r>
      <w:r w:rsidR="00BD5857">
        <w:rPr>
          <w:rFonts w:eastAsia="Times New Roman" w:cstheme="minorHAnsi"/>
          <w:sz w:val="24"/>
          <w:szCs w:val="24"/>
          <w:lang w:eastAsia="en-GB"/>
        </w:rPr>
        <w:t>, which does not require planning permission</w:t>
      </w:r>
      <w:r>
        <w:rPr>
          <w:rFonts w:eastAsia="Times New Roman" w:cstheme="minorHAnsi"/>
          <w:sz w:val="24"/>
          <w:szCs w:val="24"/>
          <w:lang w:eastAsia="en-GB"/>
        </w:rPr>
        <w:t xml:space="preserve">. </w:t>
      </w:r>
      <w:r w:rsidR="0014275D">
        <w:rPr>
          <w:rFonts w:eastAsia="Times New Roman" w:cstheme="minorHAnsi"/>
          <w:sz w:val="24"/>
          <w:szCs w:val="24"/>
          <w:lang w:eastAsia="en-GB"/>
        </w:rPr>
        <w:t>If they do start</w:t>
      </w:r>
      <w:r w:rsidR="006F665B">
        <w:rPr>
          <w:rFonts w:eastAsia="Times New Roman" w:cstheme="minorHAnsi"/>
          <w:sz w:val="24"/>
          <w:szCs w:val="24"/>
          <w:lang w:eastAsia="en-GB"/>
        </w:rPr>
        <w:t xml:space="preserve"> demolition without consent,</w:t>
      </w:r>
      <w:r w:rsidR="003D36F0">
        <w:rPr>
          <w:rFonts w:eastAsia="Times New Roman" w:cstheme="minorHAnsi"/>
          <w:sz w:val="24"/>
          <w:szCs w:val="24"/>
          <w:lang w:eastAsia="en-GB"/>
        </w:rPr>
        <w:t xml:space="preserve"> we should contact</w:t>
      </w:r>
      <w:r>
        <w:rPr>
          <w:rFonts w:eastAsia="Times New Roman" w:cstheme="minorHAnsi"/>
          <w:sz w:val="24"/>
          <w:szCs w:val="24"/>
          <w:lang w:eastAsia="en-GB"/>
        </w:rPr>
        <w:t xml:space="preserve"> the plann</w:t>
      </w:r>
      <w:r w:rsidR="003D36F0">
        <w:rPr>
          <w:rFonts w:eastAsia="Times New Roman" w:cstheme="minorHAnsi"/>
          <w:sz w:val="24"/>
          <w:szCs w:val="24"/>
          <w:lang w:eastAsia="en-GB"/>
        </w:rPr>
        <w:t>ers</w:t>
      </w:r>
      <w:r>
        <w:rPr>
          <w:rFonts w:eastAsia="Times New Roman" w:cstheme="minorHAnsi"/>
          <w:sz w:val="24"/>
          <w:szCs w:val="24"/>
          <w:lang w:eastAsia="en-GB"/>
        </w:rPr>
        <w:t xml:space="preserve"> and </w:t>
      </w:r>
      <w:r w:rsidR="00FC054D">
        <w:rPr>
          <w:rFonts w:eastAsia="Times New Roman" w:cstheme="minorHAnsi"/>
          <w:sz w:val="24"/>
          <w:szCs w:val="24"/>
          <w:lang w:eastAsia="en-GB"/>
        </w:rPr>
        <w:t>the enforcement team.</w:t>
      </w:r>
      <w:r w:rsidR="00DF6520">
        <w:rPr>
          <w:rFonts w:eastAsia="Times New Roman" w:cstheme="minorHAnsi"/>
          <w:sz w:val="24"/>
          <w:szCs w:val="24"/>
          <w:lang w:eastAsia="en-GB"/>
        </w:rPr>
        <w:t xml:space="preserve"> On 08/11/2023</w:t>
      </w:r>
      <w:r w:rsidR="00B676BF">
        <w:rPr>
          <w:rFonts w:eastAsia="Times New Roman" w:cstheme="minorHAnsi"/>
          <w:sz w:val="24"/>
          <w:szCs w:val="24"/>
          <w:lang w:eastAsia="en-GB"/>
        </w:rPr>
        <w:t xml:space="preserve"> </w:t>
      </w:r>
      <w:r w:rsidR="0012779E">
        <w:rPr>
          <w:rFonts w:eastAsia="Times New Roman" w:cstheme="minorHAnsi"/>
          <w:sz w:val="24"/>
          <w:szCs w:val="24"/>
          <w:lang w:eastAsia="en-GB"/>
        </w:rPr>
        <w:t>I was</w:t>
      </w:r>
      <w:r w:rsidR="00B676BF">
        <w:rPr>
          <w:rFonts w:eastAsia="Times New Roman" w:cstheme="minorHAnsi"/>
          <w:sz w:val="24"/>
          <w:szCs w:val="24"/>
          <w:lang w:eastAsia="en-GB"/>
        </w:rPr>
        <w:t xml:space="preserve"> able to go on site </w:t>
      </w:r>
      <w:r w:rsidR="00125867">
        <w:rPr>
          <w:rFonts w:eastAsia="Times New Roman" w:cstheme="minorHAnsi"/>
          <w:sz w:val="24"/>
          <w:szCs w:val="24"/>
          <w:lang w:eastAsia="en-GB"/>
        </w:rPr>
        <w:t>with the site manager from Total Demolition and</w:t>
      </w:r>
      <w:r w:rsidR="005548CB">
        <w:rPr>
          <w:rFonts w:eastAsia="Times New Roman" w:cstheme="minorHAnsi"/>
          <w:sz w:val="24"/>
          <w:szCs w:val="24"/>
          <w:lang w:eastAsia="en-GB"/>
        </w:rPr>
        <w:t xml:space="preserve"> </w:t>
      </w:r>
      <w:r w:rsidR="00B676BF">
        <w:rPr>
          <w:rFonts w:eastAsia="Times New Roman" w:cstheme="minorHAnsi"/>
          <w:sz w:val="24"/>
          <w:szCs w:val="24"/>
          <w:lang w:eastAsia="en-GB"/>
        </w:rPr>
        <w:t xml:space="preserve">see that the work </w:t>
      </w:r>
      <w:r w:rsidR="00125867">
        <w:rPr>
          <w:rFonts w:eastAsia="Times New Roman" w:cstheme="minorHAnsi"/>
          <w:sz w:val="24"/>
          <w:szCs w:val="24"/>
          <w:lang w:eastAsia="en-GB"/>
        </w:rPr>
        <w:t>being done is a soft strip</w:t>
      </w:r>
    </w:p>
    <w:p w14:paraId="0F459964" w14:textId="77777777" w:rsidR="006A34F9" w:rsidRDefault="00A76B90" w:rsidP="00540C50">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route </w:t>
      </w:r>
      <w:r w:rsidR="00B9576D">
        <w:rPr>
          <w:rFonts w:eastAsia="Times New Roman" w:cstheme="minorHAnsi"/>
          <w:sz w:val="24"/>
          <w:szCs w:val="24"/>
          <w:lang w:eastAsia="en-GB"/>
        </w:rPr>
        <w:t>their lorries are taking</w:t>
      </w:r>
      <w:r w:rsidR="00753CDC">
        <w:rPr>
          <w:rFonts w:eastAsia="Times New Roman" w:cstheme="minorHAnsi"/>
          <w:sz w:val="24"/>
          <w:szCs w:val="24"/>
          <w:lang w:eastAsia="en-GB"/>
        </w:rPr>
        <w:t xml:space="preserve"> to the site</w:t>
      </w:r>
      <w:r w:rsidR="00B9576D">
        <w:rPr>
          <w:rFonts w:eastAsia="Times New Roman" w:cstheme="minorHAnsi"/>
          <w:sz w:val="24"/>
          <w:szCs w:val="24"/>
          <w:lang w:eastAsia="en-GB"/>
        </w:rPr>
        <w:t xml:space="preserve"> is along Manor Park Road, Church Street South, </w:t>
      </w:r>
      <w:r w:rsidR="00753CDC">
        <w:rPr>
          <w:rFonts w:eastAsia="Times New Roman" w:cstheme="minorHAnsi"/>
          <w:sz w:val="24"/>
          <w:szCs w:val="24"/>
          <w:lang w:eastAsia="en-GB"/>
        </w:rPr>
        <w:t>Wellgate, Blackshaw Road and Bute Street</w:t>
      </w:r>
      <w:r w:rsidR="00F237E9">
        <w:rPr>
          <w:rFonts w:eastAsia="Times New Roman" w:cstheme="minorHAnsi"/>
          <w:sz w:val="24"/>
          <w:szCs w:val="24"/>
          <w:lang w:eastAsia="en-GB"/>
        </w:rPr>
        <w:t xml:space="preserve">. </w:t>
      </w:r>
      <w:r w:rsidR="00DB315E">
        <w:rPr>
          <w:rFonts w:eastAsia="Times New Roman" w:cstheme="minorHAnsi"/>
          <w:sz w:val="24"/>
          <w:szCs w:val="24"/>
          <w:lang w:eastAsia="en-GB"/>
        </w:rPr>
        <w:t>It</w:t>
      </w:r>
      <w:r w:rsidR="002561A8">
        <w:rPr>
          <w:rFonts w:eastAsia="Times New Roman" w:cstheme="minorHAnsi"/>
          <w:sz w:val="24"/>
          <w:szCs w:val="24"/>
          <w:lang w:eastAsia="en-GB"/>
        </w:rPr>
        <w:t>’s been suggested</w:t>
      </w:r>
      <w:r w:rsidR="00DB315E">
        <w:rPr>
          <w:rFonts w:eastAsia="Times New Roman" w:cstheme="minorHAnsi"/>
          <w:sz w:val="24"/>
          <w:szCs w:val="24"/>
          <w:lang w:eastAsia="en-GB"/>
        </w:rPr>
        <w:t xml:space="preserve"> that Wesley Street would be preferable to </w:t>
      </w:r>
      <w:r w:rsidR="000504EF">
        <w:rPr>
          <w:rFonts w:eastAsia="Times New Roman" w:cstheme="minorHAnsi"/>
          <w:sz w:val="24"/>
          <w:szCs w:val="24"/>
          <w:lang w:eastAsia="en-GB"/>
        </w:rPr>
        <w:t xml:space="preserve">Church Street South. If you see any incidents </w:t>
      </w:r>
      <w:r w:rsidR="00B4726A">
        <w:rPr>
          <w:rFonts w:eastAsia="Times New Roman" w:cstheme="minorHAnsi"/>
          <w:sz w:val="24"/>
          <w:szCs w:val="24"/>
          <w:lang w:eastAsia="en-GB"/>
        </w:rPr>
        <w:t>involving</w:t>
      </w:r>
      <w:r w:rsidR="00B20750">
        <w:rPr>
          <w:rFonts w:eastAsia="Times New Roman" w:cstheme="minorHAnsi"/>
          <w:sz w:val="24"/>
          <w:szCs w:val="24"/>
          <w:lang w:eastAsia="en-GB"/>
        </w:rPr>
        <w:t xml:space="preserve"> </w:t>
      </w:r>
      <w:r w:rsidR="006A34F9">
        <w:rPr>
          <w:rFonts w:eastAsia="Times New Roman" w:cstheme="minorHAnsi"/>
          <w:sz w:val="24"/>
          <w:szCs w:val="24"/>
          <w:lang w:eastAsia="en-GB"/>
        </w:rPr>
        <w:t>vehicles going to or leaving the site, please</w:t>
      </w:r>
    </w:p>
    <w:p w14:paraId="3B981A12" w14:textId="77777777" w:rsidR="006A34F9" w:rsidRDefault="006A34F9" w:rsidP="006A34F9">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Take a photo</w:t>
      </w:r>
    </w:p>
    <w:p w14:paraId="595179DC" w14:textId="77777777" w:rsidR="006A34F9" w:rsidRDefault="006A34F9" w:rsidP="006A34F9">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Note the date, time and location</w:t>
      </w:r>
    </w:p>
    <w:p w14:paraId="67B23735" w14:textId="3D3119D9" w:rsidR="00A76B90" w:rsidRDefault="00632B36" w:rsidP="006A34F9">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Note the company name on the vehicle - and registration number if possible</w:t>
      </w:r>
    </w:p>
    <w:p w14:paraId="28C27D38" w14:textId="49A1925D" w:rsidR="00C56804" w:rsidRPr="00540C50" w:rsidRDefault="00C56804" w:rsidP="006A34F9">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Post on Old Glossop Matters or email </w:t>
      </w:r>
      <w:hyperlink r:id="rId14" w:history="1">
        <w:r w:rsidRPr="003C249A">
          <w:rPr>
            <w:rStyle w:val="Hyperlink"/>
            <w:rFonts w:eastAsia="Times New Roman" w:cstheme="minorHAnsi"/>
            <w:sz w:val="24"/>
            <w:szCs w:val="24"/>
            <w:lang w:eastAsia="en-GB"/>
          </w:rPr>
          <w:t>ograplanning@gmail.com</w:t>
        </w:r>
      </w:hyperlink>
      <w:r>
        <w:rPr>
          <w:rFonts w:eastAsia="Times New Roman" w:cstheme="minorHAnsi"/>
          <w:sz w:val="24"/>
          <w:szCs w:val="24"/>
          <w:lang w:eastAsia="en-GB"/>
        </w:rPr>
        <w:t xml:space="preserve"> </w:t>
      </w:r>
    </w:p>
    <w:p w14:paraId="7B51BD57" w14:textId="25D2CF1A" w:rsidR="00E016FC" w:rsidRPr="00C04A34" w:rsidRDefault="00E016FC" w:rsidP="00C04A34">
      <w:pPr>
        <w:spacing w:after="0" w:line="240" w:lineRule="auto"/>
        <w:rPr>
          <w:rFonts w:eastAsia="Times New Roman" w:cstheme="minorHAnsi"/>
          <w:sz w:val="24"/>
          <w:szCs w:val="24"/>
          <w:lang w:eastAsia="en-GB"/>
        </w:rPr>
      </w:pPr>
      <w:r w:rsidRPr="00C04A34">
        <w:rPr>
          <w:rFonts w:eastAsia="Times New Roman" w:cstheme="minorHAnsi"/>
          <w:sz w:val="24"/>
          <w:szCs w:val="24"/>
          <w:lang w:eastAsia="en-GB"/>
        </w:rPr>
        <w:t xml:space="preserve">Some comments from </w:t>
      </w:r>
      <w:r w:rsidR="00E723A2" w:rsidRPr="00C04A34">
        <w:rPr>
          <w:rFonts w:eastAsia="Times New Roman" w:cstheme="minorHAnsi"/>
          <w:sz w:val="24"/>
          <w:szCs w:val="24"/>
          <w:lang w:eastAsia="en-GB"/>
        </w:rPr>
        <w:t>bo</w:t>
      </w:r>
      <w:r w:rsidR="00C04A34" w:rsidRPr="00C04A34">
        <w:rPr>
          <w:rFonts w:eastAsia="Times New Roman" w:cstheme="minorHAnsi"/>
          <w:sz w:val="24"/>
          <w:szCs w:val="24"/>
          <w:lang w:eastAsia="en-GB"/>
        </w:rPr>
        <w:t>dies consulted</w:t>
      </w:r>
      <w:r w:rsidR="00C04A34">
        <w:rPr>
          <w:rFonts w:eastAsia="Times New Roman" w:cstheme="minorHAnsi"/>
          <w:sz w:val="24"/>
          <w:szCs w:val="24"/>
          <w:lang w:eastAsia="en-GB"/>
        </w:rPr>
        <w:t>:</w:t>
      </w:r>
    </w:p>
    <w:p w14:paraId="2B6324E5" w14:textId="443D3B80" w:rsidR="00540C50" w:rsidRDefault="00583BE5" w:rsidP="00540C50">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The </w:t>
      </w:r>
      <w:r w:rsidR="00540C50" w:rsidRPr="00540C50">
        <w:rPr>
          <w:rFonts w:eastAsia="Times New Roman" w:cstheme="minorHAnsi"/>
          <w:b/>
          <w:bCs/>
          <w:sz w:val="24"/>
          <w:szCs w:val="24"/>
          <w:lang w:eastAsia="en-GB"/>
        </w:rPr>
        <w:t>L</w:t>
      </w:r>
      <w:r w:rsidR="00540C50">
        <w:rPr>
          <w:rFonts w:eastAsia="Times New Roman" w:cstheme="minorHAnsi"/>
          <w:b/>
          <w:bCs/>
          <w:sz w:val="24"/>
          <w:szCs w:val="24"/>
          <w:lang w:eastAsia="en-GB"/>
        </w:rPr>
        <w:t xml:space="preserve">ead </w:t>
      </w:r>
      <w:r w:rsidR="00540C50" w:rsidRPr="00540C50">
        <w:rPr>
          <w:rFonts w:eastAsia="Times New Roman" w:cstheme="minorHAnsi"/>
          <w:b/>
          <w:bCs/>
          <w:sz w:val="24"/>
          <w:szCs w:val="24"/>
          <w:lang w:eastAsia="en-GB"/>
        </w:rPr>
        <w:t>L</w:t>
      </w:r>
      <w:r w:rsidR="00540C50">
        <w:rPr>
          <w:rFonts w:eastAsia="Times New Roman" w:cstheme="minorHAnsi"/>
          <w:b/>
          <w:bCs/>
          <w:sz w:val="24"/>
          <w:szCs w:val="24"/>
          <w:lang w:eastAsia="en-GB"/>
        </w:rPr>
        <w:t xml:space="preserve">ocal </w:t>
      </w:r>
      <w:r w:rsidR="00540C50" w:rsidRPr="00540C50">
        <w:rPr>
          <w:rFonts w:eastAsia="Times New Roman" w:cstheme="minorHAnsi"/>
          <w:b/>
          <w:bCs/>
          <w:sz w:val="24"/>
          <w:szCs w:val="24"/>
          <w:lang w:eastAsia="en-GB"/>
        </w:rPr>
        <w:t>F</w:t>
      </w:r>
      <w:r w:rsidR="00540C50">
        <w:rPr>
          <w:rFonts w:eastAsia="Times New Roman" w:cstheme="minorHAnsi"/>
          <w:b/>
          <w:bCs/>
          <w:sz w:val="24"/>
          <w:szCs w:val="24"/>
          <w:lang w:eastAsia="en-GB"/>
        </w:rPr>
        <w:t xml:space="preserve">lood </w:t>
      </w:r>
      <w:r w:rsidR="00540C50" w:rsidRPr="00540C50">
        <w:rPr>
          <w:rFonts w:eastAsia="Times New Roman" w:cstheme="minorHAnsi"/>
          <w:b/>
          <w:bCs/>
          <w:sz w:val="24"/>
          <w:szCs w:val="24"/>
          <w:lang w:eastAsia="en-GB"/>
        </w:rPr>
        <w:t>A</w:t>
      </w:r>
      <w:r w:rsidR="00540C50">
        <w:rPr>
          <w:rFonts w:eastAsia="Times New Roman" w:cstheme="minorHAnsi"/>
          <w:b/>
          <w:bCs/>
          <w:sz w:val="24"/>
          <w:szCs w:val="24"/>
          <w:lang w:eastAsia="en-GB"/>
        </w:rPr>
        <w:t>ut</w:t>
      </w:r>
      <w:r>
        <w:rPr>
          <w:rFonts w:eastAsia="Times New Roman" w:cstheme="minorHAnsi"/>
          <w:b/>
          <w:bCs/>
          <w:sz w:val="24"/>
          <w:szCs w:val="24"/>
          <w:lang w:eastAsia="en-GB"/>
        </w:rPr>
        <w:t>h</w:t>
      </w:r>
      <w:r w:rsidR="00540C50">
        <w:rPr>
          <w:rFonts w:eastAsia="Times New Roman" w:cstheme="minorHAnsi"/>
          <w:b/>
          <w:bCs/>
          <w:sz w:val="24"/>
          <w:szCs w:val="24"/>
          <w:lang w:eastAsia="en-GB"/>
        </w:rPr>
        <w:t xml:space="preserve">ority </w:t>
      </w:r>
      <w:r w:rsidR="00540C50" w:rsidRPr="00540C50">
        <w:rPr>
          <w:rFonts w:eastAsia="Times New Roman" w:cstheme="minorHAnsi"/>
          <w:sz w:val="24"/>
          <w:szCs w:val="24"/>
          <w:lang w:eastAsia="en-GB"/>
        </w:rPr>
        <w:t>notes that the proposed surface water drainage scheme has changed from that put forward at outline. However, the conditions set at outline remain valid and the applicant should ensure that the proposed development layout reflects the outline application and that the relevant surface water conditions can be discharged within the proposed layout of the reserved matters application.</w:t>
      </w:r>
      <w:r w:rsidR="00C76E9F">
        <w:rPr>
          <w:rFonts w:eastAsia="Times New Roman" w:cstheme="minorHAnsi"/>
          <w:sz w:val="24"/>
          <w:szCs w:val="24"/>
          <w:lang w:eastAsia="en-GB"/>
        </w:rPr>
        <w:t xml:space="preserve"> </w:t>
      </w:r>
      <w:hyperlink r:id="rId15" w:history="1">
        <w:r w:rsidR="00D11EF8">
          <w:rPr>
            <w:rStyle w:val="Hyperlink"/>
          </w:rPr>
          <w:t>Microsoft Outlook - Memo Style (highpeak.gov.uk)</w:t>
        </w:r>
      </w:hyperlink>
    </w:p>
    <w:p w14:paraId="3EAB3A2A" w14:textId="237F9F44" w:rsidR="00124571" w:rsidRPr="00420304" w:rsidRDefault="00540C50" w:rsidP="00540C50">
      <w:pPr>
        <w:pStyle w:val="ListParagraph"/>
        <w:numPr>
          <w:ilvl w:val="0"/>
          <w:numId w:val="3"/>
        </w:numPr>
        <w:spacing w:after="0" w:line="240" w:lineRule="auto"/>
        <w:rPr>
          <w:rFonts w:eastAsia="Times New Roman" w:cstheme="minorHAnsi"/>
          <w:sz w:val="24"/>
          <w:szCs w:val="24"/>
          <w:lang w:eastAsia="en-GB"/>
        </w:rPr>
      </w:pPr>
      <w:r w:rsidRPr="00540C50">
        <w:rPr>
          <w:b/>
          <w:bCs/>
          <w:sz w:val="24"/>
          <w:szCs w:val="24"/>
        </w:rPr>
        <w:t>United Utilities</w:t>
      </w:r>
      <w:r w:rsidR="009D57D7">
        <w:rPr>
          <w:b/>
          <w:bCs/>
          <w:sz w:val="24"/>
          <w:szCs w:val="24"/>
        </w:rPr>
        <w:t xml:space="preserve"> – </w:t>
      </w:r>
      <w:r w:rsidR="00D0045C" w:rsidRPr="00D0045C">
        <w:rPr>
          <w:rFonts w:cstheme="minorHAnsi"/>
          <w:color w:val="222222"/>
          <w:sz w:val="24"/>
          <w:szCs w:val="24"/>
          <w:shd w:val="clear" w:color="auto" w:fill="FFFFFF"/>
        </w:rPr>
        <w:t>we can confirm the proposals are not acceptable to United Utilities. This is because we have not seen robust evidence that the drainage hierarchy has been thoroughly investigated. We request the applicant submit the infiltration testing referred to in the Flood Risk Assessment (FRA) report prior to determination.</w:t>
      </w:r>
    </w:p>
    <w:p w14:paraId="1EC18A2D" w14:textId="130EE7B1" w:rsidR="00420304" w:rsidRPr="00182AFF" w:rsidRDefault="00420304" w:rsidP="00540C50">
      <w:pPr>
        <w:pStyle w:val="ListParagraph"/>
        <w:numPr>
          <w:ilvl w:val="0"/>
          <w:numId w:val="3"/>
        </w:numPr>
        <w:spacing w:after="0" w:line="240" w:lineRule="auto"/>
        <w:rPr>
          <w:rFonts w:eastAsia="Times New Roman" w:cstheme="minorHAnsi"/>
          <w:sz w:val="24"/>
          <w:szCs w:val="24"/>
          <w:lang w:eastAsia="en-GB"/>
        </w:rPr>
      </w:pPr>
      <w:r>
        <w:rPr>
          <w:b/>
          <w:bCs/>
          <w:sz w:val="24"/>
          <w:szCs w:val="24"/>
        </w:rPr>
        <w:t>Derbyshire Wildlife Trust -</w:t>
      </w:r>
      <w:r>
        <w:rPr>
          <w:rFonts w:eastAsia="Times New Roman" w:cstheme="minorHAnsi"/>
          <w:sz w:val="24"/>
          <w:szCs w:val="24"/>
          <w:lang w:eastAsia="en-GB"/>
        </w:rPr>
        <w:t xml:space="preserve"> </w:t>
      </w:r>
      <w:r w:rsidR="009F3DF7" w:rsidRPr="009F3DF7">
        <w:rPr>
          <w:sz w:val="24"/>
          <w:szCs w:val="24"/>
        </w:rPr>
        <w:t>We do not consider that the current layout has been sensitively designed to avoid impacts to adjacent habitats and species along the northern boundary</w:t>
      </w:r>
      <w:r w:rsidR="009F3DF7">
        <w:rPr>
          <w:sz w:val="24"/>
          <w:szCs w:val="24"/>
        </w:rPr>
        <w:t>.</w:t>
      </w:r>
      <w:r w:rsidR="00182AFF">
        <w:rPr>
          <w:sz w:val="24"/>
          <w:szCs w:val="24"/>
        </w:rPr>
        <w:t xml:space="preserve"> </w:t>
      </w:r>
      <w:hyperlink r:id="rId16" w:history="1">
        <w:r w:rsidR="00182AFF">
          <w:rPr>
            <w:rStyle w:val="Hyperlink"/>
          </w:rPr>
          <w:t>Derbyshire_Wildlife_Trust.pdf</w:t>
        </w:r>
      </w:hyperlink>
    </w:p>
    <w:p w14:paraId="48039B94" w14:textId="77777777" w:rsidR="00540C50" w:rsidRPr="00540C50" w:rsidRDefault="00540C50" w:rsidP="00540C50">
      <w:pPr>
        <w:pStyle w:val="ListParagraph"/>
        <w:spacing w:after="0" w:line="240" w:lineRule="auto"/>
        <w:rPr>
          <w:rFonts w:eastAsia="Times New Roman" w:cstheme="minorHAnsi"/>
          <w:sz w:val="24"/>
          <w:szCs w:val="24"/>
          <w:lang w:eastAsia="en-GB"/>
        </w:rPr>
      </w:pPr>
    </w:p>
    <w:p w14:paraId="7A3B7531" w14:textId="77777777" w:rsidR="000A1BE9" w:rsidRDefault="000A1BE9" w:rsidP="00124571"/>
    <w:p w14:paraId="5F36E770" w14:textId="71C6FF42" w:rsidR="00124571" w:rsidRPr="00D12E34" w:rsidRDefault="00000000" w:rsidP="00124571">
      <w:pPr>
        <w:rPr>
          <w:rFonts w:cstheme="minorHAnsi"/>
          <w:color w:val="333333"/>
          <w:sz w:val="24"/>
          <w:szCs w:val="24"/>
        </w:rPr>
      </w:pPr>
      <w:hyperlink r:id="rId17" w:history="1">
        <w:r w:rsidR="00124571" w:rsidRPr="00D12E34">
          <w:rPr>
            <w:rStyle w:val="Hyperlink"/>
            <w:rFonts w:cstheme="minorHAnsi"/>
            <w:b/>
            <w:bCs/>
            <w:sz w:val="24"/>
            <w:szCs w:val="24"/>
          </w:rPr>
          <w:t>HPK/2022/0259</w:t>
        </w:r>
      </w:hyperlink>
      <w:r w:rsidR="00124571" w:rsidRPr="00D12E34">
        <w:rPr>
          <w:rFonts w:cstheme="minorHAnsi"/>
          <w:b/>
          <w:bCs/>
          <w:sz w:val="24"/>
          <w:szCs w:val="24"/>
        </w:rPr>
        <w:t xml:space="preserve"> </w:t>
      </w:r>
      <w:r w:rsidR="00124571" w:rsidRPr="00D12E34">
        <w:rPr>
          <w:rFonts w:cstheme="minorHAnsi"/>
          <w:color w:val="333333"/>
          <w:sz w:val="24"/>
          <w:szCs w:val="24"/>
        </w:rPr>
        <w:t>Construction of 10 new houses on vacant land to the north east of Highstones on Bute Street</w:t>
      </w:r>
    </w:p>
    <w:p w14:paraId="1084E35F" w14:textId="77777777" w:rsidR="00E83750" w:rsidRPr="00E83750" w:rsidRDefault="00583BE5" w:rsidP="00583BE5">
      <w:pPr>
        <w:pStyle w:val="ListParagraph"/>
        <w:numPr>
          <w:ilvl w:val="0"/>
          <w:numId w:val="7"/>
        </w:numPr>
        <w:spacing w:after="0" w:line="240" w:lineRule="auto"/>
        <w:rPr>
          <w:rFonts w:eastAsia="Times New Roman" w:cstheme="minorHAnsi"/>
          <w:sz w:val="24"/>
          <w:szCs w:val="24"/>
          <w:lang w:eastAsia="en-GB"/>
        </w:rPr>
      </w:pPr>
      <w:r>
        <w:rPr>
          <w:rFonts w:eastAsia="Times New Roman" w:cstheme="minorHAnsi"/>
          <w:sz w:val="24"/>
          <w:szCs w:val="24"/>
          <w:lang w:eastAsia="en-GB"/>
        </w:rPr>
        <w:t>O</w:t>
      </w:r>
      <w:r w:rsidRPr="00583BE5">
        <w:rPr>
          <w:rFonts w:eastAsia="Times New Roman" w:cstheme="minorHAnsi"/>
          <w:sz w:val="24"/>
          <w:szCs w:val="24"/>
          <w:lang w:eastAsia="en-GB"/>
        </w:rPr>
        <w:t xml:space="preserve">n 10/10/2023 two new documents from the applicant were uploaded to the planning portal regarding drainage design and drainage calculation </w:t>
      </w:r>
      <w:r w:rsidR="00447A09">
        <w:rPr>
          <w:rFonts w:eastAsia="Times New Roman" w:cstheme="minorHAnsi"/>
          <w:sz w:val="24"/>
          <w:szCs w:val="24"/>
          <w:lang w:eastAsia="en-GB"/>
        </w:rPr>
        <w:t>– the design document</w:t>
      </w:r>
      <w:r w:rsidR="00E83750">
        <w:rPr>
          <w:rFonts w:eastAsia="Times New Roman" w:cstheme="minorHAnsi"/>
          <w:sz w:val="24"/>
          <w:szCs w:val="24"/>
          <w:lang w:eastAsia="en-GB"/>
        </w:rPr>
        <w:t xml:space="preserve"> </w:t>
      </w:r>
      <w:r w:rsidRPr="00583BE5">
        <w:rPr>
          <w:rFonts w:eastAsia="Times New Roman" w:cstheme="minorHAnsi"/>
          <w:sz w:val="24"/>
          <w:szCs w:val="24"/>
          <w:lang w:eastAsia="en-GB"/>
        </w:rPr>
        <w:t>show</w:t>
      </w:r>
      <w:r w:rsidR="00E83750">
        <w:rPr>
          <w:rFonts w:eastAsia="Times New Roman" w:cstheme="minorHAnsi"/>
          <w:sz w:val="24"/>
          <w:szCs w:val="24"/>
          <w:lang w:eastAsia="en-GB"/>
        </w:rPr>
        <w:t xml:space="preserve">s </w:t>
      </w:r>
      <w:r w:rsidRPr="00583BE5">
        <w:rPr>
          <w:rFonts w:eastAsia="Times New Roman" w:cstheme="minorHAnsi"/>
          <w:sz w:val="24"/>
          <w:szCs w:val="24"/>
          <w:lang w:eastAsia="en-GB"/>
        </w:rPr>
        <w:t>7 rather than 10 houses.</w:t>
      </w:r>
      <w:r w:rsidR="00E83750">
        <w:rPr>
          <w:rFonts w:eastAsia="Times New Roman" w:cstheme="minorHAnsi"/>
          <w:sz w:val="24"/>
          <w:szCs w:val="24"/>
          <w:lang w:eastAsia="en-GB"/>
        </w:rPr>
        <w:t xml:space="preserve"> </w:t>
      </w:r>
      <w:hyperlink r:id="rId18" w:history="1">
        <w:r w:rsidR="00E83750">
          <w:rPr>
            <w:rStyle w:val="Hyperlink"/>
          </w:rPr>
          <w:t>001 (highpeak.gov.uk)</w:t>
        </w:r>
      </w:hyperlink>
    </w:p>
    <w:p w14:paraId="2885A1A9" w14:textId="77777777" w:rsidR="001A1A51" w:rsidRDefault="00E83750" w:rsidP="00583BE5">
      <w:pPr>
        <w:pStyle w:val="ListParagraph"/>
        <w:numPr>
          <w:ilvl w:val="0"/>
          <w:numId w:val="7"/>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are waiting for </w:t>
      </w:r>
      <w:r w:rsidR="005927B2">
        <w:rPr>
          <w:rFonts w:eastAsia="Times New Roman" w:cstheme="minorHAnsi"/>
          <w:sz w:val="24"/>
          <w:szCs w:val="24"/>
          <w:lang w:eastAsia="en-GB"/>
        </w:rPr>
        <w:t>the new site plan and other relevant documents to be submitted and uploaded so that we can review and make comments</w:t>
      </w:r>
      <w:r w:rsidR="008C56A0">
        <w:rPr>
          <w:rFonts w:eastAsia="Times New Roman" w:cstheme="minorHAnsi"/>
          <w:sz w:val="24"/>
          <w:szCs w:val="24"/>
          <w:lang w:eastAsia="en-GB"/>
        </w:rPr>
        <w:t>. Here’s the OGRA submission to the origin</w:t>
      </w:r>
      <w:r w:rsidR="007E43CB">
        <w:rPr>
          <w:rFonts w:eastAsia="Times New Roman" w:cstheme="minorHAnsi"/>
          <w:sz w:val="24"/>
          <w:szCs w:val="24"/>
          <w:lang w:eastAsia="en-GB"/>
        </w:rPr>
        <w:t xml:space="preserve">al plans: </w:t>
      </w:r>
    </w:p>
    <w:bookmarkStart w:id="1" w:name="_MON_1761059414"/>
    <w:bookmarkEnd w:id="1"/>
    <w:p w14:paraId="3964B1D9" w14:textId="2DAB87CD" w:rsidR="00583BE5" w:rsidRPr="00583BE5" w:rsidRDefault="001A1A51" w:rsidP="00387680">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object w:dxaOrig="1508" w:dyaOrig="984" w14:anchorId="7240AA65">
          <v:shape id="_x0000_i1035" type="#_x0000_t75" style="width:75.5pt;height:49pt" o:ole="">
            <v:imagedata r:id="rId19" o:title=""/>
          </v:shape>
          <o:OLEObject Type="Embed" ProgID="Word.Document.12" ShapeID="_x0000_i1035" DrawAspect="Icon" ObjectID="_1761059792" r:id="rId20">
            <o:FieldCodes>\s</o:FieldCodes>
          </o:OLEObject>
        </w:object>
      </w:r>
      <w:r w:rsidR="00583BE5" w:rsidRPr="00583BE5">
        <w:rPr>
          <w:rFonts w:eastAsia="Times New Roman" w:cstheme="minorHAnsi"/>
          <w:sz w:val="24"/>
          <w:szCs w:val="24"/>
          <w:lang w:eastAsia="en-GB"/>
        </w:rPr>
        <w:t xml:space="preserve"> </w:t>
      </w:r>
    </w:p>
    <w:p w14:paraId="23F51BF3" w14:textId="537B7AEB" w:rsidR="00FC054D" w:rsidRPr="00784AB2" w:rsidRDefault="00FC054D" w:rsidP="00FC054D">
      <w:pPr>
        <w:pStyle w:val="ListParagraph"/>
        <w:numPr>
          <w:ilvl w:val="0"/>
          <w:numId w:val="7"/>
        </w:numPr>
        <w:shd w:val="clear" w:color="auto" w:fill="FFFFFF"/>
        <w:rPr>
          <w:rFonts w:cstheme="minorHAnsi"/>
          <w:color w:val="222222"/>
          <w:sz w:val="24"/>
          <w:szCs w:val="24"/>
        </w:rPr>
      </w:pPr>
      <w:r w:rsidRPr="00784AB2">
        <w:rPr>
          <w:rFonts w:cstheme="minorHAnsi"/>
          <w:color w:val="222222"/>
          <w:sz w:val="24"/>
          <w:szCs w:val="24"/>
        </w:rPr>
        <w:t>Response from United Utilities</w:t>
      </w:r>
      <w:r w:rsidR="00784AB2" w:rsidRPr="00784AB2">
        <w:rPr>
          <w:rFonts w:cstheme="minorHAnsi"/>
          <w:color w:val="222222"/>
          <w:sz w:val="24"/>
          <w:szCs w:val="24"/>
        </w:rPr>
        <w:t xml:space="preserve"> to the drainage design</w:t>
      </w:r>
      <w:r w:rsidRPr="00784AB2">
        <w:rPr>
          <w:rFonts w:cstheme="minorHAnsi"/>
          <w:color w:val="222222"/>
          <w:sz w:val="24"/>
          <w:szCs w:val="24"/>
        </w:rPr>
        <w:t xml:space="preserve">: </w:t>
      </w:r>
      <w:r w:rsidR="00583BE5" w:rsidRPr="00784AB2">
        <w:rPr>
          <w:rFonts w:cstheme="minorHAnsi"/>
          <w:color w:val="222222"/>
          <w:sz w:val="24"/>
          <w:szCs w:val="24"/>
        </w:rPr>
        <w:t>T</w:t>
      </w:r>
      <w:r w:rsidRPr="00784AB2">
        <w:rPr>
          <w:rFonts w:cstheme="minorHAnsi"/>
          <w:color w:val="222222"/>
          <w:sz w:val="24"/>
          <w:szCs w:val="24"/>
        </w:rPr>
        <w:t>he plans are not acceptable to United Utilities. The applicant must amend the plans to outline the discharge points for foul and surface water.</w:t>
      </w:r>
    </w:p>
    <w:p w14:paraId="1BA23A3B" w14:textId="77777777" w:rsidR="00FC054D" w:rsidRPr="00FC054D" w:rsidRDefault="00FC054D" w:rsidP="00583BE5">
      <w:pPr>
        <w:pStyle w:val="ListParagraph"/>
        <w:rPr>
          <w:rFonts w:cstheme="minorHAnsi"/>
          <w:sz w:val="24"/>
          <w:szCs w:val="24"/>
        </w:rPr>
      </w:pPr>
    </w:p>
    <w:p w14:paraId="4F1208BB" w14:textId="77777777" w:rsidR="00FC054D" w:rsidRPr="00D12E34" w:rsidRDefault="00000000" w:rsidP="00FC054D">
      <w:pPr>
        <w:rPr>
          <w:rFonts w:cstheme="minorHAnsi"/>
          <w:sz w:val="24"/>
          <w:szCs w:val="24"/>
        </w:rPr>
      </w:pPr>
      <w:hyperlink r:id="rId21" w:history="1">
        <w:r w:rsidR="00FC054D" w:rsidRPr="00D12E34">
          <w:rPr>
            <w:rStyle w:val="Hyperlink"/>
            <w:rFonts w:cstheme="minorHAnsi"/>
            <w:b/>
            <w:bCs/>
            <w:sz w:val="24"/>
            <w:szCs w:val="24"/>
          </w:rPr>
          <w:t>HPK/2019/0215</w:t>
        </w:r>
      </w:hyperlink>
      <w:r w:rsidR="00FC054D" w:rsidRPr="00D12E34">
        <w:rPr>
          <w:rFonts w:cstheme="minorHAnsi"/>
          <w:b/>
          <w:bCs/>
          <w:sz w:val="24"/>
          <w:szCs w:val="24"/>
        </w:rPr>
        <w:t xml:space="preserve"> </w:t>
      </w:r>
      <w:r w:rsidR="00FC054D" w:rsidRPr="00D12E34">
        <w:rPr>
          <w:rFonts w:cstheme="minorHAnsi"/>
          <w:sz w:val="24"/>
          <w:szCs w:val="24"/>
        </w:rPr>
        <w:t>Outline Permission for 56 houses on land east of Bute Street</w:t>
      </w:r>
    </w:p>
    <w:p w14:paraId="01E5E05A" w14:textId="4BA3E65B" w:rsidR="00FC054D" w:rsidRPr="00D12E34" w:rsidRDefault="00FC054D" w:rsidP="00FC054D">
      <w:pPr>
        <w:pStyle w:val="ListParagraph"/>
        <w:numPr>
          <w:ilvl w:val="0"/>
          <w:numId w:val="4"/>
        </w:numPr>
        <w:rPr>
          <w:rFonts w:cstheme="minorHAnsi"/>
          <w:sz w:val="24"/>
          <w:szCs w:val="24"/>
        </w:rPr>
      </w:pPr>
      <w:r w:rsidRPr="00D12E34">
        <w:rPr>
          <w:rFonts w:cstheme="minorHAnsi"/>
          <w:sz w:val="24"/>
          <w:szCs w:val="24"/>
        </w:rPr>
        <w:t xml:space="preserve">This application was submitted four years ago but remains </w:t>
      </w:r>
      <w:r w:rsidR="00A9709E">
        <w:rPr>
          <w:rFonts w:cstheme="minorHAnsi"/>
          <w:sz w:val="24"/>
          <w:szCs w:val="24"/>
        </w:rPr>
        <w:t>on the planning portal</w:t>
      </w:r>
      <w:r w:rsidR="00CF5E6B">
        <w:rPr>
          <w:rFonts w:cstheme="minorHAnsi"/>
          <w:sz w:val="24"/>
          <w:szCs w:val="24"/>
        </w:rPr>
        <w:t>. It hasn’t been withdrawn</w:t>
      </w:r>
    </w:p>
    <w:p w14:paraId="6ADC9E2E" w14:textId="480853DC" w:rsidR="00FC054D" w:rsidRPr="00D12E34" w:rsidRDefault="00FC054D" w:rsidP="00FC054D">
      <w:pPr>
        <w:pStyle w:val="ListParagraph"/>
        <w:numPr>
          <w:ilvl w:val="0"/>
          <w:numId w:val="4"/>
        </w:numPr>
        <w:rPr>
          <w:rFonts w:cstheme="minorHAnsi"/>
          <w:sz w:val="24"/>
          <w:szCs w:val="24"/>
        </w:rPr>
      </w:pPr>
      <w:r w:rsidRPr="00D12E34">
        <w:rPr>
          <w:rFonts w:cstheme="minorHAnsi"/>
          <w:sz w:val="24"/>
          <w:szCs w:val="24"/>
        </w:rPr>
        <w:t xml:space="preserve">Further details and reports from the applicant are required before the application </w:t>
      </w:r>
      <w:r w:rsidR="00CF5E6B">
        <w:rPr>
          <w:rFonts w:cstheme="minorHAnsi"/>
          <w:sz w:val="24"/>
          <w:szCs w:val="24"/>
        </w:rPr>
        <w:t>can</w:t>
      </w:r>
      <w:r w:rsidRPr="00D12E34">
        <w:rPr>
          <w:rFonts w:cstheme="minorHAnsi"/>
          <w:sz w:val="24"/>
          <w:szCs w:val="24"/>
        </w:rPr>
        <w:t xml:space="preserve"> progress further – and there will be the opportunity to comment again at that stage</w:t>
      </w:r>
    </w:p>
    <w:p w14:paraId="2CAD417A" w14:textId="5F46A8A3" w:rsidR="00FC054D" w:rsidRPr="00D12E34" w:rsidRDefault="00FC054D" w:rsidP="00FC054D">
      <w:pPr>
        <w:pStyle w:val="ListParagraph"/>
        <w:numPr>
          <w:ilvl w:val="0"/>
          <w:numId w:val="4"/>
        </w:numPr>
        <w:rPr>
          <w:rFonts w:cstheme="minorHAnsi"/>
          <w:sz w:val="24"/>
          <w:szCs w:val="24"/>
        </w:rPr>
      </w:pPr>
      <w:r w:rsidRPr="00D12E34">
        <w:rPr>
          <w:rFonts w:cstheme="minorHAnsi"/>
          <w:sz w:val="24"/>
          <w:szCs w:val="24"/>
        </w:rPr>
        <w:t>We will advise of any progress</w:t>
      </w:r>
      <w:r w:rsidR="0061749C">
        <w:rPr>
          <w:rFonts w:cstheme="minorHAnsi"/>
          <w:sz w:val="24"/>
          <w:szCs w:val="24"/>
        </w:rPr>
        <w:t>.</w:t>
      </w:r>
    </w:p>
    <w:p w14:paraId="6B6CFC25" w14:textId="77777777" w:rsidR="00FC054D" w:rsidRPr="00FC054D" w:rsidRDefault="00FC054D" w:rsidP="00FC054D">
      <w:pPr>
        <w:rPr>
          <w:rFonts w:cstheme="minorHAnsi"/>
          <w:sz w:val="24"/>
          <w:szCs w:val="24"/>
        </w:rPr>
      </w:pPr>
    </w:p>
    <w:p w14:paraId="7547A57C" w14:textId="77777777" w:rsidR="00124571" w:rsidRPr="00D12E34" w:rsidRDefault="00000000" w:rsidP="00124571">
      <w:pPr>
        <w:rPr>
          <w:rFonts w:cstheme="minorHAnsi"/>
          <w:sz w:val="24"/>
          <w:szCs w:val="24"/>
        </w:rPr>
      </w:pPr>
      <w:hyperlink r:id="rId22" w:history="1">
        <w:r w:rsidR="00124571" w:rsidRPr="00D12E34">
          <w:rPr>
            <w:rStyle w:val="Hyperlink"/>
            <w:rFonts w:cstheme="minorHAnsi"/>
            <w:b/>
            <w:bCs/>
            <w:sz w:val="24"/>
            <w:szCs w:val="24"/>
          </w:rPr>
          <w:t>HPK/2021/0416</w:t>
        </w:r>
      </w:hyperlink>
      <w:r w:rsidR="00124571" w:rsidRPr="00D12E34">
        <w:rPr>
          <w:rFonts w:cstheme="minorHAnsi"/>
          <w:b/>
          <w:bCs/>
          <w:sz w:val="24"/>
          <w:szCs w:val="24"/>
        </w:rPr>
        <w:t xml:space="preserve"> </w:t>
      </w:r>
      <w:r w:rsidR="00124571" w:rsidRPr="00D12E34">
        <w:rPr>
          <w:rFonts w:cstheme="minorHAnsi"/>
          <w:sz w:val="24"/>
          <w:szCs w:val="24"/>
        </w:rPr>
        <w:t>Six houses on land off Blackshaw Clough (behind the Hawkshead Grange development)</w:t>
      </w:r>
    </w:p>
    <w:p w14:paraId="58A48832" w14:textId="59BA6296" w:rsidR="00124571" w:rsidRPr="00D12E34" w:rsidRDefault="00124571" w:rsidP="00124571">
      <w:pPr>
        <w:pStyle w:val="ListParagraph"/>
        <w:numPr>
          <w:ilvl w:val="0"/>
          <w:numId w:val="6"/>
        </w:numPr>
        <w:rPr>
          <w:rFonts w:cstheme="minorHAnsi"/>
          <w:sz w:val="24"/>
          <w:szCs w:val="24"/>
        </w:rPr>
      </w:pPr>
      <w:r w:rsidRPr="00D12E34">
        <w:rPr>
          <w:rFonts w:cstheme="minorHAnsi"/>
          <w:sz w:val="24"/>
          <w:szCs w:val="24"/>
        </w:rPr>
        <w:t xml:space="preserve">This application was submitted two years ago and remains </w:t>
      </w:r>
      <w:r w:rsidR="0061749C">
        <w:rPr>
          <w:rFonts w:cstheme="minorHAnsi"/>
          <w:sz w:val="24"/>
          <w:szCs w:val="24"/>
        </w:rPr>
        <w:t>on the planning portal. It hasn’t been withdrawn</w:t>
      </w:r>
    </w:p>
    <w:p w14:paraId="3B09D3A3" w14:textId="77777777" w:rsidR="00124571" w:rsidRPr="00D12E34" w:rsidRDefault="00124571" w:rsidP="00124571">
      <w:pPr>
        <w:pStyle w:val="ListParagraph"/>
        <w:numPr>
          <w:ilvl w:val="0"/>
          <w:numId w:val="6"/>
        </w:numPr>
        <w:rPr>
          <w:rFonts w:cstheme="minorHAnsi"/>
          <w:sz w:val="24"/>
          <w:szCs w:val="24"/>
        </w:rPr>
      </w:pPr>
      <w:r w:rsidRPr="00D12E34">
        <w:rPr>
          <w:rFonts w:cstheme="minorHAnsi"/>
          <w:sz w:val="24"/>
          <w:szCs w:val="24"/>
        </w:rPr>
        <w:t>We submitted comments opposing the application because of the impact on Blackshaw Clough, issues with the proposed water channel, traffic issues, and the impact on landscape and ecology</w:t>
      </w:r>
    </w:p>
    <w:p w14:paraId="0308D628" w14:textId="43B89852" w:rsidR="00124571" w:rsidRPr="00D12E34" w:rsidRDefault="00124571" w:rsidP="00124571">
      <w:pPr>
        <w:pStyle w:val="ListParagraph"/>
        <w:numPr>
          <w:ilvl w:val="0"/>
          <w:numId w:val="6"/>
        </w:numPr>
        <w:rPr>
          <w:rFonts w:cstheme="minorHAnsi"/>
          <w:sz w:val="24"/>
          <w:szCs w:val="24"/>
        </w:rPr>
      </w:pPr>
      <w:r w:rsidRPr="00D12E34">
        <w:rPr>
          <w:rFonts w:cstheme="minorHAnsi"/>
          <w:sz w:val="24"/>
          <w:szCs w:val="24"/>
        </w:rPr>
        <w:t>The intended access route is no longer available as there is now a house there</w:t>
      </w:r>
      <w:r w:rsidR="00D50BE1">
        <w:rPr>
          <w:rFonts w:cstheme="minorHAnsi"/>
          <w:sz w:val="24"/>
          <w:szCs w:val="24"/>
        </w:rPr>
        <w:t xml:space="preserve"> – so revised plans would have to be submitted before the application could be considered</w:t>
      </w:r>
    </w:p>
    <w:p w14:paraId="050C6A04" w14:textId="77777777" w:rsidR="00124571" w:rsidRPr="00D12E34" w:rsidRDefault="00124571" w:rsidP="00124571">
      <w:pPr>
        <w:pStyle w:val="ListParagraph"/>
        <w:numPr>
          <w:ilvl w:val="0"/>
          <w:numId w:val="6"/>
        </w:numPr>
        <w:rPr>
          <w:rFonts w:cstheme="minorHAnsi"/>
          <w:sz w:val="24"/>
          <w:szCs w:val="24"/>
        </w:rPr>
      </w:pPr>
      <w:r w:rsidRPr="00D12E34">
        <w:rPr>
          <w:rFonts w:cstheme="minorHAnsi"/>
          <w:sz w:val="24"/>
          <w:szCs w:val="24"/>
        </w:rPr>
        <w:t>The Flood Risk Authority opposed the application due to the state of the overflow channel, stating that they would remain opposed until the channel is reconstructed to their satisfaction</w:t>
      </w:r>
    </w:p>
    <w:p w14:paraId="484BD8BF" w14:textId="77777777" w:rsidR="00124571" w:rsidRDefault="00124571" w:rsidP="00124571">
      <w:pPr>
        <w:pStyle w:val="ListParagraph"/>
        <w:numPr>
          <w:ilvl w:val="0"/>
          <w:numId w:val="6"/>
        </w:numPr>
        <w:rPr>
          <w:rFonts w:cstheme="minorHAnsi"/>
          <w:sz w:val="24"/>
          <w:szCs w:val="24"/>
        </w:rPr>
      </w:pPr>
      <w:r w:rsidRPr="00D12E34">
        <w:rPr>
          <w:rFonts w:cstheme="minorHAnsi"/>
          <w:sz w:val="24"/>
          <w:szCs w:val="24"/>
        </w:rPr>
        <w:t xml:space="preserve">Again, we will advise of any progress. </w:t>
      </w:r>
    </w:p>
    <w:p w14:paraId="60312702" w14:textId="77777777" w:rsidR="00D74BA3" w:rsidRDefault="00D74BA3" w:rsidP="00D74BA3">
      <w:pPr>
        <w:rPr>
          <w:rFonts w:cstheme="minorHAnsi"/>
          <w:sz w:val="24"/>
          <w:szCs w:val="24"/>
        </w:rPr>
      </w:pPr>
    </w:p>
    <w:p w14:paraId="6F74515B" w14:textId="04158385" w:rsidR="00D74BA3" w:rsidRPr="00D74BA3" w:rsidRDefault="00D74BA3" w:rsidP="00D74BA3">
      <w:pPr>
        <w:rPr>
          <w:rFonts w:cstheme="minorHAnsi"/>
          <w:sz w:val="24"/>
          <w:szCs w:val="24"/>
        </w:rPr>
      </w:pPr>
      <w:r>
        <w:rPr>
          <w:rFonts w:cstheme="minorHAnsi"/>
          <w:sz w:val="24"/>
          <w:szCs w:val="24"/>
        </w:rPr>
        <w:t>If you have any queries</w:t>
      </w:r>
      <w:r w:rsidR="00C249BD">
        <w:rPr>
          <w:rFonts w:cstheme="minorHAnsi"/>
          <w:sz w:val="24"/>
          <w:szCs w:val="24"/>
        </w:rPr>
        <w:t xml:space="preserve">, please email </w:t>
      </w:r>
      <w:hyperlink r:id="rId23" w:history="1">
        <w:r w:rsidR="00C249BD" w:rsidRPr="001D42F9">
          <w:rPr>
            <w:rStyle w:val="Hyperlink"/>
            <w:rFonts w:cstheme="minorHAnsi"/>
            <w:sz w:val="24"/>
            <w:szCs w:val="24"/>
          </w:rPr>
          <w:t>ograplanning@gmail.com</w:t>
        </w:r>
      </w:hyperlink>
      <w:r w:rsidR="00C249BD">
        <w:rPr>
          <w:rFonts w:cstheme="minorHAnsi"/>
          <w:sz w:val="24"/>
          <w:szCs w:val="24"/>
        </w:rPr>
        <w:t xml:space="preserve"> </w:t>
      </w:r>
    </w:p>
    <w:p w14:paraId="44860494" w14:textId="77777777" w:rsidR="00124571" w:rsidRDefault="00124571"/>
    <w:sectPr w:rsidR="0012457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7444" w14:textId="77777777" w:rsidR="00412B44" w:rsidRDefault="00412B44" w:rsidP="000A1BE9">
      <w:pPr>
        <w:spacing w:after="0" w:line="240" w:lineRule="auto"/>
      </w:pPr>
      <w:r>
        <w:separator/>
      </w:r>
    </w:p>
  </w:endnote>
  <w:endnote w:type="continuationSeparator" w:id="0">
    <w:p w14:paraId="4512E505" w14:textId="77777777" w:rsidR="00412B44" w:rsidRDefault="00412B44" w:rsidP="000A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2136"/>
      <w:docPartObj>
        <w:docPartGallery w:val="Page Numbers (Bottom of Page)"/>
        <w:docPartUnique/>
      </w:docPartObj>
    </w:sdtPr>
    <w:sdtEndPr>
      <w:rPr>
        <w:noProof/>
      </w:rPr>
    </w:sdtEndPr>
    <w:sdtContent>
      <w:p w14:paraId="78CF6FAA" w14:textId="678551F3" w:rsidR="000A1BE9" w:rsidRDefault="000A1B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2B965" w14:textId="77777777" w:rsidR="000A1BE9" w:rsidRDefault="000A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2BB6" w14:textId="77777777" w:rsidR="00412B44" w:rsidRDefault="00412B44" w:rsidP="000A1BE9">
      <w:pPr>
        <w:spacing w:after="0" w:line="240" w:lineRule="auto"/>
      </w:pPr>
      <w:r>
        <w:separator/>
      </w:r>
    </w:p>
  </w:footnote>
  <w:footnote w:type="continuationSeparator" w:id="0">
    <w:p w14:paraId="6BCC3CA8" w14:textId="77777777" w:rsidR="00412B44" w:rsidRDefault="00412B44" w:rsidP="000A1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9AB"/>
    <w:multiLevelType w:val="multilevel"/>
    <w:tmpl w:val="AD1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628D4"/>
    <w:multiLevelType w:val="hybridMultilevel"/>
    <w:tmpl w:val="27F4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466B"/>
    <w:multiLevelType w:val="hybridMultilevel"/>
    <w:tmpl w:val="7A0E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F166E"/>
    <w:multiLevelType w:val="hybridMultilevel"/>
    <w:tmpl w:val="7C68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D61B3"/>
    <w:multiLevelType w:val="hybridMultilevel"/>
    <w:tmpl w:val="B620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23139"/>
    <w:multiLevelType w:val="multilevel"/>
    <w:tmpl w:val="051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221D7C"/>
    <w:multiLevelType w:val="hybridMultilevel"/>
    <w:tmpl w:val="A3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452175">
    <w:abstractNumId w:val="5"/>
  </w:num>
  <w:num w:numId="2" w16cid:durableId="949966935">
    <w:abstractNumId w:val="0"/>
  </w:num>
  <w:num w:numId="3" w16cid:durableId="767628250">
    <w:abstractNumId w:val="2"/>
  </w:num>
  <w:num w:numId="4" w16cid:durableId="996031563">
    <w:abstractNumId w:val="3"/>
  </w:num>
  <w:num w:numId="5" w16cid:durableId="1333412836">
    <w:abstractNumId w:val="1"/>
  </w:num>
  <w:num w:numId="6" w16cid:durableId="1393575335">
    <w:abstractNumId w:val="4"/>
  </w:num>
  <w:num w:numId="7" w16cid:durableId="1493833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4F"/>
    <w:rsid w:val="000504EF"/>
    <w:rsid w:val="00074A42"/>
    <w:rsid w:val="0009324F"/>
    <w:rsid w:val="000A1BE9"/>
    <w:rsid w:val="00124571"/>
    <w:rsid w:val="00125867"/>
    <w:rsid w:val="0012779E"/>
    <w:rsid w:val="0014275D"/>
    <w:rsid w:val="00151BA7"/>
    <w:rsid w:val="00182AFF"/>
    <w:rsid w:val="001A1A51"/>
    <w:rsid w:val="00216B36"/>
    <w:rsid w:val="002561A8"/>
    <w:rsid w:val="00266274"/>
    <w:rsid w:val="002A55EC"/>
    <w:rsid w:val="002C42C1"/>
    <w:rsid w:val="002F5869"/>
    <w:rsid w:val="00357C29"/>
    <w:rsid w:val="00387680"/>
    <w:rsid w:val="003A7FDA"/>
    <w:rsid w:val="003C1D8B"/>
    <w:rsid w:val="003D36F0"/>
    <w:rsid w:val="00412B44"/>
    <w:rsid w:val="00420304"/>
    <w:rsid w:val="00447A09"/>
    <w:rsid w:val="00540C50"/>
    <w:rsid w:val="00543378"/>
    <w:rsid w:val="005548CB"/>
    <w:rsid w:val="00583BE5"/>
    <w:rsid w:val="005927B2"/>
    <w:rsid w:val="005D150E"/>
    <w:rsid w:val="0061749C"/>
    <w:rsid w:val="00632B36"/>
    <w:rsid w:val="006541A7"/>
    <w:rsid w:val="006A34F9"/>
    <w:rsid w:val="006D68E9"/>
    <w:rsid w:val="006F665B"/>
    <w:rsid w:val="00753CDC"/>
    <w:rsid w:val="00784AB2"/>
    <w:rsid w:val="00787549"/>
    <w:rsid w:val="007A78B3"/>
    <w:rsid w:val="007E43CB"/>
    <w:rsid w:val="00821385"/>
    <w:rsid w:val="008C56A0"/>
    <w:rsid w:val="00915D68"/>
    <w:rsid w:val="00946C65"/>
    <w:rsid w:val="009633D1"/>
    <w:rsid w:val="00993CCB"/>
    <w:rsid w:val="009D57D7"/>
    <w:rsid w:val="009E238D"/>
    <w:rsid w:val="009F3DF7"/>
    <w:rsid w:val="00A12C61"/>
    <w:rsid w:val="00A76B90"/>
    <w:rsid w:val="00A9709E"/>
    <w:rsid w:val="00AE38C3"/>
    <w:rsid w:val="00B20750"/>
    <w:rsid w:val="00B4726A"/>
    <w:rsid w:val="00B676BF"/>
    <w:rsid w:val="00B9576D"/>
    <w:rsid w:val="00BD5857"/>
    <w:rsid w:val="00BE0339"/>
    <w:rsid w:val="00C04A34"/>
    <w:rsid w:val="00C249BD"/>
    <w:rsid w:val="00C56804"/>
    <w:rsid w:val="00C72453"/>
    <w:rsid w:val="00C76E9F"/>
    <w:rsid w:val="00CD5E4E"/>
    <w:rsid w:val="00CF5E6B"/>
    <w:rsid w:val="00D0045C"/>
    <w:rsid w:val="00D11258"/>
    <w:rsid w:val="00D11B16"/>
    <w:rsid w:val="00D11EF8"/>
    <w:rsid w:val="00D12E34"/>
    <w:rsid w:val="00D50BE1"/>
    <w:rsid w:val="00D57BC7"/>
    <w:rsid w:val="00D608A7"/>
    <w:rsid w:val="00D732A7"/>
    <w:rsid w:val="00D74BA3"/>
    <w:rsid w:val="00DB315E"/>
    <w:rsid w:val="00DB5A0A"/>
    <w:rsid w:val="00DF6520"/>
    <w:rsid w:val="00E016FC"/>
    <w:rsid w:val="00E723A2"/>
    <w:rsid w:val="00E83750"/>
    <w:rsid w:val="00E97D7E"/>
    <w:rsid w:val="00EE1FDE"/>
    <w:rsid w:val="00EF6230"/>
    <w:rsid w:val="00F237E9"/>
    <w:rsid w:val="00FC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5783"/>
  <w15:chartTrackingRefBased/>
  <w15:docId w15:val="{20109648-8488-4EFD-B344-4459A0B2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32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24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24571"/>
    <w:pPr>
      <w:ind w:left="720"/>
      <w:contextualSpacing/>
    </w:pPr>
    <w:rPr>
      <w:kern w:val="2"/>
      <w14:ligatures w14:val="standardContextual"/>
    </w:rPr>
  </w:style>
  <w:style w:type="character" w:styleId="Hyperlink">
    <w:name w:val="Hyperlink"/>
    <w:basedOn w:val="DefaultParagraphFont"/>
    <w:uiPriority w:val="99"/>
    <w:unhideWhenUsed/>
    <w:rsid w:val="00124571"/>
    <w:rPr>
      <w:color w:val="0563C1" w:themeColor="hyperlink"/>
      <w:u w:val="single"/>
    </w:rPr>
  </w:style>
  <w:style w:type="paragraph" w:styleId="Header">
    <w:name w:val="header"/>
    <w:basedOn w:val="Normal"/>
    <w:link w:val="HeaderChar"/>
    <w:uiPriority w:val="99"/>
    <w:unhideWhenUsed/>
    <w:rsid w:val="00540C50"/>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540C50"/>
    <w:rPr>
      <w:kern w:val="2"/>
      <w14:ligatures w14:val="standardContextual"/>
    </w:rPr>
  </w:style>
  <w:style w:type="character" w:styleId="UnresolvedMention">
    <w:name w:val="Unresolved Mention"/>
    <w:basedOn w:val="DefaultParagraphFont"/>
    <w:uiPriority w:val="99"/>
    <w:semiHidden/>
    <w:unhideWhenUsed/>
    <w:rsid w:val="00C56804"/>
    <w:rPr>
      <w:color w:val="605E5C"/>
      <w:shd w:val="clear" w:color="auto" w:fill="E1DFDD"/>
    </w:rPr>
  </w:style>
  <w:style w:type="paragraph" w:styleId="Footer">
    <w:name w:val="footer"/>
    <w:basedOn w:val="Normal"/>
    <w:link w:val="FooterChar"/>
    <w:uiPriority w:val="99"/>
    <w:unhideWhenUsed/>
    <w:rsid w:val="000A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117">
      <w:bodyDiv w:val="1"/>
      <w:marLeft w:val="0"/>
      <w:marRight w:val="0"/>
      <w:marTop w:val="0"/>
      <w:marBottom w:val="0"/>
      <w:divBdr>
        <w:top w:val="none" w:sz="0" w:space="0" w:color="auto"/>
        <w:left w:val="none" w:sz="0" w:space="0" w:color="auto"/>
        <w:bottom w:val="none" w:sz="0" w:space="0" w:color="auto"/>
        <w:right w:val="none" w:sz="0" w:space="0" w:color="auto"/>
      </w:divBdr>
      <w:divsChild>
        <w:div w:id="398402798">
          <w:marLeft w:val="0"/>
          <w:marRight w:val="0"/>
          <w:marTop w:val="0"/>
          <w:marBottom w:val="0"/>
          <w:divBdr>
            <w:top w:val="none" w:sz="0" w:space="0" w:color="auto"/>
            <w:left w:val="none" w:sz="0" w:space="0" w:color="auto"/>
            <w:bottom w:val="none" w:sz="0" w:space="0" w:color="auto"/>
            <w:right w:val="none" w:sz="0" w:space="0" w:color="auto"/>
          </w:divBdr>
        </w:div>
        <w:div w:id="1944145772">
          <w:marLeft w:val="0"/>
          <w:marRight w:val="0"/>
          <w:marTop w:val="0"/>
          <w:marBottom w:val="0"/>
          <w:divBdr>
            <w:top w:val="none" w:sz="0" w:space="0" w:color="auto"/>
            <w:left w:val="none" w:sz="0" w:space="0" w:color="auto"/>
            <w:bottom w:val="none" w:sz="0" w:space="0" w:color="auto"/>
            <w:right w:val="none" w:sz="0" w:space="0" w:color="auto"/>
          </w:divBdr>
          <w:divsChild>
            <w:div w:id="1665544472">
              <w:marLeft w:val="0"/>
              <w:marRight w:val="0"/>
              <w:marTop w:val="0"/>
              <w:marBottom w:val="0"/>
              <w:divBdr>
                <w:top w:val="none" w:sz="0" w:space="0" w:color="auto"/>
                <w:left w:val="none" w:sz="0" w:space="0" w:color="auto"/>
                <w:bottom w:val="none" w:sz="0" w:space="0" w:color="auto"/>
                <w:right w:val="none" w:sz="0" w:space="0" w:color="auto"/>
              </w:divBdr>
            </w:div>
            <w:div w:id="1814980080">
              <w:marLeft w:val="0"/>
              <w:marRight w:val="0"/>
              <w:marTop w:val="0"/>
              <w:marBottom w:val="0"/>
              <w:divBdr>
                <w:top w:val="none" w:sz="0" w:space="0" w:color="auto"/>
                <w:left w:val="none" w:sz="0" w:space="0" w:color="auto"/>
                <w:bottom w:val="none" w:sz="0" w:space="0" w:color="auto"/>
                <w:right w:val="none" w:sz="0" w:space="0" w:color="auto"/>
              </w:divBdr>
            </w:div>
            <w:div w:id="1006861156">
              <w:marLeft w:val="0"/>
              <w:marRight w:val="0"/>
              <w:marTop w:val="0"/>
              <w:marBottom w:val="0"/>
              <w:divBdr>
                <w:top w:val="none" w:sz="0" w:space="0" w:color="auto"/>
                <w:left w:val="none" w:sz="0" w:space="0" w:color="auto"/>
                <w:bottom w:val="none" w:sz="0" w:space="0" w:color="auto"/>
                <w:right w:val="none" w:sz="0" w:space="0" w:color="auto"/>
              </w:divBdr>
            </w:div>
            <w:div w:id="13147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8462">
      <w:bodyDiv w:val="1"/>
      <w:marLeft w:val="0"/>
      <w:marRight w:val="0"/>
      <w:marTop w:val="0"/>
      <w:marBottom w:val="0"/>
      <w:divBdr>
        <w:top w:val="none" w:sz="0" w:space="0" w:color="auto"/>
        <w:left w:val="none" w:sz="0" w:space="0" w:color="auto"/>
        <w:bottom w:val="none" w:sz="0" w:space="0" w:color="auto"/>
        <w:right w:val="none" w:sz="0" w:space="0" w:color="auto"/>
      </w:divBdr>
    </w:div>
    <w:div w:id="2034064779">
      <w:bodyDiv w:val="1"/>
      <w:marLeft w:val="0"/>
      <w:marRight w:val="0"/>
      <w:marTop w:val="0"/>
      <w:marBottom w:val="0"/>
      <w:divBdr>
        <w:top w:val="none" w:sz="0" w:space="0" w:color="auto"/>
        <w:left w:val="none" w:sz="0" w:space="0" w:color="auto"/>
        <w:bottom w:val="none" w:sz="0" w:space="0" w:color="auto"/>
        <w:right w:val="none" w:sz="0" w:space="0" w:color="auto"/>
      </w:divBdr>
      <w:divsChild>
        <w:div w:id="742219954">
          <w:marLeft w:val="0"/>
          <w:marRight w:val="0"/>
          <w:marTop w:val="0"/>
          <w:marBottom w:val="0"/>
          <w:divBdr>
            <w:top w:val="none" w:sz="0" w:space="0" w:color="auto"/>
            <w:left w:val="none" w:sz="0" w:space="0" w:color="auto"/>
            <w:bottom w:val="none" w:sz="0" w:space="0" w:color="auto"/>
            <w:right w:val="none" w:sz="0" w:space="0" w:color="auto"/>
          </w:divBdr>
        </w:div>
        <w:div w:id="61059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highpeak.gov.uk/portal/servlets/ApplicationSearchServlet?PKID=262890" TargetMode="External"/><Relationship Id="rId13" Type="http://schemas.openxmlformats.org/officeDocument/2006/relationships/package" Target="embeddings/Microsoft_Word_Document.docx"/><Relationship Id="rId18" Type="http://schemas.openxmlformats.org/officeDocument/2006/relationships/hyperlink" Target="http://planning.highpeak.gov.uk/portal/servlets/AttachmentShowServlet?ImageName=5267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nning.highpeak.gov.uk/portal/servlets/ApplicationSearchServlet?PKID=232471"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planning.highpeak.gov.uk/portal/servlets/ApplicationSearchServlet?PKID=2554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oyac\OneDrive\Desktop\OGRA\Shire%20Hill%20Reserved%20Matters\Derbyshire_Wildlife_Trust.pdf"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highpeak.gov.uk/portal/servlets/AttachmentShowServlet?ImageName=52430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ning.highpeak.gov.uk/portal/servlets/AttachmentShowServlet?ImageName=527034" TargetMode="External"/><Relationship Id="rId23" Type="http://schemas.openxmlformats.org/officeDocument/2006/relationships/hyperlink" Target="mailto:ograplanning@gmail.com" TargetMode="External"/><Relationship Id="rId10" Type="http://schemas.openxmlformats.org/officeDocument/2006/relationships/hyperlink" Target="http://planning.highpeak.gov.uk/portal/servlets/AttachmentShowServlet?ImageName=524295"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planning.highpeak.gov.uk/portal/servlets/AttachmentShowServlet?ImageName=524296" TargetMode="External"/><Relationship Id="rId14" Type="http://schemas.openxmlformats.org/officeDocument/2006/relationships/hyperlink" Target="mailto:ograplanning@gmail.com" TargetMode="External"/><Relationship Id="rId22" Type="http://schemas.openxmlformats.org/officeDocument/2006/relationships/hyperlink" Target="http://planning.highpeak.gov.uk/portal/servlets/ApplicationSearchServlet?PKID=249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D7B5-6381-46D1-84BC-FA95FD5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Crawford</dc:creator>
  <cp:keywords/>
  <dc:description/>
  <cp:lastModifiedBy>Janet Bingham</cp:lastModifiedBy>
  <cp:revision>75</cp:revision>
  <cp:lastPrinted>2023-11-07T17:57:00Z</cp:lastPrinted>
  <dcterms:created xsi:type="dcterms:W3CDTF">2023-11-07T18:02:00Z</dcterms:created>
  <dcterms:modified xsi:type="dcterms:W3CDTF">2023-11-09T18:29:00Z</dcterms:modified>
</cp:coreProperties>
</file>