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97" w:rsidRDefault="00B34F91" w:rsidP="00B34F91">
      <w:pPr>
        <w:jc w:val="center"/>
        <w:rPr>
          <w:rFonts w:ascii="Arial" w:hAnsi="Arial" w:cs="Arial"/>
          <w:b/>
          <w:sz w:val="28"/>
          <w:szCs w:val="28"/>
        </w:rPr>
      </w:pPr>
      <w:r w:rsidRPr="00B34F91">
        <w:rPr>
          <w:rFonts w:ascii="Arial" w:hAnsi="Arial" w:cs="Arial"/>
          <w:b/>
          <w:sz w:val="28"/>
          <w:szCs w:val="28"/>
        </w:rPr>
        <w:t>MUSGRAVE PARISH COUNCIL – FINANCIAL RISK ASSESSMENT</w:t>
      </w:r>
    </w:p>
    <w:tbl>
      <w:tblPr>
        <w:tblStyle w:val="TableGrid"/>
        <w:tblW w:w="0" w:type="auto"/>
        <w:tblLook w:val="04A0" w:firstRow="1" w:lastRow="0" w:firstColumn="1" w:lastColumn="0" w:noHBand="0" w:noVBand="1"/>
      </w:tblPr>
      <w:tblGrid>
        <w:gridCol w:w="1938"/>
        <w:gridCol w:w="2781"/>
        <w:gridCol w:w="1525"/>
        <w:gridCol w:w="4878"/>
        <w:gridCol w:w="2826"/>
      </w:tblGrid>
      <w:tr w:rsidR="00B34F91" w:rsidTr="00C53450">
        <w:tc>
          <w:tcPr>
            <w:tcW w:w="14174" w:type="dxa"/>
            <w:gridSpan w:val="5"/>
          </w:tcPr>
          <w:p w:rsidR="00B34F91" w:rsidRDefault="00B34F91" w:rsidP="00B34F91">
            <w:pPr>
              <w:jc w:val="center"/>
              <w:rPr>
                <w:rFonts w:ascii="Arial" w:hAnsi="Arial" w:cs="Arial"/>
                <w:sz w:val="28"/>
                <w:szCs w:val="28"/>
              </w:rPr>
            </w:pPr>
            <w:r>
              <w:rPr>
                <w:rFonts w:ascii="Arial" w:hAnsi="Arial" w:cs="Arial"/>
                <w:sz w:val="28"/>
                <w:szCs w:val="28"/>
              </w:rPr>
              <w:t>FINANCIAL AND MANAGEMENT</w:t>
            </w:r>
          </w:p>
        </w:tc>
      </w:tr>
      <w:tr w:rsidR="00B34F91" w:rsidTr="00B34F91">
        <w:tc>
          <w:tcPr>
            <w:tcW w:w="1951" w:type="dxa"/>
          </w:tcPr>
          <w:p w:rsidR="00B34F91" w:rsidRPr="00B34F91" w:rsidRDefault="00B34F91" w:rsidP="00B34F91">
            <w:pPr>
              <w:rPr>
                <w:rFonts w:ascii="Arial" w:hAnsi="Arial" w:cs="Arial"/>
              </w:rPr>
            </w:pPr>
            <w:r>
              <w:rPr>
                <w:rFonts w:ascii="Arial" w:hAnsi="Arial" w:cs="Arial"/>
              </w:rPr>
              <w:t>Subject</w:t>
            </w:r>
          </w:p>
        </w:tc>
        <w:tc>
          <w:tcPr>
            <w:tcW w:w="2835" w:type="dxa"/>
          </w:tcPr>
          <w:p w:rsidR="00B34F91" w:rsidRPr="00B34F91" w:rsidRDefault="00B34F91" w:rsidP="00B34F91">
            <w:pPr>
              <w:rPr>
                <w:rFonts w:ascii="Arial" w:hAnsi="Arial" w:cs="Arial"/>
              </w:rPr>
            </w:pPr>
            <w:r>
              <w:rPr>
                <w:rFonts w:ascii="Arial" w:hAnsi="Arial" w:cs="Arial"/>
              </w:rPr>
              <w:t>Risks Identified</w:t>
            </w:r>
          </w:p>
        </w:tc>
        <w:tc>
          <w:tcPr>
            <w:tcW w:w="1559" w:type="dxa"/>
          </w:tcPr>
          <w:p w:rsidR="00B34F91" w:rsidRPr="00B34F91" w:rsidRDefault="00B34F91" w:rsidP="00B34F91">
            <w:pPr>
              <w:rPr>
                <w:rFonts w:ascii="Arial" w:hAnsi="Arial" w:cs="Arial"/>
              </w:rPr>
            </w:pPr>
            <w:r>
              <w:rPr>
                <w:rFonts w:ascii="Arial" w:hAnsi="Arial" w:cs="Arial"/>
              </w:rPr>
              <w:t>H/M/L</w:t>
            </w:r>
          </w:p>
        </w:tc>
        <w:tc>
          <w:tcPr>
            <w:tcW w:w="4994" w:type="dxa"/>
          </w:tcPr>
          <w:p w:rsidR="00B34F91" w:rsidRPr="00B34F91" w:rsidRDefault="00B34F91" w:rsidP="00B34F91">
            <w:pPr>
              <w:rPr>
                <w:rFonts w:ascii="Arial" w:hAnsi="Arial" w:cs="Arial"/>
              </w:rPr>
            </w:pPr>
            <w:r>
              <w:rPr>
                <w:rFonts w:ascii="Arial" w:hAnsi="Arial" w:cs="Arial"/>
              </w:rPr>
              <w:t>Management control of risks</w:t>
            </w:r>
          </w:p>
        </w:tc>
        <w:tc>
          <w:tcPr>
            <w:tcW w:w="2835" w:type="dxa"/>
          </w:tcPr>
          <w:p w:rsidR="00B34F91" w:rsidRPr="00B34F91" w:rsidRDefault="00B34F91" w:rsidP="00B34F91">
            <w:pPr>
              <w:rPr>
                <w:rFonts w:ascii="Arial" w:hAnsi="Arial" w:cs="Arial"/>
              </w:rPr>
            </w:pPr>
            <w:r>
              <w:rPr>
                <w:rFonts w:ascii="Arial" w:hAnsi="Arial" w:cs="Arial"/>
              </w:rPr>
              <w:t>Review/Assess/Revise</w:t>
            </w:r>
          </w:p>
        </w:tc>
      </w:tr>
      <w:tr w:rsidR="00B34F91" w:rsidTr="00B34F91">
        <w:tc>
          <w:tcPr>
            <w:tcW w:w="1951" w:type="dxa"/>
          </w:tcPr>
          <w:p w:rsidR="00B34F91" w:rsidRPr="00B34F91" w:rsidRDefault="0060255B" w:rsidP="00B34F91">
            <w:pPr>
              <w:jc w:val="center"/>
              <w:rPr>
                <w:rFonts w:ascii="Arial" w:hAnsi="Arial" w:cs="Arial"/>
              </w:rPr>
            </w:pPr>
            <w:r>
              <w:rPr>
                <w:rFonts w:ascii="Arial" w:hAnsi="Arial" w:cs="Arial"/>
              </w:rPr>
              <w:t>Councillors</w:t>
            </w:r>
          </w:p>
        </w:tc>
        <w:tc>
          <w:tcPr>
            <w:tcW w:w="2835" w:type="dxa"/>
          </w:tcPr>
          <w:p w:rsidR="00B34F91" w:rsidRPr="00B34F91" w:rsidRDefault="0060255B" w:rsidP="00B34F91">
            <w:pPr>
              <w:jc w:val="center"/>
              <w:rPr>
                <w:rFonts w:ascii="Arial" w:hAnsi="Arial" w:cs="Arial"/>
              </w:rPr>
            </w:pPr>
            <w:r>
              <w:rPr>
                <w:rFonts w:ascii="Arial" w:hAnsi="Arial" w:cs="Arial"/>
              </w:rPr>
              <w:t>Losing Councillor membership or having more than 4 vacancies at any one time</w:t>
            </w:r>
          </w:p>
        </w:tc>
        <w:tc>
          <w:tcPr>
            <w:tcW w:w="1559" w:type="dxa"/>
          </w:tcPr>
          <w:p w:rsidR="00B34F91" w:rsidRDefault="0060255B" w:rsidP="00B34F91">
            <w:pPr>
              <w:jc w:val="center"/>
              <w:rPr>
                <w:rFonts w:ascii="Arial" w:hAnsi="Arial" w:cs="Arial"/>
              </w:rPr>
            </w:pPr>
            <w:r>
              <w:rPr>
                <w:rFonts w:ascii="Arial" w:hAnsi="Arial" w:cs="Arial"/>
              </w:rPr>
              <w:t>L</w:t>
            </w:r>
          </w:p>
          <w:p w:rsidR="0060255B" w:rsidRDefault="0060255B" w:rsidP="00B34F91">
            <w:pPr>
              <w:jc w:val="center"/>
              <w:rPr>
                <w:rFonts w:ascii="Arial" w:hAnsi="Arial" w:cs="Arial"/>
              </w:rPr>
            </w:pPr>
          </w:p>
          <w:p w:rsidR="0060255B" w:rsidRPr="00B34F91" w:rsidRDefault="0060255B" w:rsidP="00B34F91">
            <w:pPr>
              <w:jc w:val="center"/>
              <w:rPr>
                <w:rFonts w:ascii="Arial" w:hAnsi="Arial" w:cs="Arial"/>
              </w:rPr>
            </w:pPr>
            <w:r>
              <w:rPr>
                <w:rFonts w:ascii="Arial" w:hAnsi="Arial" w:cs="Arial"/>
              </w:rPr>
              <w:t>L</w:t>
            </w:r>
          </w:p>
        </w:tc>
        <w:tc>
          <w:tcPr>
            <w:tcW w:w="4994" w:type="dxa"/>
          </w:tcPr>
          <w:p w:rsidR="00B34F91" w:rsidRPr="00B34F91" w:rsidRDefault="0060255B" w:rsidP="0060255B">
            <w:pPr>
              <w:rPr>
                <w:rFonts w:ascii="Arial" w:hAnsi="Arial" w:cs="Arial"/>
              </w:rPr>
            </w:pPr>
            <w:r>
              <w:rPr>
                <w:rFonts w:ascii="Arial" w:hAnsi="Arial" w:cs="Arial"/>
              </w:rPr>
              <w:t>When a vacancy arises there is a legal process to follow.  This is ether an election or co-option process.  An election is out of the parish councils hands.  Co-option process begins with an advert, acceptance of applications, consideration of applicants and vote at a council meeting.  If there are more than 4 vacancies at any one time on the council it then becomes inquorate and the legal process for a council appointing members takes place.</w:t>
            </w:r>
          </w:p>
        </w:tc>
        <w:tc>
          <w:tcPr>
            <w:tcW w:w="2835" w:type="dxa"/>
          </w:tcPr>
          <w:p w:rsidR="00B34F91" w:rsidRDefault="0060255B" w:rsidP="00B34F91">
            <w:pPr>
              <w:jc w:val="center"/>
              <w:rPr>
                <w:rFonts w:ascii="Arial" w:hAnsi="Arial" w:cs="Arial"/>
              </w:rPr>
            </w:pPr>
            <w:r>
              <w:rPr>
                <w:rFonts w:ascii="Arial" w:hAnsi="Arial" w:cs="Arial"/>
              </w:rPr>
              <w:t>Existing procedures adequate</w:t>
            </w:r>
          </w:p>
          <w:p w:rsidR="0060255B" w:rsidRDefault="0060255B" w:rsidP="00B34F91">
            <w:pPr>
              <w:jc w:val="center"/>
              <w:rPr>
                <w:rFonts w:ascii="Arial" w:hAnsi="Arial" w:cs="Arial"/>
              </w:rPr>
            </w:pPr>
          </w:p>
          <w:p w:rsidR="0060255B" w:rsidRDefault="0060255B" w:rsidP="00B34F91">
            <w:pPr>
              <w:jc w:val="center"/>
              <w:rPr>
                <w:rFonts w:ascii="Arial" w:hAnsi="Arial" w:cs="Arial"/>
              </w:rPr>
            </w:pPr>
          </w:p>
          <w:p w:rsidR="0060255B" w:rsidRDefault="0060255B" w:rsidP="00B34F91">
            <w:pPr>
              <w:jc w:val="center"/>
              <w:rPr>
                <w:rFonts w:ascii="Arial" w:hAnsi="Arial" w:cs="Arial"/>
              </w:rPr>
            </w:pPr>
          </w:p>
          <w:p w:rsidR="0060255B" w:rsidRPr="00B34F91" w:rsidRDefault="0060255B" w:rsidP="00B34F91">
            <w:pPr>
              <w:jc w:val="center"/>
              <w:rPr>
                <w:rFonts w:ascii="Arial" w:hAnsi="Arial" w:cs="Arial"/>
              </w:rPr>
            </w:pPr>
            <w:r>
              <w:rPr>
                <w:rFonts w:ascii="Arial" w:hAnsi="Arial" w:cs="Arial"/>
              </w:rPr>
              <w:t>Procedures of another body are adequate</w:t>
            </w:r>
          </w:p>
        </w:tc>
      </w:tr>
      <w:tr w:rsidR="00B34F91" w:rsidTr="00B34F91">
        <w:tc>
          <w:tcPr>
            <w:tcW w:w="1951" w:type="dxa"/>
          </w:tcPr>
          <w:p w:rsidR="00B34F91" w:rsidRPr="00B34F91" w:rsidRDefault="0060255B" w:rsidP="00B34F91">
            <w:pPr>
              <w:jc w:val="center"/>
              <w:rPr>
                <w:rFonts w:ascii="Arial" w:hAnsi="Arial" w:cs="Arial"/>
              </w:rPr>
            </w:pPr>
            <w:r>
              <w:rPr>
                <w:rFonts w:ascii="Arial" w:hAnsi="Arial" w:cs="Arial"/>
              </w:rPr>
              <w:t>Precept</w:t>
            </w:r>
          </w:p>
        </w:tc>
        <w:tc>
          <w:tcPr>
            <w:tcW w:w="2835" w:type="dxa"/>
          </w:tcPr>
          <w:p w:rsidR="00B34F91" w:rsidRDefault="0060255B" w:rsidP="00B34F91">
            <w:pPr>
              <w:jc w:val="center"/>
              <w:rPr>
                <w:rFonts w:ascii="Arial" w:hAnsi="Arial" w:cs="Arial"/>
              </w:rPr>
            </w:pPr>
            <w:r>
              <w:rPr>
                <w:rFonts w:ascii="Arial" w:hAnsi="Arial" w:cs="Arial"/>
              </w:rPr>
              <w:t>Adequacy of precept</w:t>
            </w:r>
          </w:p>
          <w:p w:rsidR="0060255B" w:rsidRDefault="0060255B" w:rsidP="00B34F91">
            <w:pPr>
              <w:jc w:val="center"/>
              <w:rPr>
                <w:rFonts w:ascii="Arial" w:hAnsi="Arial" w:cs="Arial"/>
              </w:rPr>
            </w:pPr>
            <w:r>
              <w:rPr>
                <w:rFonts w:ascii="Arial" w:hAnsi="Arial" w:cs="Arial"/>
              </w:rPr>
              <w:t xml:space="preserve">Amount not received by </w:t>
            </w:r>
          </w:p>
          <w:p w:rsidR="002D3DB8" w:rsidRPr="00B34F91" w:rsidRDefault="002D3DB8" w:rsidP="00B34F91">
            <w:pPr>
              <w:jc w:val="center"/>
              <w:rPr>
                <w:rFonts w:ascii="Arial" w:hAnsi="Arial" w:cs="Arial"/>
              </w:rPr>
            </w:pPr>
            <w:r>
              <w:rPr>
                <w:rFonts w:ascii="Arial" w:hAnsi="Arial" w:cs="Arial"/>
              </w:rPr>
              <w:t>W&amp;F</w:t>
            </w:r>
          </w:p>
        </w:tc>
        <w:tc>
          <w:tcPr>
            <w:tcW w:w="1559" w:type="dxa"/>
          </w:tcPr>
          <w:p w:rsidR="00B34F91" w:rsidRDefault="0060255B" w:rsidP="00B34F91">
            <w:pPr>
              <w:jc w:val="center"/>
              <w:rPr>
                <w:rFonts w:ascii="Arial" w:hAnsi="Arial" w:cs="Arial"/>
              </w:rPr>
            </w:pPr>
            <w:r>
              <w:rPr>
                <w:rFonts w:ascii="Arial" w:hAnsi="Arial" w:cs="Arial"/>
              </w:rPr>
              <w:t>L</w:t>
            </w:r>
          </w:p>
          <w:p w:rsidR="0060255B" w:rsidRPr="00B34F91" w:rsidRDefault="0060255B" w:rsidP="00B34F91">
            <w:pPr>
              <w:jc w:val="center"/>
              <w:rPr>
                <w:rFonts w:ascii="Arial" w:hAnsi="Arial" w:cs="Arial"/>
              </w:rPr>
            </w:pPr>
            <w:r>
              <w:rPr>
                <w:rFonts w:ascii="Arial" w:hAnsi="Arial" w:cs="Arial"/>
              </w:rPr>
              <w:t>L</w:t>
            </w:r>
          </w:p>
        </w:tc>
        <w:tc>
          <w:tcPr>
            <w:tcW w:w="4994" w:type="dxa"/>
          </w:tcPr>
          <w:p w:rsidR="00B34F91" w:rsidRDefault="0060255B" w:rsidP="0060255B">
            <w:pPr>
              <w:rPr>
                <w:rFonts w:ascii="Arial" w:hAnsi="Arial" w:cs="Arial"/>
              </w:rPr>
            </w:pPr>
            <w:r>
              <w:rPr>
                <w:rFonts w:ascii="Arial" w:hAnsi="Arial" w:cs="Arial"/>
              </w:rPr>
              <w:t>Regular budgeting by the council.</w:t>
            </w:r>
          </w:p>
          <w:p w:rsidR="0060255B" w:rsidRDefault="0060255B" w:rsidP="0060255B">
            <w:pPr>
              <w:rPr>
                <w:rFonts w:ascii="Arial" w:hAnsi="Arial" w:cs="Arial"/>
              </w:rPr>
            </w:pPr>
            <w:r>
              <w:rPr>
                <w:rFonts w:ascii="Arial" w:hAnsi="Arial" w:cs="Arial"/>
              </w:rPr>
              <w:t xml:space="preserve">Precept </w:t>
            </w:r>
            <w:r w:rsidR="002D3DB8">
              <w:rPr>
                <w:rFonts w:ascii="Arial" w:hAnsi="Arial" w:cs="Arial"/>
              </w:rPr>
              <w:t xml:space="preserve">is always considered before W&amp;F </w:t>
            </w:r>
            <w:bookmarkStart w:id="0" w:name="_GoBack"/>
            <w:bookmarkEnd w:id="0"/>
            <w:r>
              <w:rPr>
                <w:rFonts w:ascii="Arial" w:hAnsi="Arial" w:cs="Arial"/>
              </w:rPr>
              <w:t>deadline</w:t>
            </w:r>
          </w:p>
          <w:p w:rsidR="0060255B" w:rsidRPr="00B34F91" w:rsidRDefault="0060255B" w:rsidP="0060255B">
            <w:pPr>
              <w:rPr>
                <w:rFonts w:ascii="Arial" w:hAnsi="Arial" w:cs="Arial"/>
              </w:rPr>
            </w:pPr>
            <w:r>
              <w:rPr>
                <w:rFonts w:ascii="Arial" w:hAnsi="Arial" w:cs="Arial"/>
              </w:rPr>
              <w:t>Clerk informs council when money is received April/May</w:t>
            </w:r>
          </w:p>
        </w:tc>
        <w:tc>
          <w:tcPr>
            <w:tcW w:w="2835" w:type="dxa"/>
          </w:tcPr>
          <w:p w:rsidR="00B34F91" w:rsidRPr="00B34F91" w:rsidRDefault="00605D60" w:rsidP="00B34F91">
            <w:pPr>
              <w:jc w:val="center"/>
              <w:rPr>
                <w:rFonts w:ascii="Arial" w:hAnsi="Arial" w:cs="Arial"/>
              </w:rPr>
            </w:pPr>
            <w:r>
              <w:rPr>
                <w:rFonts w:ascii="Arial" w:hAnsi="Arial" w:cs="Arial"/>
              </w:rPr>
              <w:t>Existing</w:t>
            </w:r>
            <w:r w:rsidR="0060255B">
              <w:rPr>
                <w:rFonts w:ascii="Arial" w:hAnsi="Arial" w:cs="Arial"/>
              </w:rPr>
              <w:t xml:space="preserve"> procedures adequate</w:t>
            </w:r>
          </w:p>
        </w:tc>
      </w:tr>
      <w:tr w:rsidR="00B34F91" w:rsidTr="00B34F91">
        <w:tc>
          <w:tcPr>
            <w:tcW w:w="1951" w:type="dxa"/>
          </w:tcPr>
          <w:p w:rsidR="00B34F91" w:rsidRPr="00B34F91" w:rsidRDefault="0060255B" w:rsidP="00B34F91">
            <w:pPr>
              <w:jc w:val="center"/>
              <w:rPr>
                <w:rFonts w:ascii="Arial" w:hAnsi="Arial" w:cs="Arial"/>
              </w:rPr>
            </w:pPr>
            <w:r>
              <w:rPr>
                <w:rFonts w:ascii="Arial" w:hAnsi="Arial" w:cs="Arial"/>
              </w:rPr>
              <w:t>Financial Records</w:t>
            </w:r>
          </w:p>
        </w:tc>
        <w:tc>
          <w:tcPr>
            <w:tcW w:w="2835" w:type="dxa"/>
          </w:tcPr>
          <w:p w:rsidR="00B34F91" w:rsidRDefault="0060255B" w:rsidP="00B34F91">
            <w:pPr>
              <w:jc w:val="center"/>
              <w:rPr>
                <w:rFonts w:ascii="Arial" w:hAnsi="Arial" w:cs="Arial"/>
              </w:rPr>
            </w:pPr>
            <w:r>
              <w:rPr>
                <w:rFonts w:ascii="Arial" w:hAnsi="Arial" w:cs="Arial"/>
              </w:rPr>
              <w:t>Inadequate records</w:t>
            </w:r>
          </w:p>
          <w:p w:rsidR="0060255B" w:rsidRPr="00B34F91" w:rsidRDefault="0060255B" w:rsidP="00B34F91">
            <w:pPr>
              <w:jc w:val="center"/>
              <w:rPr>
                <w:rFonts w:ascii="Arial" w:hAnsi="Arial" w:cs="Arial"/>
              </w:rPr>
            </w:pPr>
            <w:r>
              <w:rPr>
                <w:rFonts w:ascii="Arial" w:hAnsi="Arial" w:cs="Arial"/>
              </w:rPr>
              <w:t>Financial irregularities</w:t>
            </w:r>
          </w:p>
        </w:tc>
        <w:tc>
          <w:tcPr>
            <w:tcW w:w="1559" w:type="dxa"/>
          </w:tcPr>
          <w:p w:rsidR="00B34F91" w:rsidRDefault="0060255B" w:rsidP="00B34F91">
            <w:pPr>
              <w:jc w:val="center"/>
              <w:rPr>
                <w:rFonts w:ascii="Arial" w:hAnsi="Arial" w:cs="Arial"/>
              </w:rPr>
            </w:pPr>
            <w:r>
              <w:rPr>
                <w:rFonts w:ascii="Arial" w:hAnsi="Arial" w:cs="Arial"/>
              </w:rPr>
              <w:t>L</w:t>
            </w:r>
          </w:p>
          <w:p w:rsidR="0060255B" w:rsidRPr="00B34F91" w:rsidRDefault="0060255B" w:rsidP="00B34F91">
            <w:pPr>
              <w:jc w:val="center"/>
              <w:rPr>
                <w:rFonts w:ascii="Arial" w:hAnsi="Arial" w:cs="Arial"/>
              </w:rPr>
            </w:pPr>
            <w:r>
              <w:rPr>
                <w:rFonts w:ascii="Arial" w:hAnsi="Arial" w:cs="Arial"/>
              </w:rPr>
              <w:t>L</w:t>
            </w:r>
          </w:p>
        </w:tc>
        <w:tc>
          <w:tcPr>
            <w:tcW w:w="4994" w:type="dxa"/>
          </w:tcPr>
          <w:p w:rsidR="00B34F91" w:rsidRPr="00B34F91" w:rsidRDefault="0060255B" w:rsidP="0060255B">
            <w:pPr>
              <w:rPr>
                <w:rFonts w:ascii="Arial" w:hAnsi="Arial" w:cs="Arial"/>
              </w:rPr>
            </w:pPr>
            <w:r>
              <w:rPr>
                <w:rFonts w:ascii="Arial" w:hAnsi="Arial" w:cs="Arial"/>
              </w:rPr>
              <w:t>The council has Financial Regulations which set out the requirements</w:t>
            </w:r>
          </w:p>
        </w:tc>
        <w:tc>
          <w:tcPr>
            <w:tcW w:w="2835" w:type="dxa"/>
          </w:tcPr>
          <w:p w:rsidR="00B34F91" w:rsidRDefault="00605D60" w:rsidP="00B34F91">
            <w:pPr>
              <w:jc w:val="center"/>
              <w:rPr>
                <w:rFonts w:ascii="Arial" w:hAnsi="Arial" w:cs="Arial"/>
              </w:rPr>
            </w:pPr>
            <w:r>
              <w:rPr>
                <w:rFonts w:ascii="Arial" w:hAnsi="Arial" w:cs="Arial"/>
              </w:rPr>
              <w:t>Existing</w:t>
            </w:r>
            <w:r w:rsidR="0060255B">
              <w:rPr>
                <w:rFonts w:ascii="Arial" w:hAnsi="Arial" w:cs="Arial"/>
              </w:rPr>
              <w:t xml:space="preserve"> procedures adequate</w:t>
            </w:r>
          </w:p>
          <w:p w:rsidR="00EB5712" w:rsidRPr="00B34F91" w:rsidRDefault="00EB5712" w:rsidP="00B34F91">
            <w:pPr>
              <w:jc w:val="center"/>
              <w:rPr>
                <w:rFonts w:ascii="Arial" w:hAnsi="Arial" w:cs="Arial"/>
              </w:rPr>
            </w:pPr>
            <w:r>
              <w:rPr>
                <w:rFonts w:ascii="Arial" w:hAnsi="Arial" w:cs="Arial"/>
              </w:rPr>
              <w:t>Review of financial regulations annually</w:t>
            </w:r>
          </w:p>
        </w:tc>
      </w:tr>
      <w:tr w:rsidR="00B34F91" w:rsidTr="00B34F91">
        <w:tc>
          <w:tcPr>
            <w:tcW w:w="1951" w:type="dxa"/>
          </w:tcPr>
          <w:p w:rsidR="00B34F91" w:rsidRPr="00B34F91" w:rsidRDefault="0060255B" w:rsidP="00B34F91">
            <w:pPr>
              <w:jc w:val="center"/>
              <w:rPr>
                <w:rFonts w:ascii="Arial" w:hAnsi="Arial" w:cs="Arial"/>
              </w:rPr>
            </w:pPr>
            <w:r>
              <w:rPr>
                <w:rFonts w:ascii="Arial" w:hAnsi="Arial" w:cs="Arial"/>
              </w:rPr>
              <w:t>Banking</w:t>
            </w:r>
          </w:p>
        </w:tc>
        <w:tc>
          <w:tcPr>
            <w:tcW w:w="2835" w:type="dxa"/>
          </w:tcPr>
          <w:p w:rsidR="00B34F91" w:rsidRDefault="0060255B" w:rsidP="00B34F91">
            <w:pPr>
              <w:jc w:val="center"/>
              <w:rPr>
                <w:rFonts w:ascii="Arial" w:hAnsi="Arial" w:cs="Arial"/>
              </w:rPr>
            </w:pPr>
            <w:r>
              <w:rPr>
                <w:rFonts w:ascii="Arial" w:hAnsi="Arial" w:cs="Arial"/>
              </w:rPr>
              <w:t>Inadequate checks</w:t>
            </w:r>
          </w:p>
          <w:p w:rsidR="0060255B" w:rsidRDefault="0060255B" w:rsidP="00B34F91">
            <w:pPr>
              <w:jc w:val="center"/>
              <w:rPr>
                <w:rFonts w:ascii="Arial" w:hAnsi="Arial" w:cs="Arial"/>
              </w:rPr>
            </w:pPr>
            <w:r>
              <w:rPr>
                <w:rFonts w:ascii="Arial" w:hAnsi="Arial" w:cs="Arial"/>
              </w:rPr>
              <w:t>Bank mistakes</w:t>
            </w:r>
          </w:p>
          <w:p w:rsidR="0060255B" w:rsidRDefault="0060255B" w:rsidP="00B34F91">
            <w:pPr>
              <w:jc w:val="center"/>
              <w:rPr>
                <w:rFonts w:ascii="Arial" w:hAnsi="Arial" w:cs="Arial"/>
              </w:rPr>
            </w:pPr>
            <w:r>
              <w:rPr>
                <w:rFonts w:ascii="Arial" w:hAnsi="Arial" w:cs="Arial"/>
              </w:rPr>
              <w:t>Loss</w:t>
            </w:r>
          </w:p>
          <w:p w:rsidR="0060255B" w:rsidRDefault="0060255B" w:rsidP="00B34F91">
            <w:pPr>
              <w:jc w:val="center"/>
              <w:rPr>
                <w:rFonts w:ascii="Arial" w:hAnsi="Arial" w:cs="Arial"/>
              </w:rPr>
            </w:pPr>
            <w:r>
              <w:rPr>
                <w:rFonts w:ascii="Arial" w:hAnsi="Arial" w:cs="Arial"/>
              </w:rPr>
              <w:t>Charges</w:t>
            </w:r>
          </w:p>
          <w:p w:rsidR="0060255B" w:rsidRPr="00B34F91" w:rsidRDefault="0060255B" w:rsidP="00B34F91">
            <w:pPr>
              <w:jc w:val="center"/>
              <w:rPr>
                <w:rFonts w:ascii="Arial" w:hAnsi="Arial" w:cs="Arial"/>
              </w:rPr>
            </w:pPr>
            <w:r>
              <w:rPr>
                <w:rFonts w:ascii="Arial" w:hAnsi="Arial" w:cs="Arial"/>
              </w:rPr>
              <w:t>Loss of signatories</w:t>
            </w:r>
          </w:p>
        </w:tc>
        <w:tc>
          <w:tcPr>
            <w:tcW w:w="1559" w:type="dxa"/>
          </w:tcPr>
          <w:p w:rsidR="00B34F91" w:rsidRDefault="0060255B" w:rsidP="00B34F91">
            <w:pPr>
              <w:jc w:val="center"/>
              <w:rPr>
                <w:rFonts w:ascii="Arial" w:hAnsi="Arial" w:cs="Arial"/>
              </w:rPr>
            </w:pPr>
            <w:r>
              <w:rPr>
                <w:rFonts w:ascii="Arial" w:hAnsi="Arial" w:cs="Arial"/>
              </w:rPr>
              <w:t>L</w:t>
            </w:r>
          </w:p>
          <w:p w:rsidR="0060255B" w:rsidRDefault="0060255B" w:rsidP="00B34F91">
            <w:pPr>
              <w:jc w:val="center"/>
              <w:rPr>
                <w:rFonts w:ascii="Arial" w:hAnsi="Arial" w:cs="Arial"/>
              </w:rPr>
            </w:pPr>
            <w:r>
              <w:rPr>
                <w:rFonts w:ascii="Arial" w:hAnsi="Arial" w:cs="Arial"/>
              </w:rPr>
              <w:t>L</w:t>
            </w:r>
          </w:p>
          <w:p w:rsidR="0060255B" w:rsidRDefault="0060255B" w:rsidP="00B34F91">
            <w:pPr>
              <w:jc w:val="center"/>
              <w:rPr>
                <w:rFonts w:ascii="Arial" w:hAnsi="Arial" w:cs="Arial"/>
              </w:rPr>
            </w:pPr>
            <w:r>
              <w:rPr>
                <w:rFonts w:ascii="Arial" w:hAnsi="Arial" w:cs="Arial"/>
              </w:rPr>
              <w:t>L</w:t>
            </w:r>
          </w:p>
          <w:p w:rsidR="0060255B" w:rsidRPr="00B34F91" w:rsidRDefault="0060255B" w:rsidP="00B34F91">
            <w:pPr>
              <w:jc w:val="center"/>
              <w:rPr>
                <w:rFonts w:ascii="Arial" w:hAnsi="Arial" w:cs="Arial"/>
              </w:rPr>
            </w:pPr>
            <w:r>
              <w:rPr>
                <w:rFonts w:ascii="Arial" w:hAnsi="Arial" w:cs="Arial"/>
              </w:rPr>
              <w:t>L</w:t>
            </w:r>
          </w:p>
        </w:tc>
        <w:tc>
          <w:tcPr>
            <w:tcW w:w="4994" w:type="dxa"/>
          </w:tcPr>
          <w:p w:rsidR="00B34F91" w:rsidRDefault="0060255B" w:rsidP="00EB5712">
            <w:pPr>
              <w:rPr>
                <w:rFonts w:ascii="Arial" w:hAnsi="Arial" w:cs="Arial"/>
              </w:rPr>
            </w:pPr>
            <w:r>
              <w:rPr>
                <w:rFonts w:ascii="Arial" w:hAnsi="Arial" w:cs="Arial"/>
              </w:rPr>
              <w:t>The Council has financial regulations which set out the requirements for banking, cheques and reconciliation of accounts.</w:t>
            </w:r>
          </w:p>
          <w:p w:rsidR="0060255B" w:rsidRPr="00B34F91" w:rsidRDefault="0060255B" w:rsidP="00EB5712">
            <w:pPr>
              <w:rPr>
                <w:rFonts w:ascii="Arial" w:hAnsi="Arial" w:cs="Arial"/>
              </w:rPr>
            </w:pPr>
            <w:r>
              <w:rPr>
                <w:rFonts w:ascii="Arial" w:hAnsi="Arial" w:cs="Arial"/>
              </w:rPr>
              <w:t>The Clerk reconciles the bank accounts quarterly when the bank statements arrive any problems/</w:t>
            </w:r>
            <w:r w:rsidR="00605D60">
              <w:rPr>
                <w:rFonts w:ascii="Arial" w:hAnsi="Arial" w:cs="Arial"/>
              </w:rPr>
              <w:t>irregularities</w:t>
            </w:r>
            <w:r>
              <w:rPr>
                <w:rFonts w:ascii="Arial" w:hAnsi="Arial" w:cs="Arial"/>
              </w:rPr>
              <w:t xml:space="preserve"> are dealt with immediately by informing the bank.  Bank statements are monitored monthly</w:t>
            </w:r>
          </w:p>
        </w:tc>
        <w:tc>
          <w:tcPr>
            <w:tcW w:w="2835" w:type="dxa"/>
          </w:tcPr>
          <w:p w:rsidR="00B34F91" w:rsidRPr="00B34F91" w:rsidRDefault="00EB5712" w:rsidP="00B34F91">
            <w:pPr>
              <w:jc w:val="center"/>
              <w:rPr>
                <w:rFonts w:ascii="Arial" w:hAnsi="Arial" w:cs="Arial"/>
              </w:rPr>
            </w:pPr>
            <w:r>
              <w:rPr>
                <w:rFonts w:ascii="Arial" w:hAnsi="Arial" w:cs="Arial"/>
              </w:rPr>
              <w:t>Existing procedures adequate</w:t>
            </w:r>
          </w:p>
        </w:tc>
      </w:tr>
      <w:tr w:rsidR="00B34F91" w:rsidTr="00B34F91">
        <w:tc>
          <w:tcPr>
            <w:tcW w:w="1951" w:type="dxa"/>
          </w:tcPr>
          <w:p w:rsidR="00B34F91" w:rsidRPr="00B34F91" w:rsidRDefault="00EB5712" w:rsidP="00B34F91">
            <w:pPr>
              <w:jc w:val="center"/>
              <w:rPr>
                <w:rFonts w:ascii="Arial" w:hAnsi="Arial" w:cs="Arial"/>
              </w:rPr>
            </w:pPr>
            <w:r>
              <w:rPr>
                <w:rFonts w:ascii="Arial" w:hAnsi="Arial" w:cs="Arial"/>
              </w:rPr>
              <w:t>Cash/Loss</w:t>
            </w:r>
          </w:p>
        </w:tc>
        <w:tc>
          <w:tcPr>
            <w:tcW w:w="2835" w:type="dxa"/>
          </w:tcPr>
          <w:p w:rsidR="00B34F91" w:rsidRPr="00B34F91" w:rsidRDefault="00EB5712" w:rsidP="00B34F91">
            <w:pPr>
              <w:jc w:val="center"/>
              <w:rPr>
                <w:rFonts w:ascii="Arial" w:hAnsi="Arial" w:cs="Arial"/>
              </w:rPr>
            </w:pPr>
            <w:r>
              <w:rPr>
                <w:rFonts w:ascii="Arial" w:hAnsi="Arial" w:cs="Arial"/>
              </w:rPr>
              <w:t>Loss through dishonesty or theft</w:t>
            </w:r>
          </w:p>
        </w:tc>
        <w:tc>
          <w:tcPr>
            <w:tcW w:w="1559" w:type="dxa"/>
          </w:tcPr>
          <w:p w:rsidR="00B34F91" w:rsidRPr="00B34F91" w:rsidRDefault="00EB5712" w:rsidP="00B34F91">
            <w:pPr>
              <w:jc w:val="center"/>
              <w:rPr>
                <w:rFonts w:ascii="Arial" w:hAnsi="Arial" w:cs="Arial"/>
              </w:rPr>
            </w:pPr>
            <w:r>
              <w:rPr>
                <w:rFonts w:ascii="Arial" w:hAnsi="Arial" w:cs="Arial"/>
              </w:rPr>
              <w:t>L</w:t>
            </w:r>
          </w:p>
        </w:tc>
        <w:tc>
          <w:tcPr>
            <w:tcW w:w="4994" w:type="dxa"/>
          </w:tcPr>
          <w:p w:rsidR="00B34F91" w:rsidRDefault="00EB5712" w:rsidP="00EB5712">
            <w:pPr>
              <w:rPr>
                <w:rFonts w:ascii="Arial" w:hAnsi="Arial" w:cs="Arial"/>
              </w:rPr>
            </w:pPr>
            <w:r>
              <w:rPr>
                <w:rFonts w:ascii="Arial" w:hAnsi="Arial" w:cs="Arial"/>
              </w:rPr>
              <w:t>The Council has financial regulations which set out the requirements</w:t>
            </w:r>
          </w:p>
          <w:p w:rsidR="00EB5712" w:rsidRPr="00B34F91" w:rsidRDefault="00EB5712" w:rsidP="00EB5712">
            <w:pPr>
              <w:rPr>
                <w:rFonts w:ascii="Arial" w:hAnsi="Arial" w:cs="Arial"/>
              </w:rPr>
            </w:pPr>
            <w:r>
              <w:rPr>
                <w:rFonts w:ascii="Arial" w:hAnsi="Arial" w:cs="Arial"/>
              </w:rPr>
              <w:lastRenderedPageBreak/>
              <w:t>Cash or Cheques received are banked within 3 working days.  There is no petty cash and this is audited by the Internal Auditor annually</w:t>
            </w:r>
          </w:p>
        </w:tc>
        <w:tc>
          <w:tcPr>
            <w:tcW w:w="2835" w:type="dxa"/>
          </w:tcPr>
          <w:p w:rsidR="00B34F91" w:rsidRPr="00B34F91" w:rsidRDefault="00EB5712" w:rsidP="00B34F91">
            <w:pPr>
              <w:jc w:val="center"/>
              <w:rPr>
                <w:rFonts w:ascii="Arial" w:hAnsi="Arial" w:cs="Arial"/>
              </w:rPr>
            </w:pPr>
            <w:r>
              <w:rPr>
                <w:rFonts w:ascii="Arial" w:hAnsi="Arial" w:cs="Arial"/>
              </w:rPr>
              <w:lastRenderedPageBreak/>
              <w:t>Existing procedure adequate</w:t>
            </w:r>
          </w:p>
        </w:tc>
      </w:tr>
      <w:tr w:rsidR="00B34F91" w:rsidTr="00B34F91">
        <w:tc>
          <w:tcPr>
            <w:tcW w:w="1951" w:type="dxa"/>
          </w:tcPr>
          <w:p w:rsidR="00B34F91" w:rsidRPr="00B34F91" w:rsidRDefault="00EB5712" w:rsidP="00B34F91">
            <w:pPr>
              <w:jc w:val="center"/>
              <w:rPr>
                <w:rFonts w:ascii="Arial" w:hAnsi="Arial" w:cs="Arial"/>
              </w:rPr>
            </w:pPr>
            <w:r>
              <w:rPr>
                <w:rFonts w:ascii="Arial" w:hAnsi="Arial" w:cs="Arial"/>
              </w:rPr>
              <w:t>Litigation</w:t>
            </w:r>
          </w:p>
        </w:tc>
        <w:tc>
          <w:tcPr>
            <w:tcW w:w="2835" w:type="dxa"/>
          </w:tcPr>
          <w:p w:rsidR="00B34F91" w:rsidRPr="00B34F91" w:rsidRDefault="00EB5712" w:rsidP="00B34F91">
            <w:pPr>
              <w:jc w:val="center"/>
              <w:rPr>
                <w:rFonts w:ascii="Arial" w:hAnsi="Arial" w:cs="Arial"/>
              </w:rPr>
            </w:pPr>
            <w:r>
              <w:rPr>
                <w:rFonts w:ascii="Arial" w:hAnsi="Arial" w:cs="Arial"/>
              </w:rPr>
              <w:t xml:space="preserve">Potential risk of legal action being taken </w:t>
            </w:r>
            <w:r w:rsidR="00605D60">
              <w:rPr>
                <w:rFonts w:ascii="Arial" w:hAnsi="Arial" w:cs="Arial"/>
              </w:rPr>
              <w:t>against</w:t>
            </w:r>
            <w:r>
              <w:rPr>
                <w:rFonts w:ascii="Arial" w:hAnsi="Arial" w:cs="Arial"/>
              </w:rPr>
              <w:t xml:space="preserve"> the Council</w:t>
            </w:r>
          </w:p>
        </w:tc>
        <w:tc>
          <w:tcPr>
            <w:tcW w:w="1559" w:type="dxa"/>
          </w:tcPr>
          <w:p w:rsidR="00B34F91" w:rsidRPr="00B34F91" w:rsidRDefault="00EB5712" w:rsidP="00B34F91">
            <w:pPr>
              <w:jc w:val="center"/>
              <w:rPr>
                <w:rFonts w:ascii="Arial" w:hAnsi="Arial" w:cs="Arial"/>
              </w:rPr>
            </w:pPr>
            <w:r>
              <w:rPr>
                <w:rFonts w:ascii="Arial" w:hAnsi="Arial" w:cs="Arial"/>
              </w:rPr>
              <w:t>M</w:t>
            </w:r>
          </w:p>
        </w:tc>
        <w:tc>
          <w:tcPr>
            <w:tcW w:w="4994" w:type="dxa"/>
          </w:tcPr>
          <w:p w:rsidR="00B34F91" w:rsidRPr="00B34F91" w:rsidRDefault="00EB5712" w:rsidP="00EB5712">
            <w:pPr>
              <w:rPr>
                <w:rFonts w:ascii="Arial" w:hAnsi="Arial" w:cs="Arial"/>
              </w:rPr>
            </w:pPr>
            <w:r>
              <w:rPr>
                <w:rFonts w:ascii="Arial" w:hAnsi="Arial" w:cs="Arial"/>
              </w:rPr>
              <w:t>Public liability insurance covers general personal injury claims where the council is found to be at fault.</w:t>
            </w:r>
          </w:p>
        </w:tc>
        <w:tc>
          <w:tcPr>
            <w:tcW w:w="2835" w:type="dxa"/>
          </w:tcPr>
          <w:p w:rsidR="00B34F91" w:rsidRPr="00B34F91" w:rsidRDefault="00EB5712" w:rsidP="00B34F91">
            <w:pPr>
              <w:jc w:val="center"/>
              <w:rPr>
                <w:rFonts w:ascii="Arial" w:hAnsi="Arial" w:cs="Arial"/>
              </w:rPr>
            </w:pPr>
            <w:r>
              <w:rPr>
                <w:rFonts w:ascii="Arial" w:hAnsi="Arial" w:cs="Arial"/>
              </w:rPr>
              <w:t>Insurance is adequate for the requirements but there is still risk of other claims</w:t>
            </w:r>
          </w:p>
        </w:tc>
      </w:tr>
      <w:tr w:rsidR="00EB5712" w:rsidTr="00B34F91">
        <w:tc>
          <w:tcPr>
            <w:tcW w:w="1951" w:type="dxa"/>
          </w:tcPr>
          <w:p w:rsidR="00EB5712" w:rsidRDefault="00EB5712" w:rsidP="00B34F91">
            <w:pPr>
              <w:jc w:val="center"/>
              <w:rPr>
                <w:rFonts w:ascii="Arial" w:hAnsi="Arial" w:cs="Arial"/>
              </w:rPr>
            </w:pPr>
            <w:r>
              <w:rPr>
                <w:rFonts w:ascii="Arial" w:hAnsi="Arial" w:cs="Arial"/>
              </w:rPr>
              <w:t>Grants received</w:t>
            </w:r>
          </w:p>
        </w:tc>
        <w:tc>
          <w:tcPr>
            <w:tcW w:w="2835" w:type="dxa"/>
          </w:tcPr>
          <w:p w:rsidR="00EB5712" w:rsidRDefault="00EB5712" w:rsidP="00B34F91">
            <w:pPr>
              <w:jc w:val="center"/>
              <w:rPr>
                <w:rFonts w:ascii="Arial" w:hAnsi="Arial" w:cs="Arial"/>
              </w:rPr>
            </w:pPr>
            <w:r>
              <w:rPr>
                <w:rFonts w:ascii="Arial" w:hAnsi="Arial" w:cs="Arial"/>
              </w:rPr>
              <w:t>Receipts of Grants</w:t>
            </w:r>
          </w:p>
        </w:tc>
        <w:tc>
          <w:tcPr>
            <w:tcW w:w="1559" w:type="dxa"/>
          </w:tcPr>
          <w:p w:rsidR="00EB5712" w:rsidRDefault="00EB5712" w:rsidP="00B34F91">
            <w:pPr>
              <w:jc w:val="center"/>
              <w:rPr>
                <w:rFonts w:ascii="Arial" w:hAnsi="Arial" w:cs="Arial"/>
              </w:rPr>
            </w:pPr>
            <w:r>
              <w:rPr>
                <w:rFonts w:ascii="Arial" w:hAnsi="Arial" w:cs="Arial"/>
              </w:rPr>
              <w:t>L</w:t>
            </w:r>
          </w:p>
        </w:tc>
        <w:tc>
          <w:tcPr>
            <w:tcW w:w="4994" w:type="dxa"/>
          </w:tcPr>
          <w:p w:rsidR="00EB5712" w:rsidRDefault="00EB5712" w:rsidP="00EB5712">
            <w:pPr>
              <w:rPr>
                <w:rFonts w:ascii="Arial" w:hAnsi="Arial" w:cs="Arial"/>
              </w:rPr>
            </w:pPr>
            <w:r>
              <w:rPr>
                <w:rFonts w:ascii="Arial" w:hAnsi="Arial" w:cs="Arial"/>
              </w:rPr>
              <w:t>The Parish Council does not presently receive any regular grants.  Grants received would come with terms and conditions</w:t>
            </w:r>
          </w:p>
        </w:tc>
        <w:tc>
          <w:tcPr>
            <w:tcW w:w="2835" w:type="dxa"/>
          </w:tcPr>
          <w:p w:rsidR="00EB5712" w:rsidRDefault="00EB5712" w:rsidP="00B34F91">
            <w:pPr>
              <w:jc w:val="center"/>
              <w:rPr>
                <w:rFonts w:ascii="Arial" w:hAnsi="Arial" w:cs="Arial"/>
              </w:rPr>
            </w:pPr>
            <w:r>
              <w:rPr>
                <w:rFonts w:ascii="Arial" w:hAnsi="Arial" w:cs="Arial"/>
              </w:rPr>
              <w:t>Procedure would need to be formed if required</w:t>
            </w:r>
          </w:p>
        </w:tc>
      </w:tr>
      <w:tr w:rsidR="00EB5712" w:rsidTr="00B34F91">
        <w:tc>
          <w:tcPr>
            <w:tcW w:w="1951" w:type="dxa"/>
          </w:tcPr>
          <w:p w:rsidR="00EB5712" w:rsidRDefault="00EB5712" w:rsidP="00B34F91">
            <w:pPr>
              <w:jc w:val="center"/>
              <w:rPr>
                <w:rFonts w:ascii="Arial" w:hAnsi="Arial" w:cs="Arial"/>
              </w:rPr>
            </w:pPr>
            <w:r>
              <w:rPr>
                <w:rFonts w:ascii="Arial" w:hAnsi="Arial" w:cs="Arial"/>
              </w:rPr>
              <w:t>Best Value Accountability</w:t>
            </w:r>
          </w:p>
        </w:tc>
        <w:tc>
          <w:tcPr>
            <w:tcW w:w="2835" w:type="dxa"/>
          </w:tcPr>
          <w:p w:rsidR="00EB5712" w:rsidRDefault="00EB5712" w:rsidP="00B34F91">
            <w:pPr>
              <w:jc w:val="center"/>
              <w:rPr>
                <w:rFonts w:ascii="Arial" w:hAnsi="Arial" w:cs="Arial"/>
              </w:rPr>
            </w:pPr>
            <w:r>
              <w:rPr>
                <w:rFonts w:ascii="Arial" w:hAnsi="Arial" w:cs="Arial"/>
              </w:rPr>
              <w:t xml:space="preserve">Work </w:t>
            </w:r>
            <w:r w:rsidR="00605D60">
              <w:rPr>
                <w:rFonts w:ascii="Arial" w:hAnsi="Arial" w:cs="Arial"/>
              </w:rPr>
              <w:t>awarded</w:t>
            </w:r>
            <w:r>
              <w:rPr>
                <w:rFonts w:ascii="Arial" w:hAnsi="Arial" w:cs="Arial"/>
              </w:rPr>
              <w:t xml:space="preserve"> incorrectly and overspend on services</w:t>
            </w:r>
          </w:p>
        </w:tc>
        <w:tc>
          <w:tcPr>
            <w:tcW w:w="1559" w:type="dxa"/>
          </w:tcPr>
          <w:p w:rsidR="00EB5712" w:rsidRDefault="00EB5712" w:rsidP="00B34F91">
            <w:pPr>
              <w:jc w:val="center"/>
              <w:rPr>
                <w:rFonts w:ascii="Arial" w:hAnsi="Arial" w:cs="Arial"/>
              </w:rPr>
            </w:pPr>
            <w:r>
              <w:rPr>
                <w:rFonts w:ascii="Arial" w:hAnsi="Arial" w:cs="Arial"/>
              </w:rPr>
              <w:t>L</w:t>
            </w:r>
          </w:p>
        </w:tc>
        <w:tc>
          <w:tcPr>
            <w:tcW w:w="4994" w:type="dxa"/>
          </w:tcPr>
          <w:p w:rsidR="00EB5712" w:rsidRDefault="00EB5712" w:rsidP="00EB5712">
            <w:pPr>
              <w:rPr>
                <w:rFonts w:ascii="Arial" w:hAnsi="Arial" w:cs="Arial"/>
              </w:rPr>
            </w:pPr>
            <w:r>
              <w:rPr>
                <w:rFonts w:ascii="Arial" w:hAnsi="Arial" w:cs="Arial"/>
              </w:rPr>
              <w:t>The Parish Council would seek if possible at least 3 quotations for any work required to be undertaken or goods.  For major contract services formal competitive tenders would be sought.</w:t>
            </w:r>
          </w:p>
        </w:tc>
        <w:tc>
          <w:tcPr>
            <w:tcW w:w="2835" w:type="dxa"/>
          </w:tcPr>
          <w:p w:rsidR="00EB5712" w:rsidRDefault="00605D60" w:rsidP="00B34F91">
            <w:pPr>
              <w:jc w:val="center"/>
              <w:rPr>
                <w:rFonts w:ascii="Arial" w:hAnsi="Arial" w:cs="Arial"/>
              </w:rPr>
            </w:pPr>
            <w:r>
              <w:rPr>
                <w:rFonts w:ascii="Arial" w:hAnsi="Arial" w:cs="Arial"/>
              </w:rPr>
              <w:t>Existing</w:t>
            </w:r>
            <w:r w:rsidR="00EB5712">
              <w:rPr>
                <w:rFonts w:ascii="Arial" w:hAnsi="Arial" w:cs="Arial"/>
              </w:rPr>
              <w:t xml:space="preserve"> procedure adequate</w:t>
            </w:r>
          </w:p>
        </w:tc>
      </w:tr>
      <w:tr w:rsidR="00EB5712" w:rsidTr="00B34F91">
        <w:tc>
          <w:tcPr>
            <w:tcW w:w="1951" w:type="dxa"/>
          </w:tcPr>
          <w:p w:rsidR="00EB5712" w:rsidRDefault="00EB5712" w:rsidP="00B34F91">
            <w:pPr>
              <w:jc w:val="center"/>
              <w:rPr>
                <w:rFonts w:ascii="Arial" w:hAnsi="Arial" w:cs="Arial"/>
              </w:rPr>
            </w:pPr>
            <w:r>
              <w:rPr>
                <w:rFonts w:ascii="Arial" w:hAnsi="Arial" w:cs="Arial"/>
              </w:rPr>
              <w:t>Salaries &amp; Expenses</w:t>
            </w:r>
          </w:p>
        </w:tc>
        <w:tc>
          <w:tcPr>
            <w:tcW w:w="2835" w:type="dxa"/>
          </w:tcPr>
          <w:p w:rsidR="00EB5712" w:rsidRDefault="00EB5712" w:rsidP="00B34F91">
            <w:pPr>
              <w:jc w:val="center"/>
              <w:rPr>
                <w:rFonts w:ascii="Arial" w:hAnsi="Arial" w:cs="Arial"/>
              </w:rPr>
            </w:pPr>
            <w:r>
              <w:rPr>
                <w:rFonts w:ascii="Arial" w:hAnsi="Arial" w:cs="Arial"/>
              </w:rPr>
              <w:t xml:space="preserve">Salary paid incorrectly </w:t>
            </w:r>
          </w:p>
          <w:p w:rsidR="00EB5712" w:rsidRDefault="00EB5712" w:rsidP="00B34F91">
            <w:pPr>
              <w:jc w:val="center"/>
              <w:rPr>
                <w:rFonts w:ascii="Arial" w:hAnsi="Arial" w:cs="Arial"/>
              </w:rPr>
            </w:pPr>
            <w:r>
              <w:rPr>
                <w:rFonts w:ascii="Arial" w:hAnsi="Arial" w:cs="Arial"/>
              </w:rPr>
              <w:t>Unpaid NI</w:t>
            </w:r>
          </w:p>
        </w:tc>
        <w:tc>
          <w:tcPr>
            <w:tcW w:w="1559" w:type="dxa"/>
          </w:tcPr>
          <w:p w:rsidR="00EB5712" w:rsidRDefault="00EB5712" w:rsidP="00B34F91">
            <w:pPr>
              <w:jc w:val="center"/>
              <w:rPr>
                <w:rFonts w:ascii="Arial" w:hAnsi="Arial" w:cs="Arial"/>
              </w:rPr>
            </w:pPr>
            <w:r>
              <w:rPr>
                <w:rFonts w:ascii="Arial" w:hAnsi="Arial" w:cs="Arial"/>
              </w:rPr>
              <w:t>L</w:t>
            </w:r>
          </w:p>
        </w:tc>
        <w:tc>
          <w:tcPr>
            <w:tcW w:w="4994" w:type="dxa"/>
          </w:tcPr>
          <w:p w:rsidR="00EB5712" w:rsidRDefault="00EB5712" w:rsidP="00EB5712">
            <w:pPr>
              <w:rPr>
                <w:rFonts w:ascii="Arial" w:hAnsi="Arial" w:cs="Arial"/>
              </w:rPr>
            </w:pPr>
            <w:r>
              <w:rPr>
                <w:rFonts w:ascii="Arial" w:hAnsi="Arial" w:cs="Arial"/>
              </w:rPr>
              <w:t>The Parish Council authorises all payments at parish council meetings.</w:t>
            </w:r>
          </w:p>
          <w:p w:rsidR="00EB5712" w:rsidRDefault="00EB5712" w:rsidP="00EB5712">
            <w:pPr>
              <w:rPr>
                <w:rFonts w:ascii="Arial" w:hAnsi="Arial" w:cs="Arial"/>
              </w:rPr>
            </w:pPr>
            <w:r>
              <w:rPr>
                <w:rFonts w:ascii="Arial" w:hAnsi="Arial" w:cs="Arial"/>
              </w:rPr>
              <w:t>Salary payments are made by an independent company who use their own payroll system and pay the Inland Revenue directly.</w:t>
            </w:r>
          </w:p>
        </w:tc>
        <w:tc>
          <w:tcPr>
            <w:tcW w:w="2835" w:type="dxa"/>
          </w:tcPr>
          <w:p w:rsidR="00EB5712" w:rsidRDefault="00605D60" w:rsidP="00B34F91">
            <w:pPr>
              <w:jc w:val="center"/>
              <w:rPr>
                <w:rFonts w:ascii="Arial" w:hAnsi="Arial" w:cs="Arial"/>
              </w:rPr>
            </w:pPr>
            <w:r>
              <w:rPr>
                <w:rFonts w:ascii="Arial" w:hAnsi="Arial" w:cs="Arial"/>
              </w:rPr>
              <w:t>Existing</w:t>
            </w:r>
            <w:r w:rsidR="00EB5712">
              <w:rPr>
                <w:rFonts w:ascii="Arial" w:hAnsi="Arial" w:cs="Arial"/>
              </w:rPr>
              <w:t xml:space="preserve"> procedure adequate</w:t>
            </w:r>
          </w:p>
        </w:tc>
      </w:tr>
      <w:tr w:rsidR="00EB5712" w:rsidTr="00B34F91">
        <w:tc>
          <w:tcPr>
            <w:tcW w:w="1951" w:type="dxa"/>
          </w:tcPr>
          <w:p w:rsidR="00EB5712" w:rsidRDefault="00EB5712" w:rsidP="00B34F91">
            <w:pPr>
              <w:jc w:val="center"/>
              <w:rPr>
                <w:rFonts w:ascii="Arial" w:hAnsi="Arial" w:cs="Arial"/>
              </w:rPr>
            </w:pPr>
            <w:r>
              <w:rPr>
                <w:rFonts w:ascii="Arial" w:hAnsi="Arial" w:cs="Arial"/>
              </w:rPr>
              <w:t>Employees</w:t>
            </w:r>
          </w:p>
        </w:tc>
        <w:tc>
          <w:tcPr>
            <w:tcW w:w="2835" w:type="dxa"/>
          </w:tcPr>
          <w:p w:rsidR="00EB5712" w:rsidRDefault="00EB5712" w:rsidP="00B34F91">
            <w:pPr>
              <w:jc w:val="center"/>
              <w:rPr>
                <w:rFonts w:ascii="Arial" w:hAnsi="Arial" w:cs="Arial"/>
              </w:rPr>
            </w:pPr>
            <w:r>
              <w:rPr>
                <w:rFonts w:ascii="Arial" w:hAnsi="Arial" w:cs="Arial"/>
              </w:rPr>
              <w:t>Loss of Clerk</w:t>
            </w:r>
          </w:p>
          <w:p w:rsidR="00EB5712" w:rsidRDefault="00EB5712" w:rsidP="00B34F91">
            <w:pPr>
              <w:jc w:val="center"/>
              <w:rPr>
                <w:rFonts w:ascii="Arial" w:hAnsi="Arial" w:cs="Arial"/>
              </w:rPr>
            </w:pPr>
            <w:r>
              <w:rPr>
                <w:rFonts w:ascii="Arial" w:hAnsi="Arial" w:cs="Arial"/>
              </w:rPr>
              <w:t>Fraud by Clerk</w:t>
            </w:r>
          </w:p>
          <w:p w:rsidR="00EB5712" w:rsidRDefault="00EB5712" w:rsidP="00B34F91">
            <w:pPr>
              <w:jc w:val="center"/>
              <w:rPr>
                <w:rFonts w:ascii="Arial" w:hAnsi="Arial" w:cs="Arial"/>
              </w:rPr>
            </w:pPr>
            <w:r>
              <w:rPr>
                <w:rFonts w:ascii="Arial" w:hAnsi="Arial" w:cs="Arial"/>
              </w:rPr>
              <w:t>Actions undertaken by Clerk</w:t>
            </w:r>
          </w:p>
        </w:tc>
        <w:tc>
          <w:tcPr>
            <w:tcW w:w="1559" w:type="dxa"/>
          </w:tcPr>
          <w:p w:rsidR="00EB5712" w:rsidRDefault="00EB5712" w:rsidP="00B34F91">
            <w:pPr>
              <w:jc w:val="center"/>
              <w:rPr>
                <w:rFonts w:ascii="Arial" w:hAnsi="Arial" w:cs="Arial"/>
              </w:rPr>
            </w:pPr>
            <w:r>
              <w:rPr>
                <w:rFonts w:ascii="Arial" w:hAnsi="Arial" w:cs="Arial"/>
              </w:rPr>
              <w:t>L</w:t>
            </w:r>
          </w:p>
          <w:p w:rsidR="00EB5712" w:rsidRDefault="00EB5712" w:rsidP="00B34F91">
            <w:pPr>
              <w:jc w:val="center"/>
              <w:rPr>
                <w:rFonts w:ascii="Arial" w:hAnsi="Arial" w:cs="Arial"/>
              </w:rPr>
            </w:pPr>
          </w:p>
          <w:p w:rsidR="00EB5712" w:rsidRDefault="00EB5712" w:rsidP="00B34F91">
            <w:pPr>
              <w:jc w:val="center"/>
              <w:rPr>
                <w:rFonts w:ascii="Arial" w:hAnsi="Arial" w:cs="Arial"/>
              </w:rPr>
            </w:pPr>
            <w:r>
              <w:rPr>
                <w:rFonts w:ascii="Arial" w:hAnsi="Arial" w:cs="Arial"/>
              </w:rPr>
              <w:t>L</w:t>
            </w:r>
          </w:p>
        </w:tc>
        <w:tc>
          <w:tcPr>
            <w:tcW w:w="4994" w:type="dxa"/>
          </w:tcPr>
          <w:p w:rsidR="00EB5712" w:rsidRDefault="00EB5712" w:rsidP="00EB5712">
            <w:pPr>
              <w:rPr>
                <w:rFonts w:ascii="Arial" w:hAnsi="Arial" w:cs="Arial"/>
              </w:rPr>
            </w:pPr>
            <w:r>
              <w:rPr>
                <w:rFonts w:ascii="Arial" w:hAnsi="Arial" w:cs="Arial"/>
              </w:rPr>
              <w:t>Reference to a Continuity Plan should be made in case.</w:t>
            </w:r>
          </w:p>
          <w:p w:rsidR="00EB5712" w:rsidRDefault="00EB5712" w:rsidP="00EB5712">
            <w:pPr>
              <w:rPr>
                <w:rFonts w:ascii="Arial" w:hAnsi="Arial" w:cs="Arial"/>
              </w:rPr>
            </w:pPr>
            <w:r>
              <w:rPr>
                <w:rFonts w:ascii="Arial" w:hAnsi="Arial" w:cs="Arial"/>
              </w:rPr>
              <w:t>The clerk should be provided with relevant training to undertake the role.</w:t>
            </w:r>
          </w:p>
        </w:tc>
        <w:tc>
          <w:tcPr>
            <w:tcW w:w="2835" w:type="dxa"/>
          </w:tcPr>
          <w:p w:rsidR="00EB5712" w:rsidRDefault="00EB5712" w:rsidP="00B34F91">
            <w:pPr>
              <w:jc w:val="center"/>
              <w:rPr>
                <w:rFonts w:ascii="Arial" w:hAnsi="Arial" w:cs="Arial"/>
              </w:rPr>
            </w:pPr>
          </w:p>
        </w:tc>
      </w:tr>
      <w:tr w:rsidR="00BD0866" w:rsidTr="00B34F91">
        <w:tc>
          <w:tcPr>
            <w:tcW w:w="1951" w:type="dxa"/>
          </w:tcPr>
          <w:p w:rsidR="00BD0866" w:rsidRDefault="00BD0866" w:rsidP="00B34F91">
            <w:pPr>
              <w:jc w:val="center"/>
              <w:rPr>
                <w:rFonts w:ascii="Arial" w:hAnsi="Arial" w:cs="Arial"/>
              </w:rPr>
            </w:pPr>
            <w:r>
              <w:rPr>
                <w:rFonts w:ascii="Arial" w:hAnsi="Arial" w:cs="Arial"/>
              </w:rPr>
              <w:t>Election Costs</w:t>
            </w:r>
          </w:p>
        </w:tc>
        <w:tc>
          <w:tcPr>
            <w:tcW w:w="2835" w:type="dxa"/>
          </w:tcPr>
          <w:p w:rsidR="00BD0866" w:rsidRDefault="00BD0866" w:rsidP="00B34F91">
            <w:pPr>
              <w:jc w:val="center"/>
              <w:rPr>
                <w:rFonts w:ascii="Arial" w:hAnsi="Arial" w:cs="Arial"/>
              </w:rPr>
            </w:pPr>
            <w:r>
              <w:rPr>
                <w:rFonts w:ascii="Arial" w:hAnsi="Arial" w:cs="Arial"/>
              </w:rPr>
              <w:t>Risk of Election cost</w:t>
            </w:r>
          </w:p>
        </w:tc>
        <w:tc>
          <w:tcPr>
            <w:tcW w:w="1559" w:type="dxa"/>
          </w:tcPr>
          <w:p w:rsidR="00BD0866" w:rsidRDefault="00BD0866" w:rsidP="00B34F91">
            <w:pPr>
              <w:jc w:val="center"/>
              <w:rPr>
                <w:rFonts w:ascii="Arial" w:hAnsi="Arial" w:cs="Arial"/>
              </w:rPr>
            </w:pPr>
            <w:r>
              <w:rPr>
                <w:rFonts w:ascii="Arial" w:hAnsi="Arial" w:cs="Arial"/>
              </w:rPr>
              <w:t>H</w:t>
            </w:r>
          </w:p>
        </w:tc>
        <w:tc>
          <w:tcPr>
            <w:tcW w:w="4994" w:type="dxa"/>
          </w:tcPr>
          <w:p w:rsidR="00BD0866" w:rsidRDefault="00BD0866" w:rsidP="00EB5712">
            <w:pPr>
              <w:rPr>
                <w:rFonts w:ascii="Arial" w:hAnsi="Arial" w:cs="Arial"/>
              </w:rPr>
            </w:pPr>
            <w:r>
              <w:rPr>
                <w:rFonts w:ascii="Arial" w:hAnsi="Arial" w:cs="Arial"/>
              </w:rPr>
              <w:t>Risk is higher in an election year.  EDC send out an estimate of costs so this can be budgeted for.</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t>VAT</w:t>
            </w:r>
          </w:p>
        </w:tc>
        <w:tc>
          <w:tcPr>
            <w:tcW w:w="2835" w:type="dxa"/>
          </w:tcPr>
          <w:p w:rsidR="00BD0866" w:rsidRDefault="00BD0866" w:rsidP="00B34F91">
            <w:pPr>
              <w:jc w:val="center"/>
              <w:rPr>
                <w:rFonts w:ascii="Arial" w:hAnsi="Arial" w:cs="Arial"/>
              </w:rPr>
            </w:pPr>
            <w:r>
              <w:rPr>
                <w:rFonts w:ascii="Arial" w:hAnsi="Arial" w:cs="Arial"/>
              </w:rPr>
              <w:t>Re-claiming</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VAT is claimed annually</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lastRenderedPageBreak/>
              <w:t>Employers Annual Return</w:t>
            </w:r>
          </w:p>
        </w:tc>
        <w:tc>
          <w:tcPr>
            <w:tcW w:w="2835" w:type="dxa"/>
          </w:tcPr>
          <w:p w:rsidR="00BD0866" w:rsidRDefault="00BD0866" w:rsidP="00B34F91">
            <w:pPr>
              <w:jc w:val="center"/>
              <w:rPr>
                <w:rFonts w:ascii="Arial" w:hAnsi="Arial" w:cs="Arial"/>
              </w:rPr>
            </w:pPr>
            <w:r>
              <w:rPr>
                <w:rFonts w:ascii="Arial" w:hAnsi="Arial" w:cs="Arial"/>
              </w:rPr>
              <w:t xml:space="preserve">Paying and accounting for NI &amp; </w:t>
            </w:r>
            <w:r w:rsidR="00605D60">
              <w:rPr>
                <w:rFonts w:ascii="Arial" w:hAnsi="Arial" w:cs="Arial"/>
              </w:rPr>
              <w:t>Tax</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Employers Annual Return is completed and submitted to Inland Revenue by an independent company</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t>Internal Audit</w:t>
            </w:r>
          </w:p>
        </w:tc>
        <w:tc>
          <w:tcPr>
            <w:tcW w:w="2835" w:type="dxa"/>
          </w:tcPr>
          <w:p w:rsidR="00BD0866" w:rsidRDefault="00BD0866" w:rsidP="00B34F91">
            <w:pPr>
              <w:jc w:val="center"/>
              <w:rPr>
                <w:rFonts w:ascii="Arial" w:hAnsi="Arial" w:cs="Arial"/>
              </w:rPr>
            </w:pPr>
            <w:r>
              <w:rPr>
                <w:rFonts w:ascii="Arial" w:hAnsi="Arial" w:cs="Arial"/>
              </w:rPr>
              <w:t>Audit completed within time frame</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An Internal Auditor is appointed by the Council.  Internal Auditor is supplied with the relevant documents to audit and complete the form for the External Auditor</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t>Annual Return</w:t>
            </w:r>
          </w:p>
        </w:tc>
        <w:tc>
          <w:tcPr>
            <w:tcW w:w="2835" w:type="dxa"/>
          </w:tcPr>
          <w:p w:rsidR="00BD0866" w:rsidRDefault="00BD0866" w:rsidP="00B34F91">
            <w:pPr>
              <w:jc w:val="center"/>
              <w:rPr>
                <w:rFonts w:ascii="Arial" w:hAnsi="Arial" w:cs="Arial"/>
              </w:rPr>
            </w:pPr>
            <w:r>
              <w:rPr>
                <w:rFonts w:ascii="Arial" w:hAnsi="Arial" w:cs="Arial"/>
              </w:rPr>
              <w:t xml:space="preserve">Completion and Submission within timely </w:t>
            </w:r>
            <w:r w:rsidR="00605D60">
              <w:rPr>
                <w:rFonts w:ascii="Arial" w:hAnsi="Arial" w:cs="Arial"/>
              </w:rPr>
              <w:t>manner</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Annual Return is completed and signed by the RFO and Chairman, submitted to the Internal Auditor for completion and signing and then sent to the External Auditor</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t>Legal Powers</w:t>
            </w:r>
          </w:p>
        </w:tc>
        <w:tc>
          <w:tcPr>
            <w:tcW w:w="2835" w:type="dxa"/>
          </w:tcPr>
          <w:p w:rsidR="00BD0866" w:rsidRDefault="00BD0866" w:rsidP="00B34F91">
            <w:pPr>
              <w:jc w:val="center"/>
              <w:rPr>
                <w:rFonts w:ascii="Arial" w:hAnsi="Arial" w:cs="Arial"/>
              </w:rPr>
            </w:pPr>
            <w:r>
              <w:rPr>
                <w:rFonts w:ascii="Arial" w:hAnsi="Arial" w:cs="Arial"/>
              </w:rPr>
              <w:t>Illegal activity or payments</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All activity and payments are resolved and minute at full Parish Council Meetings.</w:t>
            </w:r>
          </w:p>
        </w:tc>
        <w:tc>
          <w:tcPr>
            <w:tcW w:w="2835" w:type="dxa"/>
          </w:tcPr>
          <w:p w:rsidR="00BD0866" w:rsidRDefault="00605D60" w:rsidP="00B34F91">
            <w:pPr>
              <w:jc w:val="center"/>
              <w:rPr>
                <w:rFonts w:ascii="Arial" w:hAnsi="Arial" w:cs="Arial"/>
              </w:rPr>
            </w:pPr>
            <w:r>
              <w:rPr>
                <w:rFonts w:ascii="Arial" w:hAnsi="Arial" w:cs="Arial"/>
              </w:rPr>
              <w:t>Existing</w:t>
            </w:r>
            <w:r w:rsidR="00BD0866">
              <w:rPr>
                <w:rFonts w:ascii="Arial" w:hAnsi="Arial" w:cs="Arial"/>
              </w:rPr>
              <w:t xml:space="preserve"> procedure adequate</w:t>
            </w:r>
          </w:p>
        </w:tc>
      </w:tr>
      <w:tr w:rsidR="00BD0866" w:rsidTr="00B34F91">
        <w:tc>
          <w:tcPr>
            <w:tcW w:w="1951" w:type="dxa"/>
          </w:tcPr>
          <w:p w:rsidR="00BD0866" w:rsidRDefault="00BD0866" w:rsidP="00B34F91">
            <w:pPr>
              <w:jc w:val="center"/>
              <w:rPr>
                <w:rFonts w:ascii="Arial" w:hAnsi="Arial" w:cs="Arial"/>
              </w:rPr>
            </w:pPr>
            <w:r>
              <w:rPr>
                <w:rFonts w:ascii="Arial" w:hAnsi="Arial" w:cs="Arial"/>
              </w:rPr>
              <w:t>Minutes &amp; Agendas</w:t>
            </w:r>
          </w:p>
        </w:tc>
        <w:tc>
          <w:tcPr>
            <w:tcW w:w="2835" w:type="dxa"/>
          </w:tcPr>
          <w:p w:rsidR="00BD0866" w:rsidRDefault="00BD0866" w:rsidP="00B34F91">
            <w:pPr>
              <w:jc w:val="center"/>
              <w:rPr>
                <w:rFonts w:ascii="Arial" w:hAnsi="Arial" w:cs="Arial"/>
              </w:rPr>
            </w:pPr>
            <w:r>
              <w:rPr>
                <w:rFonts w:ascii="Arial" w:hAnsi="Arial" w:cs="Arial"/>
              </w:rPr>
              <w:t>Accuracy</w:t>
            </w:r>
          </w:p>
        </w:tc>
        <w:tc>
          <w:tcPr>
            <w:tcW w:w="1559" w:type="dxa"/>
          </w:tcPr>
          <w:p w:rsidR="00BD0866" w:rsidRDefault="00BD0866" w:rsidP="00B34F91">
            <w:pPr>
              <w:jc w:val="center"/>
              <w:rPr>
                <w:rFonts w:ascii="Arial" w:hAnsi="Arial" w:cs="Arial"/>
              </w:rPr>
            </w:pPr>
            <w:r>
              <w:rPr>
                <w:rFonts w:ascii="Arial" w:hAnsi="Arial" w:cs="Arial"/>
              </w:rPr>
              <w:t>L</w:t>
            </w:r>
          </w:p>
        </w:tc>
        <w:tc>
          <w:tcPr>
            <w:tcW w:w="4994" w:type="dxa"/>
          </w:tcPr>
          <w:p w:rsidR="00BD0866" w:rsidRDefault="00BD0866" w:rsidP="00EB5712">
            <w:pPr>
              <w:rPr>
                <w:rFonts w:ascii="Arial" w:hAnsi="Arial" w:cs="Arial"/>
              </w:rPr>
            </w:pPr>
            <w:r>
              <w:rPr>
                <w:rFonts w:ascii="Arial" w:hAnsi="Arial" w:cs="Arial"/>
              </w:rPr>
              <w:t>Minutes and Agendas are produced by the Clerk and adhered to the legal requirements and best practice guidelines.</w:t>
            </w:r>
          </w:p>
          <w:p w:rsidR="00BD0866" w:rsidRDefault="00BD0866" w:rsidP="00EB5712">
            <w:pPr>
              <w:rPr>
                <w:rFonts w:ascii="Arial" w:hAnsi="Arial" w:cs="Arial"/>
              </w:rPr>
            </w:pPr>
            <w:r>
              <w:rPr>
                <w:rFonts w:ascii="Arial" w:hAnsi="Arial" w:cs="Arial"/>
              </w:rPr>
              <w:t>Minutes are approved and signed at full Parish Councils Meetings.</w:t>
            </w:r>
          </w:p>
          <w:p w:rsidR="00BD0866" w:rsidRDefault="00BD0866" w:rsidP="00EB5712">
            <w:pPr>
              <w:rPr>
                <w:rFonts w:ascii="Arial" w:hAnsi="Arial" w:cs="Arial"/>
              </w:rPr>
            </w:pPr>
            <w:r>
              <w:rPr>
                <w:rFonts w:ascii="Arial" w:hAnsi="Arial" w:cs="Arial"/>
              </w:rPr>
              <w:t>Minutes &amp; Agendas are displayed according to legal requirements.</w:t>
            </w:r>
          </w:p>
        </w:tc>
        <w:tc>
          <w:tcPr>
            <w:tcW w:w="2835" w:type="dxa"/>
          </w:tcPr>
          <w:p w:rsidR="00BD0866" w:rsidRDefault="00605D60" w:rsidP="00B34F91">
            <w:pPr>
              <w:jc w:val="center"/>
              <w:rPr>
                <w:rFonts w:ascii="Arial" w:hAnsi="Arial" w:cs="Arial"/>
              </w:rPr>
            </w:pPr>
            <w:r>
              <w:rPr>
                <w:rFonts w:ascii="Arial" w:hAnsi="Arial" w:cs="Arial"/>
              </w:rPr>
              <w:t>Existing</w:t>
            </w:r>
            <w:r w:rsidR="008C5892">
              <w:rPr>
                <w:rFonts w:ascii="Arial" w:hAnsi="Arial" w:cs="Arial"/>
              </w:rPr>
              <w:t xml:space="preserve"> procedure adequate</w:t>
            </w:r>
          </w:p>
          <w:p w:rsidR="008C5892" w:rsidRDefault="008C5892" w:rsidP="00B34F91">
            <w:pPr>
              <w:jc w:val="center"/>
              <w:rPr>
                <w:rFonts w:ascii="Arial" w:hAnsi="Arial" w:cs="Arial"/>
              </w:rPr>
            </w:pPr>
            <w:r>
              <w:rPr>
                <w:rFonts w:ascii="Arial" w:hAnsi="Arial" w:cs="Arial"/>
              </w:rPr>
              <w:t>Members to adhere to the Code of Conduct</w:t>
            </w:r>
          </w:p>
        </w:tc>
      </w:tr>
      <w:tr w:rsidR="008C5892" w:rsidTr="00B34F91">
        <w:tc>
          <w:tcPr>
            <w:tcW w:w="1951" w:type="dxa"/>
          </w:tcPr>
          <w:p w:rsidR="008C5892" w:rsidRDefault="008C5892" w:rsidP="00B34F91">
            <w:pPr>
              <w:jc w:val="center"/>
              <w:rPr>
                <w:rFonts w:ascii="Arial" w:hAnsi="Arial" w:cs="Arial"/>
              </w:rPr>
            </w:pPr>
            <w:r>
              <w:rPr>
                <w:rFonts w:ascii="Arial" w:hAnsi="Arial" w:cs="Arial"/>
              </w:rPr>
              <w:t>Members Interest</w:t>
            </w:r>
          </w:p>
        </w:tc>
        <w:tc>
          <w:tcPr>
            <w:tcW w:w="2835" w:type="dxa"/>
          </w:tcPr>
          <w:p w:rsidR="008C5892" w:rsidRDefault="008C5892" w:rsidP="00B34F91">
            <w:pPr>
              <w:jc w:val="center"/>
              <w:rPr>
                <w:rFonts w:ascii="Arial" w:hAnsi="Arial" w:cs="Arial"/>
              </w:rPr>
            </w:pPr>
            <w:r>
              <w:rPr>
                <w:rFonts w:ascii="Arial" w:hAnsi="Arial" w:cs="Arial"/>
              </w:rPr>
              <w:t>Conflict of Interest</w:t>
            </w:r>
          </w:p>
          <w:p w:rsidR="008C5892" w:rsidRDefault="008C5892" w:rsidP="00B34F91">
            <w:pPr>
              <w:jc w:val="center"/>
              <w:rPr>
                <w:rFonts w:ascii="Arial" w:hAnsi="Arial" w:cs="Arial"/>
              </w:rPr>
            </w:pPr>
            <w:r>
              <w:rPr>
                <w:rFonts w:ascii="Arial" w:hAnsi="Arial" w:cs="Arial"/>
              </w:rPr>
              <w:t>Register of Members Interest</w:t>
            </w:r>
          </w:p>
        </w:tc>
        <w:tc>
          <w:tcPr>
            <w:tcW w:w="1559" w:type="dxa"/>
          </w:tcPr>
          <w:p w:rsidR="008C5892" w:rsidRDefault="008C5892" w:rsidP="00B34F91">
            <w:pPr>
              <w:jc w:val="center"/>
              <w:rPr>
                <w:rFonts w:ascii="Arial" w:hAnsi="Arial" w:cs="Arial"/>
              </w:rPr>
            </w:pPr>
            <w:r>
              <w:rPr>
                <w:rFonts w:ascii="Arial" w:hAnsi="Arial" w:cs="Arial"/>
              </w:rPr>
              <w:t>L</w:t>
            </w:r>
          </w:p>
          <w:p w:rsidR="008C5892" w:rsidRDefault="008C5892" w:rsidP="00B34F91">
            <w:pPr>
              <w:jc w:val="center"/>
              <w:rPr>
                <w:rFonts w:ascii="Arial" w:hAnsi="Arial" w:cs="Arial"/>
              </w:rPr>
            </w:pPr>
            <w:r>
              <w:rPr>
                <w:rFonts w:ascii="Arial" w:hAnsi="Arial" w:cs="Arial"/>
              </w:rPr>
              <w:t>M</w:t>
            </w:r>
          </w:p>
        </w:tc>
        <w:tc>
          <w:tcPr>
            <w:tcW w:w="4994" w:type="dxa"/>
          </w:tcPr>
          <w:p w:rsidR="008C5892" w:rsidRDefault="008C5892" w:rsidP="00EB5712">
            <w:pPr>
              <w:rPr>
                <w:rFonts w:ascii="Arial" w:hAnsi="Arial" w:cs="Arial"/>
              </w:rPr>
            </w:pPr>
            <w:r>
              <w:rPr>
                <w:rFonts w:ascii="Arial" w:hAnsi="Arial" w:cs="Arial"/>
              </w:rPr>
              <w:t>The declaring of interests by members at a meeting is to remind Councillors of their duties and is always on the Agenda.</w:t>
            </w:r>
          </w:p>
          <w:p w:rsidR="008C5892" w:rsidRDefault="008C5892" w:rsidP="00EB5712">
            <w:pPr>
              <w:rPr>
                <w:rFonts w:ascii="Arial" w:hAnsi="Arial" w:cs="Arial"/>
              </w:rPr>
            </w:pPr>
            <w:r>
              <w:rPr>
                <w:rFonts w:ascii="Arial" w:hAnsi="Arial" w:cs="Arial"/>
              </w:rPr>
              <w:t>Register of members interests form are regularly reviewed by the Clerk.</w:t>
            </w:r>
          </w:p>
        </w:tc>
        <w:tc>
          <w:tcPr>
            <w:tcW w:w="2835" w:type="dxa"/>
          </w:tcPr>
          <w:p w:rsidR="008C5892" w:rsidRDefault="00605D60" w:rsidP="00B34F91">
            <w:pPr>
              <w:jc w:val="center"/>
              <w:rPr>
                <w:rFonts w:ascii="Arial" w:hAnsi="Arial" w:cs="Arial"/>
              </w:rPr>
            </w:pPr>
            <w:r>
              <w:rPr>
                <w:rFonts w:ascii="Arial" w:hAnsi="Arial" w:cs="Arial"/>
              </w:rPr>
              <w:t>Existing</w:t>
            </w:r>
            <w:r w:rsidR="008C5892">
              <w:rPr>
                <w:rFonts w:ascii="Arial" w:hAnsi="Arial" w:cs="Arial"/>
              </w:rPr>
              <w:t xml:space="preserve"> procedure adequate</w:t>
            </w:r>
          </w:p>
          <w:p w:rsidR="008C5892" w:rsidRDefault="008C5892" w:rsidP="00B34F91">
            <w:pPr>
              <w:jc w:val="center"/>
              <w:rPr>
                <w:rFonts w:ascii="Arial" w:hAnsi="Arial" w:cs="Arial"/>
              </w:rPr>
            </w:pPr>
            <w:r>
              <w:rPr>
                <w:rFonts w:ascii="Arial" w:hAnsi="Arial" w:cs="Arial"/>
              </w:rPr>
              <w:t>Members to take responsibility to update their register</w:t>
            </w:r>
          </w:p>
        </w:tc>
      </w:tr>
      <w:tr w:rsidR="008C5892" w:rsidTr="00B34F91">
        <w:tc>
          <w:tcPr>
            <w:tcW w:w="1951" w:type="dxa"/>
          </w:tcPr>
          <w:p w:rsidR="008C5892" w:rsidRDefault="008C5892" w:rsidP="00B34F91">
            <w:pPr>
              <w:jc w:val="center"/>
              <w:rPr>
                <w:rFonts w:ascii="Arial" w:hAnsi="Arial" w:cs="Arial"/>
              </w:rPr>
            </w:pPr>
            <w:r>
              <w:rPr>
                <w:rFonts w:ascii="Arial" w:hAnsi="Arial" w:cs="Arial"/>
              </w:rPr>
              <w:t>Insurance</w:t>
            </w:r>
          </w:p>
        </w:tc>
        <w:tc>
          <w:tcPr>
            <w:tcW w:w="2835" w:type="dxa"/>
          </w:tcPr>
          <w:p w:rsidR="008C5892" w:rsidRDefault="008C5892" w:rsidP="00B34F91">
            <w:pPr>
              <w:jc w:val="center"/>
              <w:rPr>
                <w:rFonts w:ascii="Arial" w:hAnsi="Arial" w:cs="Arial"/>
              </w:rPr>
            </w:pPr>
            <w:r>
              <w:rPr>
                <w:rFonts w:ascii="Arial" w:hAnsi="Arial" w:cs="Arial"/>
              </w:rPr>
              <w:t>Adequacy</w:t>
            </w:r>
          </w:p>
          <w:p w:rsidR="008C5892" w:rsidRDefault="008C5892" w:rsidP="00B34F91">
            <w:pPr>
              <w:jc w:val="center"/>
              <w:rPr>
                <w:rFonts w:ascii="Arial" w:hAnsi="Arial" w:cs="Arial"/>
              </w:rPr>
            </w:pPr>
            <w:r>
              <w:rPr>
                <w:rFonts w:ascii="Arial" w:hAnsi="Arial" w:cs="Arial"/>
              </w:rPr>
              <w:t>Cost</w:t>
            </w:r>
          </w:p>
          <w:p w:rsidR="008C5892" w:rsidRDefault="008C5892" w:rsidP="00B34F91">
            <w:pPr>
              <w:jc w:val="center"/>
              <w:rPr>
                <w:rFonts w:ascii="Arial" w:hAnsi="Arial" w:cs="Arial"/>
              </w:rPr>
            </w:pPr>
            <w:r>
              <w:rPr>
                <w:rFonts w:ascii="Arial" w:hAnsi="Arial" w:cs="Arial"/>
              </w:rPr>
              <w:t>Compliance</w:t>
            </w:r>
          </w:p>
        </w:tc>
        <w:tc>
          <w:tcPr>
            <w:tcW w:w="1559" w:type="dxa"/>
          </w:tcPr>
          <w:p w:rsidR="008C5892" w:rsidRDefault="008C5892" w:rsidP="00B34F91">
            <w:pPr>
              <w:jc w:val="center"/>
              <w:rPr>
                <w:rFonts w:ascii="Arial" w:hAnsi="Arial" w:cs="Arial"/>
              </w:rPr>
            </w:pPr>
            <w:r>
              <w:rPr>
                <w:rFonts w:ascii="Arial" w:hAnsi="Arial" w:cs="Arial"/>
              </w:rPr>
              <w:t>L</w:t>
            </w:r>
          </w:p>
        </w:tc>
        <w:tc>
          <w:tcPr>
            <w:tcW w:w="4994" w:type="dxa"/>
          </w:tcPr>
          <w:p w:rsidR="008C5892" w:rsidRDefault="008C5892" w:rsidP="00EB5712">
            <w:pPr>
              <w:rPr>
                <w:rFonts w:ascii="Arial" w:hAnsi="Arial" w:cs="Arial"/>
              </w:rPr>
            </w:pPr>
            <w:r>
              <w:rPr>
                <w:rFonts w:ascii="Arial" w:hAnsi="Arial" w:cs="Arial"/>
              </w:rPr>
              <w:t xml:space="preserve">An annual </w:t>
            </w:r>
            <w:r w:rsidR="00605D60">
              <w:rPr>
                <w:rFonts w:ascii="Arial" w:hAnsi="Arial" w:cs="Arial"/>
              </w:rPr>
              <w:t>review</w:t>
            </w:r>
            <w:r>
              <w:rPr>
                <w:rFonts w:ascii="Arial" w:hAnsi="Arial" w:cs="Arial"/>
              </w:rPr>
              <w:t xml:space="preserve"> is undertaken of all insurance arrangements are in place.  Employers and Employee </w:t>
            </w:r>
            <w:r w:rsidR="00605D60">
              <w:rPr>
                <w:rFonts w:ascii="Arial" w:hAnsi="Arial" w:cs="Arial"/>
              </w:rPr>
              <w:t>liability</w:t>
            </w:r>
            <w:r>
              <w:rPr>
                <w:rFonts w:ascii="Arial" w:hAnsi="Arial" w:cs="Arial"/>
              </w:rPr>
              <w:t xml:space="preserve"> insurance is a necessity.</w:t>
            </w:r>
          </w:p>
        </w:tc>
        <w:tc>
          <w:tcPr>
            <w:tcW w:w="2835" w:type="dxa"/>
          </w:tcPr>
          <w:p w:rsidR="008C5892" w:rsidRDefault="00605D60" w:rsidP="00B34F91">
            <w:pPr>
              <w:jc w:val="center"/>
              <w:rPr>
                <w:rFonts w:ascii="Arial" w:hAnsi="Arial" w:cs="Arial"/>
              </w:rPr>
            </w:pPr>
            <w:r>
              <w:rPr>
                <w:rFonts w:ascii="Arial" w:hAnsi="Arial" w:cs="Arial"/>
              </w:rPr>
              <w:t>Existing</w:t>
            </w:r>
            <w:r w:rsidR="008C5892">
              <w:rPr>
                <w:rFonts w:ascii="Arial" w:hAnsi="Arial" w:cs="Arial"/>
              </w:rPr>
              <w:t xml:space="preserve"> procedure adequate</w:t>
            </w:r>
          </w:p>
        </w:tc>
      </w:tr>
      <w:tr w:rsidR="008C5892" w:rsidTr="00B34F91">
        <w:tc>
          <w:tcPr>
            <w:tcW w:w="1951" w:type="dxa"/>
          </w:tcPr>
          <w:p w:rsidR="008C5892" w:rsidRDefault="008C5892" w:rsidP="00B34F91">
            <w:pPr>
              <w:jc w:val="center"/>
              <w:rPr>
                <w:rFonts w:ascii="Arial" w:hAnsi="Arial" w:cs="Arial"/>
              </w:rPr>
            </w:pPr>
          </w:p>
        </w:tc>
        <w:tc>
          <w:tcPr>
            <w:tcW w:w="2835" w:type="dxa"/>
          </w:tcPr>
          <w:p w:rsidR="008C5892" w:rsidRDefault="008C5892" w:rsidP="00B34F91">
            <w:pPr>
              <w:jc w:val="center"/>
              <w:rPr>
                <w:rFonts w:ascii="Arial" w:hAnsi="Arial" w:cs="Arial"/>
              </w:rPr>
            </w:pPr>
            <w:r>
              <w:rPr>
                <w:rFonts w:ascii="Arial" w:hAnsi="Arial" w:cs="Arial"/>
              </w:rPr>
              <w:t>FIDELITY GUARANTEE</w:t>
            </w:r>
          </w:p>
        </w:tc>
        <w:tc>
          <w:tcPr>
            <w:tcW w:w="1559" w:type="dxa"/>
          </w:tcPr>
          <w:p w:rsidR="008C5892" w:rsidRDefault="008C5892" w:rsidP="00B34F91">
            <w:pPr>
              <w:jc w:val="center"/>
              <w:rPr>
                <w:rFonts w:ascii="Arial" w:hAnsi="Arial" w:cs="Arial"/>
              </w:rPr>
            </w:pPr>
          </w:p>
        </w:tc>
        <w:tc>
          <w:tcPr>
            <w:tcW w:w="4994" w:type="dxa"/>
          </w:tcPr>
          <w:p w:rsidR="008C5892" w:rsidRDefault="008C5892" w:rsidP="00EB5712">
            <w:pPr>
              <w:rPr>
                <w:rFonts w:ascii="Arial" w:hAnsi="Arial" w:cs="Arial"/>
              </w:rPr>
            </w:pPr>
          </w:p>
        </w:tc>
        <w:tc>
          <w:tcPr>
            <w:tcW w:w="2835" w:type="dxa"/>
          </w:tcPr>
          <w:p w:rsidR="008C5892" w:rsidRDefault="008C5892" w:rsidP="00B34F91">
            <w:pPr>
              <w:jc w:val="center"/>
              <w:rPr>
                <w:rFonts w:ascii="Arial" w:hAnsi="Arial" w:cs="Arial"/>
              </w:rPr>
            </w:pPr>
          </w:p>
        </w:tc>
      </w:tr>
      <w:tr w:rsidR="008C5892" w:rsidTr="00B34F91">
        <w:tc>
          <w:tcPr>
            <w:tcW w:w="1951" w:type="dxa"/>
          </w:tcPr>
          <w:p w:rsidR="008C5892" w:rsidRDefault="008C5892" w:rsidP="00B34F91">
            <w:pPr>
              <w:jc w:val="center"/>
              <w:rPr>
                <w:rFonts w:ascii="Arial" w:hAnsi="Arial" w:cs="Arial"/>
              </w:rPr>
            </w:pPr>
            <w:r>
              <w:rPr>
                <w:rFonts w:ascii="Arial" w:hAnsi="Arial" w:cs="Arial"/>
              </w:rPr>
              <w:t>Assets</w:t>
            </w:r>
          </w:p>
        </w:tc>
        <w:tc>
          <w:tcPr>
            <w:tcW w:w="2835" w:type="dxa"/>
          </w:tcPr>
          <w:p w:rsidR="008C5892" w:rsidRDefault="008C5892" w:rsidP="00B34F91">
            <w:pPr>
              <w:jc w:val="center"/>
              <w:rPr>
                <w:rFonts w:ascii="Arial" w:hAnsi="Arial" w:cs="Arial"/>
              </w:rPr>
            </w:pPr>
            <w:r>
              <w:rPr>
                <w:rFonts w:ascii="Arial" w:hAnsi="Arial" w:cs="Arial"/>
              </w:rPr>
              <w:t>Loss or Damage to third parties</w:t>
            </w:r>
          </w:p>
        </w:tc>
        <w:tc>
          <w:tcPr>
            <w:tcW w:w="1559" w:type="dxa"/>
          </w:tcPr>
          <w:p w:rsidR="008C5892" w:rsidRDefault="008C5892" w:rsidP="00B34F91">
            <w:pPr>
              <w:jc w:val="center"/>
              <w:rPr>
                <w:rFonts w:ascii="Arial" w:hAnsi="Arial" w:cs="Arial"/>
              </w:rPr>
            </w:pPr>
            <w:r>
              <w:rPr>
                <w:rFonts w:ascii="Arial" w:hAnsi="Arial" w:cs="Arial"/>
              </w:rPr>
              <w:t>L</w:t>
            </w:r>
          </w:p>
        </w:tc>
        <w:tc>
          <w:tcPr>
            <w:tcW w:w="4994" w:type="dxa"/>
          </w:tcPr>
          <w:p w:rsidR="008C5892" w:rsidRDefault="008C5892" w:rsidP="00EB5712">
            <w:pPr>
              <w:rPr>
                <w:rFonts w:ascii="Arial" w:hAnsi="Arial" w:cs="Arial"/>
              </w:rPr>
            </w:pPr>
            <w:r>
              <w:rPr>
                <w:rFonts w:ascii="Arial" w:hAnsi="Arial" w:cs="Arial"/>
              </w:rPr>
              <w:t>An annual review of assets is undertaken</w:t>
            </w:r>
          </w:p>
        </w:tc>
        <w:tc>
          <w:tcPr>
            <w:tcW w:w="2835" w:type="dxa"/>
          </w:tcPr>
          <w:p w:rsidR="008C5892" w:rsidRDefault="008C5892" w:rsidP="00B34F91">
            <w:pPr>
              <w:jc w:val="center"/>
              <w:rPr>
                <w:rFonts w:ascii="Arial" w:hAnsi="Arial" w:cs="Arial"/>
              </w:rPr>
            </w:pPr>
            <w:r>
              <w:rPr>
                <w:rFonts w:ascii="Arial" w:hAnsi="Arial" w:cs="Arial"/>
              </w:rPr>
              <w:t>Assets register is updated annually</w:t>
            </w:r>
          </w:p>
        </w:tc>
      </w:tr>
      <w:tr w:rsidR="008C5892" w:rsidTr="00B34F91">
        <w:tc>
          <w:tcPr>
            <w:tcW w:w="1951" w:type="dxa"/>
          </w:tcPr>
          <w:p w:rsidR="008C5892" w:rsidRDefault="008C5892" w:rsidP="00B34F91">
            <w:pPr>
              <w:jc w:val="center"/>
              <w:rPr>
                <w:rFonts w:ascii="Arial" w:hAnsi="Arial" w:cs="Arial"/>
              </w:rPr>
            </w:pPr>
            <w:r>
              <w:rPr>
                <w:rFonts w:ascii="Arial" w:hAnsi="Arial" w:cs="Arial"/>
              </w:rPr>
              <w:lastRenderedPageBreak/>
              <w:t>Maintenance</w:t>
            </w:r>
          </w:p>
        </w:tc>
        <w:tc>
          <w:tcPr>
            <w:tcW w:w="2835" w:type="dxa"/>
          </w:tcPr>
          <w:p w:rsidR="008C5892" w:rsidRDefault="008C5892" w:rsidP="00B34F91">
            <w:pPr>
              <w:jc w:val="center"/>
              <w:rPr>
                <w:rFonts w:ascii="Arial" w:hAnsi="Arial" w:cs="Arial"/>
              </w:rPr>
            </w:pPr>
            <w:r>
              <w:rPr>
                <w:rFonts w:ascii="Arial" w:hAnsi="Arial" w:cs="Arial"/>
              </w:rPr>
              <w:t xml:space="preserve">Poor performance of assets or </w:t>
            </w:r>
            <w:r w:rsidR="00605D60">
              <w:rPr>
                <w:rFonts w:ascii="Arial" w:hAnsi="Arial" w:cs="Arial"/>
              </w:rPr>
              <w:t>amenities</w:t>
            </w:r>
          </w:p>
        </w:tc>
        <w:tc>
          <w:tcPr>
            <w:tcW w:w="1559" w:type="dxa"/>
          </w:tcPr>
          <w:p w:rsidR="008C5892" w:rsidRDefault="008C5892" w:rsidP="00B34F91">
            <w:pPr>
              <w:jc w:val="center"/>
              <w:rPr>
                <w:rFonts w:ascii="Arial" w:hAnsi="Arial" w:cs="Arial"/>
              </w:rPr>
            </w:pPr>
            <w:r>
              <w:rPr>
                <w:rFonts w:ascii="Arial" w:hAnsi="Arial" w:cs="Arial"/>
              </w:rPr>
              <w:t>L</w:t>
            </w:r>
          </w:p>
        </w:tc>
        <w:tc>
          <w:tcPr>
            <w:tcW w:w="4994" w:type="dxa"/>
          </w:tcPr>
          <w:p w:rsidR="008C5892" w:rsidRDefault="008C5892" w:rsidP="00EB5712">
            <w:pPr>
              <w:rPr>
                <w:rFonts w:ascii="Arial" w:hAnsi="Arial" w:cs="Arial"/>
              </w:rPr>
            </w:pPr>
            <w:r>
              <w:rPr>
                <w:rFonts w:ascii="Arial" w:hAnsi="Arial" w:cs="Arial"/>
              </w:rPr>
              <w:t xml:space="preserve">All </w:t>
            </w:r>
            <w:r w:rsidR="00605D60">
              <w:rPr>
                <w:rFonts w:ascii="Arial" w:hAnsi="Arial" w:cs="Arial"/>
              </w:rPr>
              <w:t>assets</w:t>
            </w:r>
            <w:r>
              <w:rPr>
                <w:rFonts w:ascii="Arial" w:hAnsi="Arial" w:cs="Arial"/>
              </w:rPr>
              <w:t xml:space="preserve"> owned by the Parish Council are regularly reviewed and maintained.  All repairs and relevant expenditure for these repairs are authorised is accordance with the correct procedures of the Parish Council.  All assets are insured and reviewed annually</w:t>
            </w:r>
          </w:p>
        </w:tc>
        <w:tc>
          <w:tcPr>
            <w:tcW w:w="2835" w:type="dxa"/>
          </w:tcPr>
          <w:p w:rsidR="008C5892" w:rsidRDefault="00605D60" w:rsidP="00B34F91">
            <w:pPr>
              <w:jc w:val="center"/>
              <w:rPr>
                <w:rFonts w:ascii="Arial" w:hAnsi="Arial" w:cs="Arial"/>
              </w:rPr>
            </w:pPr>
            <w:r>
              <w:rPr>
                <w:rFonts w:ascii="Arial" w:hAnsi="Arial" w:cs="Arial"/>
              </w:rPr>
              <w:t>Existing</w:t>
            </w:r>
            <w:r w:rsidR="008C5892">
              <w:rPr>
                <w:rFonts w:ascii="Arial" w:hAnsi="Arial" w:cs="Arial"/>
              </w:rPr>
              <w:t xml:space="preserve"> procedure adequate</w:t>
            </w:r>
          </w:p>
        </w:tc>
      </w:tr>
      <w:tr w:rsidR="008C5892" w:rsidTr="00B34F91">
        <w:tc>
          <w:tcPr>
            <w:tcW w:w="1951" w:type="dxa"/>
          </w:tcPr>
          <w:p w:rsidR="008C5892" w:rsidRDefault="008C5892" w:rsidP="00B34F91">
            <w:pPr>
              <w:jc w:val="center"/>
              <w:rPr>
                <w:rFonts w:ascii="Arial" w:hAnsi="Arial" w:cs="Arial"/>
              </w:rPr>
            </w:pPr>
            <w:r>
              <w:rPr>
                <w:rFonts w:ascii="Arial" w:hAnsi="Arial" w:cs="Arial"/>
              </w:rPr>
              <w:t>Meeting Location</w:t>
            </w:r>
          </w:p>
        </w:tc>
        <w:tc>
          <w:tcPr>
            <w:tcW w:w="2835" w:type="dxa"/>
          </w:tcPr>
          <w:p w:rsidR="008C5892" w:rsidRDefault="008C5892" w:rsidP="00B34F91">
            <w:pPr>
              <w:jc w:val="center"/>
              <w:rPr>
                <w:rFonts w:ascii="Arial" w:hAnsi="Arial" w:cs="Arial"/>
              </w:rPr>
            </w:pPr>
            <w:r>
              <w:rPr>
                <w:rFonts w:ascii="Arial" w:hAnsi="Arial" w:cs="Arial"/>
              </w:rPr>
              <w:t>Adequate Health &amp; Safety</w:t>
            </w:r>
          </w:p>
        </w:tc>
        <w:tc>
          <w:tcPr>
            <w:tcW w:w="1559" w:type="dxa"/>
          </w:tcPr>
          <w:p w:rsidR="008C5892" w:rsidRDefault="008C5892" w:rsidP="00B34F91">
            <w:pPr>
              <w:jc w:val="center"/>
              <w:rPr>
                <w:rFonts w:ascii="Arial" w:hAnsi="Arial" w:cs="Arial"/>
              </w:rPr>
            </w:pPr>
            <w:r>
              <w:rPr>
                <w:rFonts w:ascii="Arial" w:hAnsi="Arial" w:cs="Arial"/>
              </w:rPr>
              <w:t>L</w:t>
            </w:r>
          </w:p>
        </w:tc>
        <w:tc>
          <w:tcPr>
            <w:tcW w:w="4994" w:type="dxa"/>
          </w:tcPr>
          <w:p w:rsidR="008C5892" w:rsidRDefault="008C5892" w:rsidP="00EB5712">
            <w:pPr>
              <w:rPr>
                <w:rFonts w:ascii="Arial" w:hAnsi="Arial" w:cs="Arial"/>
              </w:rPr>
            </w:pPr>
            <w:r>
              <w:rPr>
                <w:rFonts w:ascii="Arial" w:hAnsi="Arial" w:cs="Arial"/>
              </w:rPr>
              <w:t xml:space="preserve">The Parish Council Meetings are held in the Village Hall and the premises and facilities are considered to be adequate for the Clerk, Councillors and members of the Public who attend </w:t>
            </w:r>
          </w:p>
        </w:tc>
        <w:tc>
          <w:tcPr>
            <w:tcW w:w="2835" w:type="dxa"/>
          </w:tcPr>
          <w:p w:rsidR="008C5892" w:rsidRDefault="00605D60" w:rsidP="00B34F91">
            <w:pPr>
              <w:jc w:val="center"/>
              <w:rPr>
                <w:rFonts w:ascii="Arial" w:hAnsi="Arial" w:cs="Arial"/>
              </w:rPr>
            </w:pPr>
            <w:r>
              <w:rPr>
                <w:rFonts w:ascii="Arial" w:hAnsi="Arial" w:cs="Arial"/>
              </w:rPr>
              <w:t>Existing procedure adequate</w:t>
            </w:r>
          </w:p>
        </w:tc>
      </w:tr>
      <w:tr w:rsidR="00605D60" w:rsidTr="00B34F91">
        <w:tc>
          <w:tcPr>
            <w:tcW w:w="1951" w:type="dxa"/>
          </w:tcPr>
          <w:p w:rsidR="00605D60" w:rsidRDefault="00605D60" w:rsidP="00B34F91">
            <w:pPr>
              <w:jc w:val="center"/>
              <w:rPr>
                <w:rFonts w:ascii="Arial" w:hAnsi="Arial" w:cs="Arial"/>
              </w:rPr>
            </w:pPr>
            <w:r>
              <w:rPr>
                <w:rFonts w:ascii="Arial" w:hAnsi="Arial" w:cs="Arial"/>
              </w:rPr>
              <w:t>Council Records</w:t>
            </w:r>
          </w:p>
        </w:tc>
        <w:tc>
          <w:tcPr>
            <w:tcW w:w="2835" w:type="dxa"/>
          </w:tcPr>
          <w:p w:rsidR="00605D60" w:rsidRDefault="00605D60" w:rsidP="00B34F91">
            <w:pPr>
              <w:jc w:val="center"/>
              <w:rPr>
                <w:rFonts w:ascii="Arial" w:hAnsi="Arial" w:cs="Arial"/>
              </w:rPr>
            </w:pPr>
            <w:r>
              <w:rPr>
                <w:rFonts w:ascii="Arial" w:hAnsi="Arial" w:cs="Arial"/>
              </w:rPr>
              <w:t>Loss through Theft, fire, corruption of computer</w:t>
            </w:r>
          </w:p>
        </w:tc>
        <w:tc>
          <w:tcPr>
            <w:tcW w:w="1559" w:type="dxa"/>
          </w:tcPr>
          <w:p w:rsidR="00605D60" w:rsidRDefault="00605D60" w:rsidP="00B34F91">
            <w:pPr>
              <w:jc w:val="center"/>
              <w:rPr>
                <w:rFonts w:ascii="Arial" w:hAnsi="Arial" w:cs="Arial"/>
              </w:rPr>
            </w:pPr>
            <w:r>
              <w:rPr>
                <w:rFonts w:ascii="Arial" w:hAnsi="Arial" w:cs="Arial"/>
              </w:rPr>
              <w:t>L</w:t>
            </w:r>
          </w:p>
        </w:tc>
        <w:tc>
          <w:tcPr>
            <w:tcW w:w="4994" w:type="dxa"/>
          </w:tcPr>
          <w:p w:rsidR="00605D60" w:rsidRDefault="00605D60" w:rsidP="00EB5712">
            <w:pPr>
              <w:rPr>
                <w:rFonts w:ascii="Arial" w:hAnsi="Arial" w:cs="Arial"/>
              </w:rPr>
            </w:pPr>
            <w:r>
              <w:rPr>
                <w:rFonts w:ascii="Arial" w:hAnsi="Arial" w:cs="Arial"/>
              </w:rPr>
              <w:t>Council’s electronic records are stored on the Clerks computer.</w:t>
            </w:r>
          </w:p>
        </w:tc>
        <w:tc>
          <w:tcPr>
            <w:tcW w:w="2835" w:type="dxa"/>
          </w:tcPr>
          <w:p w:rsidR="00605D60" w:rsidRDefault="00605D60" w:rsidP="00B34F91">
            <w:pPr>
              <w:jc w:val="center"/>
              <w:rPr>
                <w:rFonts w:ascii="Arial" w:hAnsi="Arial" w:cs="Arial"/>
              </w:rPr>
            </w:pPr>
            <w:r>
              <w:rPr>
                <w:rFonts w:ascii="Arial" w:hAnsi="Arial" w:cs="Arial"/>
              </w:rPr>
              <w:t>Existing procedure adequate</w:t>
            </w:r>
          </w:p>
        </w:tc>
      </w:tr>
    </w:tbl>
    <w:p w:rsidR="00B34F91" w:rsidRDefault="00B34F91" w:rsidP="00B34F91">
      <w:pPr>
        <w:jc w:val="center"/>
        <w:rPr>
          <w:rFonts w:ascii="Arial" w:hAnsi="Arial" w:cs="Arial"/>
          <w:sz w:val="28"/>
          <w:szCs w:val="28"/>
        </w:rPr>
      </w:pPr>
    </w:p>
    <w:p w:rsidR="00605D60" w:rsidRDefault="00605D60" w:rsidP="00605D60">
      <w:pPr>
        <w:rPr>
          <w:rFonts w:ascii="Arial" w:hAnsi="Arial" w:cs="Arial"/>
          <w:sz w:val="28"/>
          <w:szCs w:val="28"/>
        </w:rPr>
      </w:pPr>
    </w:p>
    <w:p w:rsidR="00605D60" w:rsidRDefault="00605D60" w:rsidP="00605D60">
      <w:pPr>
        <w:rPr>
          <w:rFonts w:ascii="Arial" w:hAnsi="Arial" w:cs="Arial"/>
          <w:sz w:val="28"/>
          <w:szCs w:val="28"/>
        </w:rPr>
      </w:pPr>
      <w:r>
        <w:rPr>
          <w:rFonts w:ascii="Arial" w:hAnsi="Arial" w:cs="Arial"/>
          <w:sz w:val="28"/>
          <w:szCs w:val="28"/>
        </w:rPr>
        <w:t>Reviewed at meeting held on ……………………………………………</w:t>
      </w:r>
    </w:p>
    <w:p w:rsidR="00605D60" w:rsidRDefault="00605D60" w:rsidP="00605D60">
      <w:pPr>
        <w:rPr>
          <w:rFonts w:ascii="Arial" w:hAnsi="Arial" w:cs="Arial"/>
          <w:sz w:val="28"/>
          <w:szCs w:val="28"/>
        </w:rPr>
      </w:pPr>
    </w:p>
    <w:p w:rsidR="00605D60" w:rsidRPr="00B34F91" w:rsidRDefault="00605D60" w:rsidP="00605D60">
      <w:pPr>
        <w:rPr>
          <w:rFonts w:ascii="Arial" w:hAnsi="Arial" w:cs="Arial"/>
          <w:sz w:val="28"/>
          <w:szCs w:val="28"/>
        </w:rPr>
      </w:pPr>
      <w:r>
        <w:rPr>
          <w:rFonts w:ascii="Arial" w:hAnsi="Arial" w:cs="Arial"/>
          <w:sz w:val="28"/>
          <w:szCs w:val="28"/>
        </w:rPr>
        <w:t>Signed by Chairman …………………………………………………….</w:t>
      </w:r>
    </w:p>
    <w:sectPr w:rsidR="00605D60" w:rsidRPr="00B34F91" w:rsidSect="00605D60">
      <w:pgSz w:w="16838" w:h="11906" w:orient="landscape"/>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91"/>
    <w:rsid w:val="00106B22"/>
    <w:rsid w:val="002D3DB8"/>
    <w:rsid w:val="0055654D"/>
    <w:rsid w:val="0060255B"/>
    <w:rsid w:val="00605D60"/>
    <w:rsid w:val="008C5892"/>
    <w:rsid w:val="009B4D97"/>
    <w:rsid w:val="00B34F91"/>
    <w:rsid w:val="00BD0866"/>
    <w:rsid w:val="00EB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A03A3"/>
  <w15:docId w15:val="{8D828301-DDDC-4008-A1E3-49DD7839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Strong</dc:creator>
  <cp:lastModifiedBy>Heidi.Strong</cp:lastModifiedBy>
  <cp:revision>2</cp:revision>
  <cp:lastPrinted>2016-08-09T09:46:00Z</cp:lastPrinted>
  <dcterms:created xsi:type="dcterms:W3CDTF">2025-09-30T12:50:00Z</dcterms:created>
  <dcterms:modified xsi:type="dcterms:W3CDTF">2025-09-30T12:50:00Z</dcterms:modified>
</cp:coreProperties>
</file>