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A5" w:rsidRPr="009E3A9F" w:rsidRDefault="009E3A9F" w:rsidP="00BC65C1">
      <w:pPr>
        <w:shd w:val="clear" w:color="auto" w:fill="FFFFFF"/>
        <w:spacing w:before="309" w:after="0" w:line="240" w:lineRule="auto"/>
        <w:jc w:val="center"/>
        <w:outlineLvl w:val="4"/>
        <w:rPr>
          <w:rFonts w:ascii="Helvetica" w:hAnsi="Helvetica" w:cs="Helvetica"/>
          <w:color w:val="215868" w:themeColor="accent5" w:themeShade="80"/>
          <w:sz w:val="48"/>
          <w:szCs w:val="32"/>
        </w:rPr>
      </w:pPr>
      <w:r w:rsidRPr="009E3A9F">
        <w:rPr>
          <w:rFonts w:ascii="Helvetica" w:hAnsi="Helvetica" w:cs="Helvetica"/>
          <w:noProof/>
          <w:color w:val="215868" w:themeColor="accent5" w:themeShade="80"/>
          <w:sz w:val="48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487045</wp:posOffset>
            </wp:positionV>
            <wp:extent cx="1316990" cy="1325880"/>
            <wp:effectExtent l="19050" t="0" r="0" b="0"/>
            <wp:wrapSquare wrapText="bothSides"/>
            <wp:docPr id="1" name="Picture 1" descr="C:\Users\daveb\Desktop\Bowls Club\Logo\Logo new 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eb\Desktop\Bowls Club\Logo\Logo new v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3A9F">
        <w:rPr>
          <w:rFonts w:ascii="Helvetica" w:hAnsi="Helvetica" w:cs="Helvetica"/>
          <w:noProof/>
          <w:color w:val="215868" w:themeColor="accent5" w:themeShade="80"/>
          <w:sz w:val="48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487045</wp:posOffset>
            </wp:positionV>
            <wp:extent cx="1316990" cy="1325880"/>
            <wp:effectExtent l="19050" t="0" r="0" b="0"/>
            <wp:wrapSquare wrapText="bothSides"/>
            <wp:docPr id="2" name="Picture 2" descr="C:\Users\daveb\Desktop\Bowls Club\Logo\1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eb\Desktop\Bowls Club\Logo\19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CA5" w:rsidRPr="009E3A9F">
        <w:rPr>
          <w:rFonts w:ascii="Helvetica" w:hAnsi="Helvetica" w:cs="Helvetica"/>
          <w:color w:val="215868" w:themeColor="accent5" w:themeShade="80"/>
          <w:sz w:val="48"/>
          <w:szCs w:val="32"/>
        </w:rPr>
        <w:t>Ellesmere Bowling Club</w:t>
      </w:r>
    </w:p>
    <w:p w:rsidR="007C0CA5" w:rsidRPr="009E3A9F" w:rsidRDefault="007C0CA5" w:rsidP="007C0CA5">
      <w:pPr>
        <w:shd w:val="clear" w:color="auto" w:fill="FFFFFF"/>
        <w:spacing w:before="309" w:after="0" w:line="240" w:lineRule="auto"/>
        <w:outlineLvl w:val="4"/>
        <w:rPr>
          <w:rFonts w:ascii="Helvetica" w:hAnsi="Helvetica" w:cs="Helvetica"/>
          <w:b/>
          <w:color w:val="215868" w:themeColor="accent5" w:themeShade="80"/>
          <w:sz w:val="6"/>
          <w:szCs w:val="32"/>
        </w:rPr>
      </w:pPr>
    </w:p>
    <w:p w:rsidR="007C0CA5" w:rsidRDefault="007C0CA5" w:rsidP="007C0CA5">
      <w:pPr>
        <w:shd w:val="clear" w:color="auto" w:fill="FFFFFF"/>
        <w:spacing w:after="0" w:line="240" w:lineRule="auto"/>
        <w:jc w:val="center"/>
        <w:outlineLvl w:val="4"/>
        <w:rPr>
          <w:rFonts w:ascii="Helvetica" w:hAnsi="Helvetica" w:cs="Helvetica"/>
          <w:b/>
          <w:color w:val="215868" w:themeColor="accent5" w:themeShade="80"/>
          <w:sz w:val="56"/>
          <w:szCs w:val="32"/>
        </w:rPr>
      </w:pPr>
      <w:r w:rsidRPr="007C0CA5">
        <w:rPr>
          <w:rFonts w:ascii="Helvetica" w:hAnsi="Helvetica" w:cs="Helvetica"/>
          <w:b/>
          <w:color w:val="215868" w:themeColor="accent5" w:themeShade="80"/>
          <w:sz w:val="56"/>
          <w:szCs w:val="32"/>
        </w:rPr>
        <w:t>Press Release</w:t>
      </w:r>
    </w:p>
    <w:p w:rsidR="00BC65C1" w:rsidRPr="009E3A9F" w:rsidRDefault="00EC2C4B" w:rsidP="002B3429">
      <w:pPr>
        <w:shd w:val="clear" w:color="auto" w:fill="FFFFFF"/>
        <w:spacing w:before="240" w:after="0" w:line="240" w:lineRule="auto"/>
        <w:jc w:val="center"/>
        <w:outlineLvl w:val="4"/>
        <w:rPr>
          <w:rFonts w:ascii="Helvetica" w:eastAsia="Times New Roman" w:hAnsi="Helvetica" w:cs="Helvetica"/>
          <w:b/>
          <w:szCs w:val="32"/>
        </w:rPr>
      </w:pPr>
      <w:r>
        <w:rPr>
          <w:rFonts w:ascii="Helvetica" w:hAnsi="Helvetica" w:cs="Helvetica"/>
          <w:b/>
          <w:color w:val="215868" w:themeColor="accent5" w:themeShade="80"/>
          <w:sz w:val="48"/>
          <w:szCs w:val="32"/>
        </w:rPr>
        <w:t>12</w:t>
      </w:r>
      <w:r w:rsidRPr="00EC2C4B">
        <w:rPr>
          <w:rFonts w:ascii="Helvetica" w:hAnsi="Helvetica" w:cs="Helvetica"/>
          <w:b/>
          <w:color w:val="215868" w:themeColor="accent5" w:themeShade="80"/>
          <w:sz w:val="48"/>
          <w:szCs w:val="32"/>
          <w:vertAlign w:val="superscript"/>
        </w:rPr>
        <w:t>th</w:t>
      </w:r>
      <w:r>
        <w:rPr>
          <w:rFonts w:ascii="Helvetica" w:hAnsi="Helvetica" w:cs="Helvetica"/>
          <w:b/>
          <w:color w:val="215868" w:themeColor="accent5" w:themeShade="80"/>
          <w:sz w:val="48"/>
          <w:szCs w:val="32"/>
        </w:rPr>
        <w:t xml:space="preserve"> </w:t>
      </w:r>
      <w:r w:rsidR="00BC65C1" w:rsidRPr="009E3A9F">
        <w:rPr>
          <w:rFonts w:ascii="Helvetica" w:hAnsi="Helvetica" w:cs="Helvetica"/>
          <w:b/>
          <w:color w:val="215868" w:themeColor="accent5" w:themeShade="80"/>
          <w:sz w:val="48"/>
          <w:szCs w:val="32"/>
        </w:rPr>
        <w:t>April 2026</w:t>
      </w:r>
    </w:p>
    <w:p w:rsidR="009E3A9F" w:rsidRDefault="009E3A9F" w:rsidP="009E3A9F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555555"/>
          <w:sz w:val="44"/>
          <w:szCs w:val="25"/>
        </w:rPr>
      </w:pPr>
    </w:p>
    <w:p w:rsidR="00373D80" w:rsidRPr="00373D80" w:rsidRDefault="00373D80" w:rsidP="00373D80">
      <w:pPr>
        <w:shd w:val="clear" w:color="auto" w:fill="FFFFFF"/>
        <w:spacing w:before="309" w:after="182" w:line="240" w:lineRule="auto"/>
        <w:outlineLvl w:val="4"/>
        <w:rPr>
          <w:rFonts w:ascii="Helvetica" w:eastAsia="Times New Roman" w:hAnsi="Helvetica" w:cs="Helvetica"/>
          <w:color w:val="317EAC"/>
          <w:sz w:val="32"/>
          <w:szCs w:val="32"/>
        </w:rPr>
      </w:pPr>
      <w:r w:rsidRPr="00373D80">
        <w:rPr>
          <w:rFonts w:ascii="Helvetica" w:eastAsia="Times New Roman" w:hAnsi="Helvetica" w:cs="Helvetica"/>
          <w:b/>
          <w:bCs/>
          <w:color w:val="236FA1"/>
          <w:sz w:val="32"/>
        </w:rPr>
        <w:t>Young Daniel Reaches Lofty Heights for the Barney Clan</w:t>
      </w:r>
    </w:p>
    <w:p w:rsidR="00373D80" w:rsidRPr="00373D80" w:rsidRDefault="00373D80" w:rsidP="00373D80">
      <w:pPr>
        <w:shd w:val="clear" w:color="auto" w:fill="FFFFFF"/>
        <w:spacing w:after="182" w:line="240" w:lineRule="auto"/>
        <w:rPr>
          <w:rFonts w:eastAsia="Times New Roman" w:cstheme="minorHAnsi"/>
          <w:color w:val="555555"/>
          <w:sz w:val="30"/>
          <w:szCs w:val="30"/>
        </w:rPr>
      </w:pPr>
      <w:r w:rsidRPr="00373D80">
        <w:rPr>
          <w:rFonts w:eastAsia="Times New Roman" w:cstheme="minorHAnsi"/>
          <w:noProof/>
          <w:color w:val="404040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132715</wp:posOffset>
            </wp:positionV>
            <wp:extent cx="3328670" cy="5013960"/>
            <wp:effectExtent l="19050" t="0" r="5080" b="0"/>
            <wp:wrapSquare wrapText="bothSides"/>
            <wp:docPr id="4" name="Picture 1" descr="Daniel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iel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501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3D80">
        <w:rPr>
          <w:rFonts w:eastAsia="Times New Roman" w:cstheme="minorHAnsi"/>
          <w:color w:val="404040"/>
          <w:sz w:val="30"/>
          <w:szCs w:val="30"/>
        </w:rPr>
        <w:t>Och aye, the stock of the 'Bowling Barney Clan' is rising, and the youngest clansman Daniel is leading the charge with the fire of a true chieftain!</w:t>
      </w:r>
    </w:p>
    <w:p w:rsidR="00373D80" w:rsidRPr="00373D80" w:rsidRDefault="00373D80" w:rsidP="00373D80">
      <w:pPr>
        <w:shd w:val="clear" w:color="auto" w:fill="FFFFFF"/>
        <w:spacing w:after="182" w:line="240" w:lineRule="auto"/>
        <w:rPr>
          <w:rFonts w:eastAsia="Times New Roman" w:cstheme="minorHAnsi"/>
          <w:color w:val="555555"/>
          <w:sz w:val="30"/>
          <w:szCs w:val="30"/>
        </w:rPr>
      </w:pPr>
      <w:r w:rsidRPr="00373D80">
        <w:rPr>
          <w:rFonts w:eastAsia="Times New Roman" w:cstheme="minorHAnsi"/>
          <w:color w:val="404040"/>
          <w:sz w:val="30"/>
          <w:szCs w:val="30"/>
        </w:rPr>
        <w:t>The heavens opened and the green turned to a heavy marsh, a cruel fate that didn't sit well with his kin, Alex. In a clash of brothers that would make the old bards weep, Daniel stood his ground, taking the victory 21-12. He showed no mercy in the next fray either, dispatching Myles with that same clinical score.</w:t>
      </w:r>
    </w:p>
    <w:p w:rsidR="00373D80" w:rsidRPr="00373D80" w:rsidRDefault="00373D80" w:rsidP="00373D80">
      <w:pPr>
        <w:shd w:val="clear" w:color="auto" w:fill="FFFFFF"/>
        <w:spacing w:after="182" w:line="240" w:lineRule="auto"/>
        <w:rPr>
          <w:rFonts w:eastAsia="Times New Roman" w:cstheme="minorHAnsi"/>
          <w:color w:val="555555"/>
          <w:sz w:val="30"/>
          <w:szCs w:val="30"/>
        </w:rPr>
      </w:pPr>
      <w:r w:rsidRPr="00373D80">
        <w:rPr>
          <w:rFonts w:eastAsia="Times New Roman" w:cstheme="minorHAnsi"/>
          <w:color w:val="404040"/>
          <w:sz w:val="30"/>
          <w:szCs w:val="30"/>
        </w:rPr>
        <w:t>When the dust settled and all the sections were thrown into the Great Melée, Daniel didn't flinch. He carved his way through the Quarter-Finals with a 21-14 triumph. It took the Semi-Finals and the "slimmest of margins"—mere whispers of distance—to finally halt his march.</w:t>
      </w:r>
    </w:p>
    <w:p w:rsidR="00373D80" w:rsidRPr="00373D80" w:rsidRDefault="00373D80" w:rsidP="00373D80">
      <w:pPr>
        <w:shd w:val="clear" w:color="auto" w:fill="FFFFFF"/>
        <w:spacing w:after="182" w:line="240" w:lineRule="auto"/>
        <w:rPr>
          <w:rFonts w:eastAsia="Times New Roman" w:cstheme="minorHAnsi"/>
          <w:color w:val="555555"/>
          <w:sz w:val="30"/>
          <w:szCs w:val="30"/>
        </w:rPr>
      </w:pPr>
      <w:r w:rsidRPr="00373D80">
        <w:rPr>
          <w:rFonts w:eastAsia="Times New Roman" w:cstheme="minorHAnsi"/>
          <w:color w:val="404040"/>
          <w:sz w:val="30"/>
          <w:szCs w:val="30"/>
        </w:rPr>
        <w:t>For a young bowler with only one season of competitive steel under his belt, he’s fought like a veteran. The Ellesmere Bowls Club has every right to hoist the banners high for both Barney boys!</w:t>
      </w:r>
    </w:p>
    <w:p w:rsidR="00373D80" w:rsidRPr="002B3429" w:rsidRDefault="00373D80" w:rsidP="009E3A9F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555555"/>
          <w:sz w:val="44"/>
          <w:szCs w:val="25"/>
        </w:rPr>
      </w:pPr>
    </w:p>
    <w:sectPr w:rsidR="00373D80" w:rsidRPr="002B3429" w:rsidSect="006B0C1C">
      <w:pgSz w:w="11907" w:h="16839" w:code="9"/>
      <w:pgMar w:top="624" w:right="1134" w:bottom="624" w:left="1134" w:header="709" w:footer="709" w:gutter="0"/>
      <w:pgBorders w:offsetFrom="page">
        <w:top w:val="thinThickSmallGap" w:sz="24" w:space="24" w:color="215868" w:themeColor="accent5" w:themeShade="80"/>
        <w:left w:val="thinThickSmallGap" w:sz="24" w:space="24" w:color="215868" w:themeColor="accent5" w:themeShade="80"/>
        <w:bottom w:val="thinThickSmallGap" w:sz="24" w:space="24" w:color="215868" w:themeColor="accent5" w:themeShade="80"/>
        <w:right w:val="thinThickSmallGap" w:sz="24" w:space="24" w:color="215868" w:themeColor="accent5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C3F" w:rsidRDefault="00294C3F" w:rsidP="00A41847">
      <w:pPr>
        <w:spacing w:after="0" w:line="240" w:lineRule="auto"/>
      </w:pPr>
      <w:r>
        <w:separator/>
      </w:r>
    </w:p>
  </w:endnote>
  <w:endnote w:type="continuationSeparator" w:id="1">
    <w:p w:rsidR="00294C3F" w:rsidRDefault="00294C3F" w:rsidP="00A4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C3F" w:rsidRDefault="00294C3F" w:rsidP="00A41847">
      <w:pPr>
        <w:spacing w:after="0" w:line="240" w:lineRule="auto"/>
      </w:pPr>
      <w:r>
        <w:separator/>
      </w:r>
    </w:p>
  </w:footnote>
  <w:footnote w:type="continuationSeparator" w:id="1">
    <w:p w:rsidR="00294C3F" w:rsidRDefault="00294C3F" w:rsidP="00A41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1835"/>
    <w:multiLevelType w:val="multilevel"/>
    <w:tmpl w:val="A138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87E0F"/>
    <w:multiLevelType w:val="multilevel"/>
    <w:tmpl w:val="9532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E7726"/>
    <w:multiLevelType w:val="multilevel"/>
    <w:tmpl w:val="7E00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AB7"/>
    <w:rsid w:val="00106E47"/>
    <w:rsid w:val="001642EA"/>
    <w:rsid w:val="00294C3F"/>
    <w:rsid w:val="002B3429"/>
    <w:rsid w:val="00356F78"/>
    <w:rsid w:val="00373D80"/>
    <w:rsid w:val="003828A7"/>
    <w:rsid w:val="004740EC"/>
    <w:rsid w:val="00494836"/>
    <w:rsid w:val="004C7F6C"/>
    <w:rsid w:val="005B456F"/>
    <w:rsid w:val="005D4ED4"/>
    <w:rsid w:val="0067459A"/>
    <w:rsid w:val="006B0C1C"/>
    <w:rsid w:val="007C0CA5"/>
    <w:rsid w:val="00813576"/>
    <w:rsid w:val="00852A1C"/>
    <w:rsid w:val="0086135D"/>
    <w:rsid w:val="00920C00"/>
    <w:rsid w:val="009E3A9F"/>
    <w:rsid w:val="00A41847"/>
    <w:rsid w:val="00A812C2"/>
    <w:rsid w:val="00AA565F"/>
    <w:rsid w:val="00B43471"/>
    <w:rsid w:val="00BC3B25"/>
    <w:rsid w:val="00BC65C1"/>
    <w:rsid w:val="00C640E9"/>
    <w:rsid w:val="00C906FA"/>
    <w:rsid w:val="00CF487F"/>
    <w:rsid w:val="00D62AB7"/>
    <w:rsid w:val="00DA5112"/>
    <w:rsid w:val="00EC2C4B"/>
    <w:rsid w:val="00FF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56F"/>
  </w:style>
  <w:style w:type="paragraph" w:styleId="Heading5">
    <w:name w:val="heading 5"/>
    <w:basedOn w:val="Normal"/>
    <w:link w:val="Heading5Char"/>
    <w:uiPriority w:val="9"/>
    <w:qFormat/>
    <w:rsid w:val="00D62A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62A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2A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A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4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1847"/>
  </w:style>
  <w:style w:type="paragraph" w:styleId="Footer">
    <w:name w:val="footer"/>
    <w:basedOn w:val="Normal"/>
    <w:link w:val="FooterChar"/>
    <w:uiPriority w:val="99"/>
    <w:semiHidden/>
    <w:unhideWhenUsed/>
    <w:rsid w:val="00A4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1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Baldwin</dc:creator>
  <cp:lastModifiedBy>David Baldwin</cp:lastModifiedBy>
  <cp:revision>4</cp:revision>
  <cp:lastPrinted>2026-04-15T12:23:00Z</cp:lastPrinted>
  <dcterms:created xsi:type="dcterms:W3CDTF">2026-04-15T20:45:00Z</dcterms:created>
  <dcterms:modified xsi:type="dcterms:W3CDTF">2026-04-15T20:53:00Z</dcterms:modified>
</cp:coreProperties>
</file>