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307C8" w14:textId="64723322" w:rsidR="00CD23F2" w:rsidRPr="009B6B1D" w:rsidRDefault="009C51B3" w:rsidP="009B6B1D">
      <w:pPr>
        <w:pStyle w:val="Heading1"/>
        <w:spacing w:before="0"/>
        <w:ind w:left="-426" w:right="-478"/>
        <w:jc w:val="center"/>
        <w:rPr>
          <w:rFonts w:ascii="Calibri" w:hAnsi="Calibri" w:cs="Calibri"/>
          <w:b/>
          <w:sz w:val="26"/>
          <w:szCs w:val="26"/>
          <w:u w:color="0000ED"/>
          <w:shd w:val="clear" w:color="auto" w:fill="FFFFFF"/>
        </w:rPr>
      </w:pPr>
      <w:r w:rsidRPr="009B6B1D">
        <w:rPr>
          <w:rFonts w:ascii="Calibri" w:hAnsi="Calibri" w:cs="Calibri"/>
          <w:b/>
          <w:sz w:val="26"/>
          <w:szCs w:val="26"/>
          <w:u w:color="0000ED"/>
          <w:shd w:val="clear" w:color="auto" w:fill="FFFFFF"/>
        </w:rPr>
        <w:t xml:space="preserve">Consideration </w:t>
      </w:r>
      <w:r w:rsidR="004A316B" w:rsidRPr="009B6B1D">
        <w:rPr>
          <w:rFonts w:ascii="Calibri" w:hAnsi="Calibri" w:cs="Calibri"/>
          <w:b/>
          <w:sz w:val="26"/>
          <w:szCs w:val="26"/>
          <w:u w:color="0000ED"/>
          <w:shd w:val="clear" w:color="auto" w:fill="FFFFFF"/>
        </w:rPr>
        <w:t>o</w:t>
      </w:r>
      <w:r w:rsidRPr="009B6B1D">
        <w:rPr>
          <w:rFonts w:ascii="Calibri" w:hAnsi="Calibri" w:cs="Calibri"/>
          <w:b/>
          <w:sz w:val="26"/>
          <w:szCs w:val="26"/>
          <w:u w:color="0000ED"/>
          <w:shd w:val="clear" w:color="auto" w:fill="FFFFFF"/>
        </w:rPr>
        <w:t xml:space="preserve">f </w:t>
      </w:r>
      <w:r w:rsidR="004C3A1E" w:rsidRPr="009B6B1D">
        <w:rPr>
          <w:rFonts w:ascii="Calibri" w:hAnsi="Calibri" w:cs="Calibri"/>
          <w:b/>
          <w:sz w:val="26"/>
          <w:szCs w:val="26"/>
          <w:u w:color="0000ED"/>
          <w:shd w:val="clear" w:color="auto" w:fill="FFFFFF"/>
        </w:rPr>
        <w:t>S</w:t>
      </w:r>
      <w:r w:rsidRPr="009B6B1D">
        <w:rPr>
          <w:rFonts w:ascii="Calibri" w:hAnsi="Calibri" w:cs="Calibri"/>
          <w:b/>
          <w:sz w:val="26"/>
          <w:szCs w:val="26"/>
          <w:u w:color="0000ED"/>
          <w:shd w:val="clear" w:color="auto" w:fill="FFFFFF"/>
        </w:rPr>
        <w:t xml:space="preserve">wift </w:t>
      </w:r>
      <w:r w:rsidR="004C3A1E"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 xml:space="preserve">ccommodation </w:t>
      </w:r>
      <w:r w:rsidR="004A316B" w:rsidRPr="009B6B1D">
        <w:rPr>
          <w:rFonts w:ascii="Calibri" w:hAnsi="Calibri" w:cs="Calibri"/>
          <w:b/>
          <w:sz w:val="26"/>
          <w:szCs w:val="26"/>
          <w:u w:color="0000ED"/>
          <w:shd w:val="clear" w:color="auto" w:fill="FFFFFF"/>
        </w:rPr>
        <w:t>w</w:t>
      </w:r>
      <w:r w:rsidRPr="009B6B1D">
        <w:rPr>
          <w:rFonts w:ascii="Calibri" w:hAnsi="Calibri" w:cs="Calibri"/>
          <w:b/>
          <w:sz w:val="26"/>
          <w:szCs w:val="26"/>
          <w:u w:color="0000ED"/>
          <w:shd w:val="clear" w:color="auto" w:fill="FFFFFF"/>
        </w:rPr>
        <w:t xml:space="preserve">hen </w:t>
      </w:r>
      <w:r w:rsidR="004C3A1E" w:rsidRPr="009B6B1D">
        <w:rPr>
          <w:rFonts w:ascii="Calibri" w:hAnsi="Calibri" w:cs="Calibri"/>
          <w:b/>
          <w:sz w:val="26"/>
          <w:szCs w:val="26"/>
          <w:u w:color="0000ED"/>
          <w:shd w:val="clear" w:color="auto" w:fill="FFFFFF"/>
        </w:rPr>
        <w:t>C</w:t>
      </w:r>
      <w:r w:rsidRPr="009B6B1D">
        <w:rPr>
          <w:rFonts w:ascii="Calibri" w:hAnsi="Calibri" w:cs="Calibri"/>
          <w:b/>
          <w:sz w:val="26"/>
          <w:szCs w:val="26"/>
          <w:u w:color="0000ED"/>
          <w:shd w:val="clear" w:color="auto" w:fill="FFFFFF"/>
        </w:rPr>
        <w:t xml:space="preserve">onsidering </w:t>
      </w:r>
      <w:r w:rsidR="004A316B"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 xml:space="preserve"> </w:t>
      </w:r>
      <w:r w:rsidR="004C3A1E" w:rsidRPr="009B6B1D">
        <w:rPr>
          <w:rFonts w:ascii="Calibri" w:hAnsi="Calibri" w:cs="Calibri"/>
          <w:b/>
          <w:sz w:val="26"/>
          <w:szCs w:val="26"/>
          <w:u w:color="0000ED"/>
          <w:shd w:val="clear" w:color="auto" w:fill="FFFFFF"/>
        </w:rPr>
        <w:t>P</w:t>
      </w:r>
      <w:r w:rsidRPr="009B6B1D">
        <w:rPr>
          <w:rFonts w:ascii="Calibri" w:hAnsi="Calibri" w:cs="Calibri"/>
          <w:b/>
          <w:sz w:val="26"/>
          <w:szCs w:val="26"/>
          <w:u w:color="0000ED"/>
          <w:shd w:val="clear" w:color="auto" w:fill="FFFFFF"/>
        </w:rPr>
        <w:t xml:space="preserve">lanning </w:t>
      </w:r>
      <w:r w:rsidR="004C3A1E" w:rsidRPr="009B6B1D">
        <w:rPr>
          <w:rFonts w:ascii="Calibri" w:hAnsi="Calibri" w:cs="Calibri"/>
          <w:b/>
          <w:sz w:val="26"/>
          <w:szCs w:val="26"/>
          <w:u w:color="0000ED"/>
          <w:shd w:val="clear" w:color="auto" w:fill="FFFFFF"/>
        </w:rPr>
        <w:t>A</w:t>
      </w:r>
      <w:r w:rsidRPr="009B6B1D">
        <w:rPr>
          <w:rFonts w:ascii="Calibri" w:hAnsi="Calibri" w:cs="Calibri"/>
          <w:b/>
          <w:sz w:val="26"/>
          <w:szCs w:val="26"/>
          <w:u w:color="0000ED"/>
          <w:shd w:val="clear" w:color="auto" w:fill="FFFFFF"/>
        </w:rPr>
        <w:t>pplication</w:t>
      </w:r>
    </w:p>
    <w:p w14:paraId="09B34E01" w14:textId="094E3079" w:rsidR="004C3A1E" w:rsidRPr="009B6B1D" w:rsidRDefault="00F90C71" w:rsidP="009B6B1D">
      <w:pPr>
        <w:pStyle w:val="Heading1"/>
        <w:spacing w:before="0"/>
        <w:ind w:left="-426" w:right="-478"/>
        <w:jc w:val="center"/>
        <w:rPr>
          <w:rFonts w:ascii="Calibri" w:hAnsi="Calibri" w:cs="Calibri"/>
          <w:b/>
          <w:sz w:val="26"/>
          <w:szCs w:val="26"/>
          <w:u w:color="0000ED"/>
          <w:shd w:val="clear" w:color="auto" w:fill="FFFFFF"/>
        </w:rPr>
      </w:pPr>
      <w:r>
        <w:rPr>
          <w:rFonts w:ascii="Calibri" w:hAnsi="Calibri" w:cs="Calibri"/>
          <w:b/>
          <w:sz w:val="26"/>
          <w:szCs w:val="26"/>
          <w:u w:color="0000ED"/>
          <w:shd w:val="clear" w:color="auto" w:fill="FFFFFF"/>
        </w:rPr>
        <w:t>Adopted as primary advice by Lewes Town Council Planning Committee Novem</w:t>
      </w:r>
      <w:r w:rsidR="0097226C">
        <w:rPr>
          <w:rFonts w:ascii="Calibri" w:hAnsi="Calibri" w:cs="Calibri"/>
          <w:b/>
          <w:sz w:val="26"/>
          <w:szCs w:val="26"/>
          <w:u w:color="0000ED"/>
          <w:shd w:val="clear" w:color="auto" w:fill="FFFFFF"/>
        </w:rPr>
        <w:t>ber</w:t>
      </w:r>
      <w:r w:rsidR="00A141F5" w:rsidRPr="009B6B1D">
        <w:rPr>
          <w:rFonts w:ascii="Calibri" w:hAnsi="Calibri" w:cs="Calibri"/>
          <w:b/>
          <w:sz w:val="26"/>
          <w:szCs w:val="26"/>
          <w:u w:color="0000ED"/>
          <w:shd w:val="clear" w:color="auto" w:fill="FFFFFF"/>
        </w:rPr>
        <w:t xml:space="preserve"> 2020</w:t>
      </w:r>
    </w:p>
    <w:p w14:paraId="2FB2FCFD" w14:textId="77777777" w:rsidR="00C50DD0" w:rsidRPr="009B6B1D" w:rsidRDefault="00C50DD0" w:rsidP="005932D3">
      <w:pPr>
        <w:pStyle w:val="Default"/>
        <w:spacing w:before="0"/>
        <w:ind w:left="-426" w:right="-478"/>
        <w:jc w:val="both"/>
        <w:rPr>
          <w:rFonts w:ascii="Calibri" w:hAnsi="Calibri" w:cs="Calibri"/>
          <w:sz w:val="23"/>
          <w:szCs w:val="23"/>
          <w:u w:color="0000ED"/>
          <w:shd w:val="clear" w:color="auto" w:fill="FFFFFF"/>
        </w:rPr>
      </w:pPr>
    </w:p>
    <w:p w14:paraId="1E1B6154" w14:textId="0C208A81" w:rsidR="009C51B3" w:rsidRPr="009B6B1D" w:rsidRDefault="009C51B3" w:rsidP="005932D3">
      <w:pPr>
        <w:pStyle w:val="Default"/>
        <w:spacing w:before="0"/>
        <w:ind w:left="-426" w:right="-478"/>
        <w:jc w:val="both"/>
        <w:rPr>
          <w:rFonts w:ascii="Calibri" w:hAnsi="Calibri" w:cs="Calibri"/>
          <w:sz w:val="23"/>
          <w:szCs w:val="23"/>
          <w:u w:color="0000ED"/>
          <w:shd w:val="clear" w:color="auto" w:fill="FFFFFF"/>
        </w:rPr>
      </w:pPr>
    </w:p>
    <w:p w14:paraId="03CA35FD" w14:textId="7F872DF2" w:rsidR="002447EB" w:rsidRPr="009B6B1D" w:rsidRDefault="0072726B" w:rsidP="003D73E3">
      <w:pPr>
        <w:pStyle w:val="NormalWeb"/>
        <w:spacing w:before="0" w:beforeAutospacing="0" w:after="0" w:afterAutospacing="0"/>
        <w:ind w:left="-425" w:right="-476"/>
        <w:jc w:val="both"/>
        <w:rPr>
          <w:rFonts w:ascii="Calibri" w:eastAsia="Arial Unicode MS" w:hAnsi="Calibri" w:cs="Calibri"/>
          <w:sz w:val="23"/>
          <w:szCs w:val="23"/>
          <w:bdr w:val="nil"/>
          <w:lang w:val="en-US"/>
          <w14:textOutline w14:w="0" w14:cap="flat" w14:cmpd="sng" w14:algn="ctr">
            <w14:noFill/>
            <w14:prstDash w14:val="solid"/>
            <w14:bevel/>
          </w14:textOutline>
        </w:rPr>
      </w:pPr>
      <w:r w:rsidRPr="009B6B1D">
        <w:rPr>
          <w:rFonts w:ascii="Calibri" w:hAnsi="Calibri" w:cs="Calibri"/>
          <w:color w:val="000000"/>
          <w:sz w:val="23"/>
          <w:szCs w:val="23"/>
          <w:u w:color="0000ED"/>
          <w:shd w:val="clear" w:color="auto" w:fill="FFFFFF"/>
          <w14:textOutline w14:w="0" w14:cap="flat" w14:cmpd="sng" w14:algn="ctr">
            <w14:noFill/>
            <w14:prstDash w14:val="solid"/>
            <w14:bevel/>
          </w14:textOutline>
        </w:rPr>
        <w:t>Produced by</w:t>
      </w:r>
      <w:r w:rsidR="009C51B3" w:rsidRPr="009B6B1D">
        <w:rPr>
          <w:rFonts w:ascii="Calibri" w:hAnsi="Calibri" w:cs="Calibri"/>
          <w:color w:val="000000"/>
          <w:sz w:val="23"/>
          <w:szCs w:val="23"/>
          <w:u w:color="0000ED"/>
          <w:shd w:val="clear" w:color="auto" w:fill="FFFFFF"/>
          <w14:textOutline w14:w="0" w14:cap="flat" w14:cmpd="sng" w14:algn="ctr">
            <w14:noFill/>
            <w14:prstDash w14:val="solid"/>
            <w14:bevel/>
          </w14:textOutline>
        </w:rPr>
        <w:t xml:space="preserve"> </w:t>
      </w:r>
      <w:r w:rsidR="009C51B3" w:rsidRPr="009B6B1D">
        <w:rPr>
          <w:rFonts w:ascii="Calibri" w:eastAsiaTheme="majorEastAsia" w:hAnsi="Calibri" w:cs="Calibri"/>
          <w:b/>
          <w:color w:val="2F5496" w:themeColor="accent1" w:themeShade="BF"/>
          <w:sz w:val="23"/>
          <w:szCs w:val="23"/>
          <w:u w:color="0000ED"/>
          <w:shd w:val="clear" w:color="auto" w:fill="FFFFFF"/>
          <w14:textOutline w14:w="0" w14:cap="flat" w14:cmpd="sng" w14:algn="ctr">
            <w14:noFill/>
            <w14:prstDash w14:val="solid"/>
            <w14:bevel/>
          </w14:textOutline>
        </w:rPr>
        <w:t>Lewes Swift Supporters</w:t>
      </w:r>
      <w:r w:rsidR="009C51B3" w:rsidRPr="009B6B1D">
        <w:rPr>
          <w:rFonts w:ascii="Calibri" w:hAnsi="Calibri" w:cs="Calibri"/>
          <w:color w:val="000000"/>
          <w:sz w:val="23"/>
          <w:szCs w:val="23"/>
          <w14:textOutline w14:w="0" w14:cap="flat" w14:cmpd="sng" w14:algn="ctr">
            <w14:noFill/>
            <w14:prstDash w14:val="solid"/>
            <w14:bevel/>
          </w14:textOutline>
        </w:rPr>
        <w:t xml:space="preserve"> </w:t>
      </w:r>
      <w:r w:rsidR="00002B18">
        <w:rPr>
          <w:rFonts w:ascii="Calibri" w:hAnsi="Calibri" w:cs="Calibri"/>
          <w:color w:val="000000"/>
          <w:sz w:val="23"/>
          <w:szCs w:val="23"/>
          <w14:textOutline w14:w="0" w14:cap="flat" w14:cmpd="sng" w14:algn="ctr">
            <w14:noFill/>
            <w14:prstDash w14:val="solid"/>
            <w14:bevel/>
          </w14:textOutline>
        </w:rPr>
        <w:t xml:space="preserve">(LSS) </w:t>
      </w:r>
      <w:r w:rsidR="00DF0F1F">
        <w:rPr>
          <w:rFonts w:ascii="Calibri" w:hAnsi="Calibri" w:cs="Calibri"/>
          <w:color w:val="000000"/>
          <w:sz w:val="23"/>
          <w:szCs w:val="23"/>
          <w14:textOutline w14:w="0" w14:cap="flat" w14:cmpd="sng" w14:algn="ctr">
            <w14:noFill/>
            <w14:prstDash w14:val="solid"/>
            <w14:bevel/>
          </w14:textOutline>
        </w:rPr>
        <w:t>for the assistance of</w:t>
      </w:r>
      <w:r w:rsidRPr="009B6B1D">
        <w:rPr>
          <w:rFonts w:ascii="Calibri" w:hAnsi="Calibri" w:cs="Calibri"/>
          <w:color w:val="000000"/>
          <w:sz w:val="23"/>
          <w:szCs w:val="23"/>
          <w14:textOutline w14:w="0" w14:cap="flat" w14:cmpd="sng" w14:algn="ctr">
            <w14:noFill/>
            <w14:prstDash w14:val="solid"/>
            <w14:bevel/>
          </w14:textOutline>
        </w:rPr>
        <w:t xml:space="preserve"> </w:t>
      </w:r>
      <w:r w:rsidR="009C51B3" w:rsidRPr="009B6B1D">
        <w:rPr>
          <w:rFonts w:ascii="Calibri" w:hAnsi="Calibri" w:cs="Calibri"/>
          <w:color w:val="000000"/>
          <w:sz w:val="23"/>
          <w:szCs w:val="23"/>
          <w14:textOutline w14:w="0" w14:cap="flat" w14:cmpd="sng" w14:algn="ctr">
            <w14:noFill/>
            <w14:prstDash w14:val="solid"/>
            <w14:bevel/>
          </w14:textOutline>
        </w:rPr>
        <w:t>Lewes Town Council (LTC)</w:t>
      </w:r>
      <w:r w:rsidRPr="009B6B1D">
        <w:rPr>
          <w:rFonts w:ascii="Calibri" w:hAnsi="Calibri" w:cs="Calibri"/>
          <w:color w:val="000000"/>
          <w:sz w:val="23"/>
          <w:szCs w:val="23"/>
          <w14:textOutline w14:w="0" w14:cap="flat" w14:cmpd="sng" w14:algn="ctr">
            <w14:noFill/>
            <w14:prstDash w14:val="solid"/>
            <w14:bevel/>
          </w14:textOutline>
        </w:rPr>
        <w:t xml:space="preserve">. </w:t>
      </w:r>
    </w:p>
    <w:p w14:paraId="7DBDAA1F" w14:textId="77777777" w:rsidR="002447EB" w:rsidRPr="009B6B1D" w:rsidRDefault="002447EB" w:rsidP="003D73E3">
      <w:pPr>
        <w:pStyle w:val="NormalWeb"/>
        <w:spacing w:before="0" w:beforeAutospacing="0" w:after="0" w:afterAutospacing="0"/>
        <w:ind w:left="-425" w:right="-476"/>
        <w:jc w:val="both"/>
        <w:rPr>
          <w:rFonts w:ascii="Calibri" w:eastAsiaTheme="majorEastAsia" w:hAnsi="Calibri" w:cs="Calibri"/>
          <w:b/>
          <w:color w:val="2F5496" w:themeColor="accent1" w:themeShade="BF"/>
          <w:sz w:val="23"/>
          <w:szCs w:val="23"/>
          <w:u w:color="0000ED"/>
          <w:shd w:val="clear" w:color="auto" w:fill="FFFFFF"/>
        </w:rPr>
      </w:pPr>
    </w:p>
    <w:p w14:paraId="087753B2" w14:textId="6097F7E4" w:rsidR="00DE00DC" w:rsidRPr="00652020" w:rsidRDefault="002447EB" w:rsidP="00DE00DC">
      <w:pPr>
        <w:pStyle w:val="Default"/>
        <w:spacing w:before="0"/>
        <w:ind w:left="-426" w:right="-478"/>
        <w:jc w:val="both"/>
        <w:rPr>
          <w:rFonts w:ascii="Calibri" w:hAnsi="Calibri" w:cs="Calibri"/>
          <w:color w:val="1F1F1F"/>
          <w:sz w:val="23"/>
          <w:szCs w:val="23"/>
          <w:shd w:val="clear" w:color="auto" w:fill="FFFFFF"/>
        </w:rPr>
      </w:pPr>
      <w:r w:rsidRPr="009B6B1D">
        <w:rPr>
          <w:rFonts w:ascii="Calibri" w:eastAsiaTheme="majorEastAsia" w:hAnsi="Calibri" w:cs="Calibri"/>
          <w:b/>
          <w:color w:val="2F5496" w:themeColor="accent1" w:themeShade="BF"/>
          <w:sz w:val="23"/>
          <w:szCs w:val="23"/>
          <w:u w:color="0000ED"/>
          <w:shd w:val="clear" w:color="auto" w:fill="FFFFFF"/>
        </w:rPr>
        <w:t xml:space="preserve">Swifts </w:t>
      </w:r>
      <w:r w:rsidRPr="009B6B1D">
        <w:rPr>
          <w:rFonts w:ascii="Calibri" w:hAnsi="Calibri" w:cs="Calibri"/>
          <w:sz w:val="23"/>
          <w:szCs w:val="23"/>
        </w:rPr>
        <w:t xml:space="preserve">are an Amber listed species. In England, the swift </w:t>
      </w:r>
      <w:r w:rsidRPr="009B6B1D">
        <w:rPr>
          <w:rFonts w:ascii="Calibri" w:hAnsi="Calibri" w:cs="Calibri"/>
          <w:sz w:val="23"/>
          <w:szCs w:val="23"/>
          <w:u w:color="000000"/>
        </w:rPr>
        <w:t>population declined</w:t>
      </w:r>
      <w:r w:rsidRPr="009B6B1D">
        <w:rPr>
          <w:rFonts w:ascii="Calibri" w:hAnsi="Calibri" w:cs="Calibri"/>
          <w:color w:val="020202"/>
          <w:sz w:val="23"/>
          <w:szCs w:val="23"/>
        </w:rPr>
        <w:t xml:space="preserve"> by </w:t>
      </w:r>
      <w:r w:rsidRPr="009B6B1D">
        <w:rPr>
          <w:rFonts w:ascii="Calibri" w:hAnsi="Calibri" w:cs="Calibri"/>
          <w:color w:val="000000" w:themeColor="text1"/>
          <w:sz w:val="23"/>
          <w:szCs w:val="23"/>
        </w:rPr>
        <w:t>57% between 1995 and 2017.</w:t>
      </w:r>
      <w:r w:rsidR="00DE00DC" w:rsidRPr="00DE00DC">
        <w:rPr>
          <w:rFonts w:ascii="Calibri" w:hAnsi="Calibri" w:cs="Calibri"/>
          <w:color w:val="1F1F1F"/>
          <w:sz w:val="23"/>
          <w:szCs w:val="23"/>
          <w:shd w:val="clear" w:color="auto" w:fill="FFFFFF"/>
        </w:rPr>
        <w:t xml:space="preserve"> </w:t>
      </w:r>
      <w:r w:rsidR="00DE00DC" w:rsidRPr="00652020">
        <w:rPr>
          <w:rFonts w:ascii="Calibri" w:hAnsi="Calibri" w:cs="Calibri"/>
          <w:color w:val="1F1F1F"/>
          <w:sz w:val="23"/>
          <w:szCs w:val="23"/>
          <w:shd w:val="clear" w:color="auto" w:fill="FFFFFF"/>
        </w:rPr>
        <w:t>Retaining and increasing the number of nesting swifts in Lewes can form part of th</w:t>
      </w:r>
      <w:r w:rsidR="00DE00DC">
        <w:rPr>
          <w:rFonts w:ascii="Calibri" w:hAnsi="Calibri" w:cs="Calibri"/>
          <w:color w:val="1F1F1F"/>
          <w:sz w:val="23"/>
          <w:szCs w:val="23"/>
          <w:shd w:val="clear" w:color="auto" w:fill="FFFFFF"/>
        </w:rPr>
        <w:t>e</w:t>
      </w:r>
      <w:r w:rsidR="00DE00DC" w:rsidRPr="00652020">
        <w:rPr>
          <w:rFonts w:ascii="Calibri" w:hAnsi="Calibri" w:cs="Calibri"/>
          <w:color w:val="1F1F1F"/>
          <w:sz w:val="23"/>
          <w:szCs w:val="23"/>
          <w:shd w:val="clear" w:color="auto" w:fill="FFFFFF"/>
        </w:rPr>
        <w:t xml:space="preserve"> biodiversity net gain</w:t>
      </w:r>
      <w:r w:rsidR="00DE00DC">
        <w:rPr>
          <w:rFonts w:ascii="Calibri" w:hAnsi="Calibri" w:cs="Calibri"/>
          <w:color w:val="1F1F1F"/>
          <w:sz w:val="23"/>
          <w:szCs w:val="23"/>
          <w:shd w:val="clear" w:color="auto" w:fill="FFFFFF"/>
        </w:rPr>
        <w:t xml:space="preserve"> that is required by legislation.</w:t>
      </w:r>
    </w:p>
    <w:p w14:paraId="44FDB7E8" w14:textId="77E4E335" w:rsidR="00C50DD0" w:rsidRPr="009B6B1D" w:rsidRDefault="00C50DD0" w:rsidP="009B6B1D">
      <w:pPr>
        <w:pStyle w:val="Default"/>
        <w:spacing w:before="0"/>
        <w:ind w:right="-478"/>
        <w:jc w:val="both"/>
        <w:rPr>
          <w:sz w:val="23"/>
          <w:szCs w:val="23"/>
        </w:rPr>
      </w:pPr>
    </w:p>
    <w:p w14:paraId="06E0DDF0" w14:textId="410DD878" w:rsidR="009C51B3" w:rsidRPr="009B6B1D" w:rsidRDefault="004C3A1E" w:rsidP="003D73E3">
      <w:pPr>
        <w:pStyle w:val="Heading1"/>
        <w:spacing w:before="0"/>
        <w:ind w:left="-426" w:right="-478"/>
        <w:jc w:val="both"/>
        <w:rPr>
          <w:rFonts w:ascii="Calibri" w:hAnsi="Calibri" w:cs="Calibri"/>
          <w:b/>
          <w:sz w:val="23"/>
          <w:szCs w:val="23"/>
          <w:u w:color="0000ED"/>
          <w:shd w:val="clear" w:color="auto" w:fill="FFFFFF"/>
        </w:rPr>
      </w:pPr>
      <w:r w:rsidRPr="009B6B1D">
        <w:rPr>
          <w:rFonts w:ascii="Calibri" w:hAnsi="Calibri" w:cs="Calibri"/>
          <w:b/>
          <w:sz w:val="23"/>
          <w:szCs w:val="23"/>
          <w:u w:color="0000ED"/>
          <w:shd w:val="clear" w:color="auto" w:fill="FFFFFF"/>
        </w:rPr>
        <w:t>P</w:t>
      </w:r>
      <w:r w:rsidR="00F22E51" w:rsidRPr="009B6B1D">
        <w:rPr>
          <w:rFonts w:ascii="Calibri" w:hAnsi="Calibri" w:cs="Calibri"/>
          <w:b/>
          <w:sz w:val="23"/>
          <w:szCs w:val="23"/>
          <w:u w:color="0000ED"/>
          <w:shd w:val="clear" w:color="auto" w:fill="FFFFFF"/>
        </w:rPr>
        <w:t xml:space="preserve">lanning </w:t>
      </w:r>
      <w:r w:rsidR="005B6FDC" w:rsidRPr="009B6B1D">
        <w:rPr>
          <w:rFonts w:ascii="Calibri" w:hAnsi="Calibri" w:cs="Calibri"/>
          <w:b/>
          <w:sz w:val="23"/>
          <w:szCs w:val="23"/>
          <w:u w:color="0000ED"/>
          <w:shd w:val="clear" w:color="auto" w:fill="FFFFFF"/>
        </w:rPr>
        <w:t>context</w:t>
      </w:r>
    </w:p>
    <w:p w14:paraId="1FDC1B4B" w14:textId="77777777" w:rsidR="004C3A1E" w:rsidRPr="009B6B1D" w:rsidRDefault="004C3A1E" w:rsidP="003D73E3">
      <w:pPr>
        <w:ind w:left="-426" w:right="-478"/>
        <w:jc w:val="both"/>
        <w:rPr>
          <w:sz w:val="23"/>
          <w:szCs w:val="23"/>
        </w:rPr>
      </w:pPr>
    </w:p>
    <w:p w14:paraId="61740786" w14:textId="50B0285F" w:rsidR="00D6327E" w:rsidRPr="009B6B1D" w:rsidRDefault="00D6327E" w:rsidP="005932D3">
      <w:pPr>
        <w:pStyle w:val="Default"/>
        <w:spacing w:before="0"/>
        <w:ind w:left="-426" w:right="-478"/>
        <w:jc w:val="both"/>
        <w:rPr>
          <w:rFonts w:ascii="Calibri" w:hAnsi="Calibri" w:cs="Calibri"/>
          <w:sz w:val="23"/>
          <w:szCs w:val="23"/>
          <w:u w:color="0000ED"/>
          <w:shd w:val="clear" w:color="auto" w:fill="FFFFFF"/>
        </w:rPr>
      </w:pPr>
      <w:r w:rsidRPr="009B6B1D">
        <w:rPr>
          <w:rFonts w:ascii="Calibri" w:hAnsi="Calibri" w:cs="Calibri"/>
          <w:sz w:val="23"/>
          <w:szCs w:val="23"/>
          <w:u w:color="0000ED"/>
          <w:shd w:val="clear" w:color="auto" w:fill="FFFFFF"/>
        </w:rPr>
        <w:t xml:space="preserve">Environment Bill </w:t>
      </w:r>
      <w:r w:rsidR="002E0A5A" w:rsidRPr="009B6B1D">
        <w:rPr>
          <w:rFonts w:ascii="Calibri" w:hAnsi="Calibri" w:cs="Calibri"/>
          <w:sz w:val="23"/>
          <w:szCs w:val="23"/>
          <w:u w:color="0000ED"/>
          <w:shd w:val="clear" w:color="auto" w:fill="FFFFFF"/>
        </w:rPr>
        <w:t xml:space="preserve">2020 </w:t>
      </w:r>
      <w:r w:rsidRPr="009B6B1D">
        <w:rPr>
          <w:rFonts w:ascii="Calibri" w:hAnsi="Calibri" w:cs="Calibri"/>
          <w:sz w:val="23"/>
          <w:szCs w:val="23"/>
          <w:u w:color="0000ED"/>
          <w:shd w:val="clear" w:color="auto" w:fill="FFFFFF"/>
        </w:rPr>
        <w:t>(</w:t>
      </w:r>
      <w:r w:rsidR="00A141F5" w:rsidRPr="009B6B1D">
        <w:rPr>
          <w:rFonts w:ascii="Calibri" w:hAnsi="Calibri" w:cs="Calibri"/>
          <w:sz w:val="23"/>
          <w:szCs w:val="23"/>
          <w:u w:color="0000ED"/>
          <w:shd w:val="clear" w:color="auto" w:fill="FFFFFF"/>
        </w:rPr>
        <w:t xml:space="preserve">DEFRA </w:t>
      </w:r>
      <w:r w:rsidRPr="009B6B1D">
        <w:rPr>
          <w:rFonts w:ascii="Calibri" w:hAnsi="Calibri" w:cs="Calibri"/>
          <w:sz w:val="23"/>
          <w:szCs w:val="23"/>
          <w:u w:color="0000ED"/>
          <w:shd w:val="clear" w:color="auto" w:fill="FFFFFF"/>
        </w:rPr>
        <w:t>forthcoming)</w:t>
      </w:r>
    </w:p>
    <w:p w14:paraId="5339FAE1" w14:textId="054DFC86" w:rsidR="00316B25" w:rsidRPr="009B6B1D" w:rsidRDefault="00F45152" w:rsidP="005932D3">
      <w:pPr>
        <w:pStyle w:val="Default"/>
        <w:spacing w:before="0"/>
        <w:ind w:left="-426" w:right="-478"/>
        <w:jc w:val="both"/>
        <w:rPr>
          <w:rFonts w:ascii="Calibri" w:hAnsi="Calibri" w:cs="Calibri"/>
          <w:color w:val="1F1F1F"/>
          <w:sz w:val="23"/>
          <w:szCs w:val="23"/>
          <w:shd w:val="clear" w:color="auto" w:fill="FFFFFF"/>
        </w:rPr>
      </w:pPr>
      <w:r w:rsidRPr="009B6B1D">
        <w:rPr>
          <w:rFonts w:ascii="Calibri" w:hAnsi="Calibri" w:cs="Calibri"/>
          <w:color w:val="1F1F1F"/>
          <w:sz w:val="23"/>
          <w:szCs w:val="23"/>
          <w:shd w:val="clear" w:color="auto" w:fill="FFFFFF"/>
        </w:rPr>
        <w:t xml:space="preserve">When the </w:t>
      </w:r>
      <w:r w:rsidR="00CD23F2" w:rsidRPr="009B6B1D">
        <w:rPr>
          <w:rFonts w:ascii="Calibri" w:hAnsi="Calibri" w:cs="Calibri"/>
          <w:color w:val="1F1F1F"/>
          <w:sz w:val="23"/>
          <w:szCs w:val="23"/>
          <w:shd w:val="clear" w:color="auto" w:fill="FFFFFF"/>
        </w:rPr>
        <w:t xml:space="preserve">25 year </w:t>
      </w:r>
      <w:r w:rsidRPr="009B6B1D">
        <w:rPr>
          <w:rFonts w:ascii="Calibri" w:hAnsi="Calibri" w:cs="Calibri"/>
          <w:bCs/>
          <w:color w:val="1F1F1F"/>
          <w:sz w:val="23"/>
          <w:szCs w:val="23"/>
          <w:shd w:val="clear" w:color="auto" w:fill="FFFFFF"/>
        </w:rPr>
        <w:t>Environment Bill</w:t>
      </w:r>
      <w:r w:rsidRPr="009B6B1D">
        <w:rPr>
          <w:rFonts w:ascii="Calibri" w:hAnsi="Calibri" w:cs="Calibri"/>
          <w:color w:val="1F1F1F"/>
          <w:sz w:val="23"/>
          <w:szCs w:val="23"/>
          <w:shd w:val="clear" w:color="auto" w:fill="FFFFFF"/>
        </w:rPr>
        <w:t xml:space="preserve"> comes into effect,</w:t>
      </w:r>
      <w:r w:rsidR="00CD23F2" w:rsidRPr="009B6B1D">
        <w:rPr>
          <w:rFonts w:ascii="Calibri" w:hAnsi="Calibri" w:cs="Calibri"/>
          <w:color w:val="1F1F1F"/>
          <w:sz w:val="23"/>
          <w:szCs w:val="23"/>
          <w:shd w:val="clear" w:color="auto" w:fill="FFFFFF"/>
        </w:rPr>
        <w:t xml:space="preserve"> </w:t>
      </w:r>
      <w:r w:rsidRPr="009B6B1D">
        <w:rPr>
          <w:rFonts w:ascii="Calibri" w:hAnsi="Calibri" w:cs="Calibri"/>
          <w:color w:val="1F1F1F"/>
          <w:sz w:val="23"/>
          <w:szCs w:val="23"/>
          <w:shd w:val="clear" w:color="auto" w:fill="FFFFFF"/>
        </w:rPr>
        <w:t>it will be mandatory</w:t>
      </w:r>
      <w:r w:rsidR="00316B25" w:rsidRPr="009B6B1D">
        <w:rPr>
          <w:rFonts w:ascii="Calibri" w:hAnsi="Calibri" w:cs="Calibri"/>
          <w:color w:val="1F1F1F"/>
          <w:sz w:val="23"/>
          <w:szCs w:val="23"/>
          <w:shd w:val="clear" w:color="auto" w:fill="FFFFFF"/>
        </w:rPr>
        <w:t xml:space="preserve"> for new developments</w:t>
      </w:r>
      <w:r w:rsidRPr="009B6B1D">
        <w:rPr>
          <w:rFonts w:ascii="Calibri" w:hAnsi="Calibri" w:cs="Calibri"/>
          <w:color w:val="1F1F1F"/>
          <w:sz w:val="23"/>
          <w:szCs w:val="23"/>
          <w:shd w:val="clear" w:color="auto" w:fill="FFFFFF"/>
        </w:rPr>
        <w:t xml:space="preserve"> to demonstrate a net gain in biodiversity</w:t>
      </w:r>
      <w:r w:rsidR="00501054" w:rsidRPr="009B6B1D">
        <w:rPr>
          <w:rFonts w:ascii="Calibri" w:hAnsi="Calibri" w:cs="Calibri"/>
          <w:color w:val="1F1F1F"/>
          <w:sz w:val="23"/>
          <w:szCs w:val="23"/>
          <w:shd w:val="clear" w:color="auto" w:fill="FFFFFF"/>
        </w:rPr>
        <w:t xml:space="preserve"> of at least 10%</w:t>
      </w:r>
      <w:r w:rsidRPr="009B6B1D">
        <w:rPr>
          <w:rFonts w:ascii="Calibri" w:hAnsi="Calibri" w:cs="Calibri"/>
          <w:color w:val="1F1F1F"/>
          <w:sz w:val="23"/>
          <w:szCs w:val="23"/>
          <w:shd w:val="clear" w:color="auto" w:fill="FFFFFF"/>
        </w:rPr>
        <w:t xml:space="preserve"> in order </w:t>
      </w:r>
      <w:r w:rsidR="00316B25" w:rsidRPr="009B6B1D">
        <w:rPr>
          <w:rFonts w:ascii="Calibri" w:hAnsi="Calibri" w:cs="Calibri"/>
          <w:color w:val="1F1F1F"/>
          <w:sz w:val="23"/>
          <w:szCs w:val="23"/>
          <w:shd w:val="clear" w:color="auto" w:fill="FFFFFF"/>
        </w:rPr>
        <w:t>for planning</w:t>
      </w:r>
      <w:r w:rsidRPr="009B6B1D">
        <w:rPr>
          <w:rFonts w:ascii="Calibri" w:hAnsi="Calibri" w:cs="Calibri"/>
          <w:color w:val="1F1F1F"/>
          <w:sz w:val="23"/>
          <w:szCs w:val="23"/>
          <w:shd w:val="clear" w:color="auto" w:fill="FFFFFF"/>
        </w:rPr>
        <w:t xml:space="preserve"> </w:t>
      </w:r>
      <w:r w:rsidR="00316B25" w:rsidRPr="009B6B1D">
        <w:rPr>
          <w:rFonts w:ascii="Calibri" w:hAnsi="Calibri" w:cs="Calibri"/>
          <w:color w:val="1F1F1F"/>
          <w:sz w:val="23"/>
          <w:szCs w:val="23"/>
          <w:shd w:val="clear" w:color="auto" w:fill="FFFFFF"/>
        </w:rPr>
        <w:t>to be permitted. Very minor changes, such as extensions to houses, and national infrastructure projects are to be excluded</w:t>
      </w:r>
      <w:r w:rsidRPr="009B6B1D">
        <w:rPr>
          <w:rFonts w:ascii="Calibri" w:hAnsi="Calibri" w:cs="Calibri"/>
          <w:color w:val="1F1F1F"/>
          <w:sz w:val="23"/>
          <w:szCs w:val="23"/>
          <w:shd w:val="clear" w:color="auto" w:fill="FFFFFF"/>
        </w:rPr>
        <w:t>.</w:t>
      </w:r>
      <w:r w:rsidR="00E14ABE" w:rsidRPr="009B6B1D">
        <w:rPr>
          <w:rFonts w:ascii="Calibri" w:hAnsi="Calibri" w:cs="Calibri"/>
          <w:color w:val="1F1F1F"/>
          <w:sz w:val="23"/>
          <w:szCs w:val="23"/>
          <w:shd w:val="clear" w:color="auto" w:fill="FFFFFF"/>
        </w:rPr>
        <w:t xml:space="preserve"> </w:t>
      </w:r>
      <w:r w:rsidR="00CD23F2" w:rsidRPr="009B6B1D">
        <w:rPr>
          <w:rFonts w:ascii="Calibri" w:hAnsi="Calibri" w:cs="Calibri"/>
          <w:sz w:val="23"/>
          <w:szCs w:val="23"/>
          <w:u w:color="0000ED"/>
          <w:shd w:val="clear" w:color="auto" w:fill="FFFFFF"/>
        </w:rPr>
        <w:t>Biodiversity net gain</w:t>
      </w:r>
      <w:r w:rsidR="00CD23F2" w:rsidRPr="009B6B1D">
        <w:rPr>
          <w:rFonts w:ascii="Calibri" w:hAnsi="Calibri" w:cs="Calibri"/>
          <w:color w:val="1F1F1F"/>
          <w:sz w:val="23"/>
          <w:szCs w:val="23"/>
          <w:shd w:val="clear" w:color="auto" w:fill="FFFFFF"/>
        </w:rPr>
        <w:t xml:space="preserve"> is ‘</w:t>
      </w:r>
      <w:r w:rsidR="00CD23F2" w:rsidRPr="009B6B1D">
        <w:rPr>
          <w:rFonts w:ascii="Calibri" w:hAnsi="Calibri" w:cs="Calibri"/>
          <w:i/>
          <w:color w:val="1F1F1F"/>
          <w:sz w:val="23"/>
          <w:szCs w:val="23"/>
          <w:shd w:val="clear" w:color="auto" w:fill="FFFFFF"/>
        </w:rPr>
        <w:t>an approach to development that aims to leave the natural environment is a measurably better state than beforehand</w:t>
      </w:r>
      <w:r w:rsidR="00CD23F2" w:rsidRPr="009B6B1D">
        <w:rPr>
          <w:rFonts w:ascii="Calibri" w:hAnsi="Calibri" w:cs="Calibri"/>
          <w:color w:val="1F1F1F"/>
          <w:sz w:val="23"/>
          <w:szCs w:val="23"/>
          <w:shd w:val="clear" w:color="auto" w:fill="FFFFFF"/>
        </w:rPr>
        <w:t>.</w:t>
      </w:r>
      <w:r w:rsidR="00CD23F2" w:rsidRPr="009B6B1D">
        <w:rPr>
          <w:rFonts w:ascii="Calibri" w:hAnsi="Calibri" w:cs="Calibri"/>
          <w:i/>
          <w:color w:val="1F1F1F"/>
          <w:sz w:val="23"/>
          <w:szCs w:val="23"/>
          <w:shd w:val="clear" w:color="auto" w:fill="FFFFFF"/>
        </w:rPr>
        <w:t xml:space="preserve"> This means protecting existing habitats and ensuring that lost or degraded environmental features are compensated for by restoring or creating environmental features that are of greater value to wildlife and people.’</w:t>
      </w:r>
    </w:p>
    <w:p w14:paraId="191A480D" w14:textId="1BDD55CE" w:rsidR="00273E8F" w:rsidRPr="009B6B1D" w:rsidRDefault="00273E8F" w:rsidP="009B6B1D">
      <w:pPr>
        <w:pStyle w:val="Default"/>
        <w:spacing w:before="0"/>
        <w:ind w:right="-478"/>
        <w:jc w:val="both"/>
        <w:rPr>
          <w:rFonts w:ascii="Calibri" w:hAnsi="Calibri" w:cs="Calibri"/>
          <w:color w:val="1F1F1F"/>
          <w:sz w:val="23"/>
          <w:szCs w:val="23"/>
          <w:shd w:val="clear" w:color="auto" w:fill="FFFFFF"/>
        </w:rPr>
      </w:pPr>
    </w:p>
    <w:p w14:paraId="40E0577F" w14:textId="512DB1FF" w:rsidR="00D6327E" w:rsidRPr="009B6B1D" w:rsidRDefault="00D6327E" w:rsidP="005932D3">
      <w:pPr>
        <w:pStyle w:val="Body"/>
        <w:spacing w:after="40"/>
        <w:ind w:left="-426" w:right="-478"/>
        <w:jc w:val="both"/>
        <w:rPr>
          <w:color w:val="201F1E"/>
          <w:sz w:val="23"/>
          <w:szCs w:val="23"/>
          <w:u w:color="201F1E"/>
          <w:lang w:val="it-IT"/>
        </w:rPr>
      </w:pPr>
      <w:r w:rsidRPr="009B6B1D">
        <w:rPr>
          <w:bCs/>
          <w:color w:val="201F1E"/>
          <w:sz w:val="23"/>
          <w:szCs w:val="23"/>
          <w:u w:color="201F1E"/>
        </w:rPr>
        <w:t>National Planning Policy Framework (</w:t>
      </w:r>
      <w:r w:rsidR="0072726B" w:rsidRPr="009B6B1D">
        <w:rPr>
          <w:bCs/>
          <w:color w:val="201F1E"/>
          <w:sz w:val="23"/>
          <w:szCs w:val="23"/>
          <w:u w:color="201F1E"/>
        </w:rPr>
        <w:t>M</w:t>
      </w:r>
      <w:r w:rsidRPr="009B6B1D">
        <w:rPr>
          <w:bCs/>
          <w:color w:val="201F1E"/>
          <w:sz w:val="23"/>
          <w:szCs w:val="23"/>
          <w:u w:color="201F1E"/>
        </w:rPr>
        <w:t>HCLG 2019)</w:t>
      </w:r>
    </w:p>
    <w:p w14:paraId="0F50E5CF" w14:textId="0D4EF231" w:rsidR="0051121D" w:rsidRPr="009B6B1D" w:rsidRDefault="0051121D" w:rsidP="009B6B1D">
      <w:pPr>
        <w:pStyle w:val="Body"/>
        <w:spacing w:after="40"/>
        <w:ind w:left="-426" w:right="-478"/>
        <w:jc w:val="both"/>
        <w:rPr>
          <w:color w:val="FF0000"/>
          <w:sz w:val="23"/>
          <w:szCs w:val="23"/>
        </w:rPr>
      </w:pPr>
      <w:r w:rsidRPr="00C4181E">
        <w:rPr>
          <w:color w:val="000000" w:themeColor="text1"/>
          <w:sz w:val="23"/>
          <w:szCs w:val="23"/>
        </w:rPr>
        <w:t xml:space="preserve">Para 174b </w:t>
      </w:r>
      <w:r w:rsidRPr="00C4181E">
        <w:rPr>
          <w:rFonts w:cs="Calibri"/>
          <w:i/>
          <w:iCs/>
          <w:color w:val="000000" w:themeColor="text1"/>
          <w:sz w:val="23"/>
          <w:szCs w:val="23"/>
        </w:rPr>
        <w:t>“</w:t>
      </w:r>
      <w:r w:rsidRPr="009B6B1D">
        <w:rPr>
          <w:rFonts w:cs="Calibri"/>
          <w:i/>
          <w:iCs/>
          <w:sz w:val="23"/>
          <w:szCs w:val="23"/>
        </w:rPr>
        <w:t>promote the conservation, restoration and enhancement of priority habitats, ecological networks and the protection and recovery of priority species; and identify and pursue opportunities for securing measurable net gains for biodiversity</w:t>
      </w:r>
      <w:r w:rsidRPr="009B6B1D">
        <w:rPr>
          <w:rFonts w:cs="Calibri" w:hint="eastAsia"/>
          <w:i/>
          <w:iCs/>
          <w:sz w:val="23"/>
          <w:szCs w:val="23"/>
        </w:rPr>
        <w:t>”</w:t>
      </w:r>
      <w:r w:rsidRPr="009B6B1D">
        <w:rPr>
          <w:rFonts w:cs="Calibri"/>
          <w:i/>
          <w:iCs/>
          <w:sz w:val="23"/>
          <w:szCs w:val="23"/>
        </w:rPr>
        <w:t xml:space="preserve"> </w:t>
      </w:r>
    </w:p>
    <w:p w14:paraId="278FB6E5" w14:textId="77777777" w:rsidR="00D6327E" w:rsidRPr="009B6B1D" w:rsidRDefault="00D6327E" w:rsidP="009B6B1D">
      <w:pPr>
        <w:pStyle w:val="Body"/>
        <w:spacing w:after="40"/>
        <w:ind w:right="-478"/>
        <w:jc w:val="both"/>
        <w:rPr>
          <w:bCs/>
          <w:color w:val="201F1E"/>
          <w:sz w:val="23"/>
          <w:szCs w:val="23"/>
          <w:u w:color="201F1E"/>
        </w:rPr>
      </w:pPr>
    </w:p>
    <w:p w14:paraId="2898DD5F" w14:textId="4ECA6D3A" w:rsidR="00273E8F" w:rsidRPr="009B6B1D" w:rsidRDefault="00273E8F" w:rsidP="005932D3">
      <w:pPr>
        <w:pStyle w:val="Body"/>
        <w:spacing w:after="40"/>
        <w:ind w:left="-426" w:right="-478"/>
        <w:jc w:val="both"/>
        <w:rPr>
          <w:bCs/>
          <w:color w:val="201F1E"/>
          <w:sz w:val="23"/>
          <w:szCs w:val="23"/>
          <w:u w:color="201F1E"/>
        </w:rPr>
      </w:pPr>
      <w:r w:rsidRPr="009B6B1D">
        <w:rPr>
          <w:bCs/>
          <w:color w:val="201F1E"/>
          <w:sz w:val="23"/>
          <w:szCs w:val="23"/>
          <w:u w:color="201F1E"/>
        </w:rPr>
        <w:t>South Downs Local Plan</w:t>
      </w:r>
      <w:r w:rsidR="004C3A1E" w:rsidRPr="009B6B1D">
        <w:rPr>
          <w:bCs/>
          <w:color w:val="201F1E"/>
          <w:sz w:val="23"/>
          <w:szCs w:val="23"/>
          <w:u w:color="201F1E"/>
        </w:rPr>
        <w:t xml:space="preserve"> - Adopted 2 July 2019 (2014 - 33)</w:t>
      </w:r>
      <w:r w:rsidRPr="009B6B1D">
        <w:rPr>
          <w:bCs/>
          <w:color w:val="201F1E"/>
          <w:sz w:val="23"/>
          <w:szCs w:val="23"/>
          <w:u w:color="201F1E"/>
        </w:rPr>
        <w:t xml:space="preserve"> </w:t>
      </w:r>
      <w:r w:rsidR="00CD23F2" w:rsidRPr="009B6B1D">
        <w:rPr>
          <w:bCs/>
          <w:color w:val="201F1E"/>
          <w:sz w:val="23"/>
          <w:szCs w:val="23"/>
          <w:u w:color="201F1E"/>
        </w:rPr>
        <w:t>(</w:t>
      </w:r>
      <w:r w:rsidR="004A316B" w:rsidRPr="009B6B1D">
        <w:rPr>
          <w:bCs/>
          <w:color w:val="201F1E"/>
          <w:sz w:val="23"/>
          <w:szCs w:val="23"/>
          <w:u w:color="201F1E"/>
        </w:rPr>
        <w:t>SDNPA</w:t>
      </w:r>
      <w:r w:rsidR="00CD23F2" w:rsidRPr="009B6B1D">
        <w:rPr>
          <w:bCs/>
          <w:color w:val="201F1E"/>
          <w:sz w:val="23"/>
          <w:szCs w:val="23"/>
          <w:u w:color="201F1E"/>
        </w:rPr>
        <w:t xml:space="preserve"> 2019)</w:t>
      </w:r>
    </w:p>
    <w:p w14:paraId="0B714834" w14:textId="457783DF" w:rsidR="00273E8F" w:rsidRPr="009B6B1D" w:rsidRDefault="004C3A1E" w:rsidP="005932D3">
      <w:pPr>
        <w:pStyle w:val="Body"/>
        <w:spacing w:after="40"/>
        <w:ind w:left="-426" w:right="-478"/>
        <w:jc w:val="both"/>
        <w:rPr>
          <w:color w:val="201F1E"/>
          <w:sz w:val="23"/>
          <w:szCs w:val="23"/>
          <w:u w:color="201F1E"/>
        </w:rPr>
      </w:pPr>
      <w:r w:rsidRPr="009B6B1D">
        <w:rPr>
          <w:bCs/>
          <w:color w:val="201F1E"/>
          <w:sz w:val="23"/>
          <w:szCs w:val="23"/>
          <w:u w:color="201F1E"/>
        </w:rPr>
        <w:t>Strategic Policy SD9</w:t>
      </w:r>
      <w:r w:rsidR="000A30FF" w:rsidRPr="009B6B1D">
        <w:rPr>
          <w:bCs/>
          <w:color w:val="201F1E"/>
          <w:sz w:val="23"/>
          <w:szCs w:val="23"/>
          <w:u w:color="201F1E"/>
        </w:rPr>
        <w:t xml:space="preserve"> Biodiversity and Geodiversity</w:t>
      </w:r>
      <w:r w:rsidRPr="009B6B1D">
        <w:rPr>
          <w:bCs/>
          <w:color w:val="201F1E"/>
          <w:sz w:val="23"/>
          <w:szCs w:val="23"/>
          <w:u w:color="201F1E"/>
        </w:rPr>
        <w:t xml:space="preserve"> </w:t>
      </w:r>
      <w:r w:rsidRPr="009B6B1D">
        <w:rPr>
          <w:color w:val="201F1E"/>
          <w:sz w:val="23"/>
          <w:szCs w:val="23"/>
          <w:u w:color="201F1E"/>
        </w:rPr>
        <w:t xml:space="preserve">(p. 59): </w:t>
      </w:r>
      <w:r w:rsidR="000A30FF" w:rsidRPr="009B6B1D">
        <w:rPr>
          <w:color w:val="201F1E"/>
          <w:sz w:val="23"/>
          <w:szCs w:val="23"/>
          <w:u w:color="201F1E"/>
        </w:rPr>
        <w:t>‘</w:t>
      </w:r>
      <w:r w:rsidR="00273E8F" w:rsidRPr="009B6B1D">
        <w:rPr>
          <w:i/>
          <w:color w:val="201F1E"/>
          <w:sz w:val="23"/>
          <w:szCs w:val="23"/>
          <w:u w:color="201F1E"/>
        </w:rPr>
        <w:t>Development proposals will be permitted where they conserve and enhance biodiversity and geodiversity, giving</w:t>
      </w:r>
      <w:r w:rsidRPr="009B6B1D">
        <w:rPr>
          <w:i/>
          <w:color w:val="201F1E"/>
          <w:sz w:val="23"/>
          <w:szCs w:val="23"/>
          <w:u w:color="201F1E"/>
        </w:rPr>
        <w:t xml:space="preserve"> </w:t>
      </w:r>
      <w:r w:rsidR="00273E8F" w:rsidRPr="009B6B1D">
        <w:rPr>
          <w:i/>
          <w:color w:val="201F1E"/>
          <w:sz w:val="23"/>
          <w:szCs w:val="23"/>
          <w:u w:color="201F1E"/>
        </w:rPr>
        <w:t>particular regard to ecological networks and areas with high potential for priority habitat restoration or creation</w:t>
      </w:r>
      <w:r w:rsidR="000A30FF" w:rsidRPr="009B6B1D">
        <w:rPr>
          <w:i/>
          <w:color w:val="201F1E"/>
          <w:sz w:val="23"/>
          <w:szCs w:val="23"/>
          <w:u w:color="201F1E"/>
        </w:rPr>
        <w:t>….</w:t>
      </w:r>
      <w:r w:rsidR="000A30FF" w:rsidRPr="009B6B1D">
        <w:rPr>
          <w:color w:val="201F1E"/>
          <w:sz w:val="23"/>
          <w:szCs w:val="23"/>
          <w:u w:color="201F1E"/>
        </w:rPr>
        <w:t>’</w:t>
      </w:r>
    </w:p>
    <w:p w14:paraId="7392ACA4" w14:textId="77777777" w:rsidR="00273E8F" w:rsidRPr="009B6B1D" w:rsidRDefault="00273E8F" w:rsidP="005932D3">
      <w:pPr>
        <w:pStyle w:val="Body"/>
        <w:spacing w:after="40"/>
        <w:ind w:left="-426" w:right="-478"/>
        <w:jc w:val="both"/>
        <w:rPr>
          <w:color w:val="201F1E"/>
          <w:sz w:val="23"/>
          <w:szCs w:val="23"/>
          <w:u w:color="201F1E"/>
        </w:rPr>
      </w:pPr>
    </w:p>
    <w:p w14:paraId="13EB9955" w14:textId="6DE1DBAF" w:rsidR="00273E8F" w:rsidRPr="009B6B1D" w:rsidRDefault="00273E8F" w:rsidP="005932D3">
      <w:pPr>
        <w:pStyle w:val="Body"/>
        <w:ind w:left="-426" w:right="-476"/>
        <w:jc w:val="both"/>
        <w:rPr>
          <w:color w:val="201F1E"/>
          <w:sz w:val="23"/>
          <w:szCs w:val="23"/>
          <w:u w:color="201F1E"/>
        </w:rPr>
      </w:pPr>
      <w:r w:rsidRPr="009B6B1D">
        <w:rPr>
          <w:bCs/>
          <w:color w:val="201F1E"/>
          <w:sz w:val="23"/>
          <w:szCs w:val="23"/>
          <w:u w:color="201F1E"/>
        </w:rPr>
        <w:t>Lewes</w:t>
      </w:r>
      <w:r w:rsidR="000A30FF" w:rsidRPr="009B6B1D">
        <w:rPr>
          <w:bCs/>
          <w:color w:val="201F1E"/>
          <w:sz w:val="23"/>
          <w:szCs w:val="23"/>
          <w:u w:color="201F1E"/>
        </w:rPr>
        <w:t xml:space="preserve"> </w:t>
      </w:r>
      <w:r w:rsidRPr="009B6B1D">
        <w:rPr>
          <w:bCs/>
          <w:color w:val="201F1E"/>
          <w:sz w:val="23"/>
          <w:szCs w:val="23"/>
          <w:u w:color="201F1E"/>
        </w:rPr>
        <w:t xml:space="preserve">Neighbourhood Plan </w:t>
      </w:r>
      <w:r w:rsidR="000A30FF" w:rsidRPr="009B6B1D">
        <w:rPr>
          <w:bCs/>
          <w:color w:val="201F1E"/>
          <w:sz w:val="23"/>
          <w:szCs w:val="23"/>
          <w:u w:color="201F1E"/>
        </w:rPr>
        <w:t xml:space="preserve">2015 </w:t>
      </w:r>
      <w:r w:rsidR="00CD23F2" w:rsidRPr="009B6B1D">
        <w:rPr>
          <w:bCs/>
          <w:color w:val="201F1E"/>
          <w:sz w:val="23"/>
          <w:szCs w:val="23"/>
          <w:u w:color="201F1E"/>
        </w:rPr>
        <w:t>-</w:t>
      </w:r>
      <w:r w:rsidR="000A30FF" w:rsidRPr="009B6B1D">
        <w:rPr>
          <w:bCs/>
          <w:color w:val="201F1E"/>
          <w:sz w:val="23"/>
          <w:szCs w:val="23"/>
          <w:u w:color="201F1E"/>
        </w:rPr>
        <w:t xml:space="preserve"> 2033</w:t>
      </w:r>
      <w:r w:rsidR="00CD23F2" w:rsidRPr="009B6B1D">
        <w:rPr>
          <w:bCs/>
          <w:color w:val="201F1E"/>
          <w:sz w:val="23"/>
          <w:szCs w:val="23"/>
          <w:u w:color="201F1E"/>
        </w:rPr>
        <w:t xml:space="preserve"> (LTC 2019)</w:t>
      </w:r>
    </w:p>
    <w:p w14:paraId="50660C53" w14:textId="0CB5C662" w:rsidR="00273E8F" w:rsidRPr="009B6B1D" w:rsidRDefault="004C3A1E" w:rsidP="005932D3">
      <w:pPr>
        <w:pStyle w:val="Body"/>
        <w:ind w:left="-426" w:right="-476"/>
        <w:jc w:val="both"/>
        <w:rPr>
          <w:color w:val="201F1E"/>
          <w:sz w:val="23"/>
          <w:szCs w:val="23"/>
          <w:u w:color="201F1E"/>
        </w:rPr>
      </w:pPr>
      <w:r w:rsidRPr="009B6B1D">
        <w:rPr>
          <w:bCs/>
          <w:color w:val="201F1E"/>
          <w:sz w:val="23"/>
          <w:szCs w:val="23"/>
          <w:u w:color="201F1E"/>
        </w:rPr>
        <w:t>Policy LE</w:t>
      </w:r>
      <w:r w:rsidR="00D6327E" w:rsidRPr="009B6B1D">
        <w:rPr>
          <w:bCs/>
          <w:color w:val="201F1E"/>
          <w:sz w:val="23"/>
          <w:szCs w:val="23"/>
          <w:u w:color="201F1E"/>
        </w:rPr>
        <w:t xml:space="preserve">2 Biodiversity </w:t>
      </w:r>
      <w:r w:rsidRPr="009B6B1D">
        <w:rPr>
          <w:color w:val="201F1E"/>
          <w:sz w:val="23"/>
          <w:szCs w:val="23"/>
          <w:u w:color="201F1E"/>
        </w:rPr>
        <w:t xml:space="preserve">(p. 36): </w:t>
      </w:r>
      <w:r w:rsidR="00D6327E" w:rsidRPr="009B6B1D">
        <w:rPr>
          <w:color w:val="201F1E"/>
          <w:sz w:val="23"/>
          <w:szCs w:val="23"/>
          <w:u w:color="201F1E"/>
        </w:rPr>
        <w:t>‘</w:t>
      </w:r>
      <w:r w:rsidR="00D6327E" w:rsidRPr="009B6B1D">
        <w:rPr>
          <w:i/>
          <w:color w:val="201F1E"/>
          <w:sz w:val="23"/>
          <w:szCs w:val="23"/>
          <w:u w:color="201F1E"/>
        </w:rPr>
        <w:t xml:space="preserve">1) </w:t>
      </w:r>
      <w:r w:rsidR="00273E8F" w:rsidRPr="009B6B1D">
        <w:rPr>
          <w:i/>
          <w:color w:val="201F1E"/>
          <w:sz w:val="23"/>
          <w:szCs w:val="23"/>
          <w:u w:color="201F1E"/>
        </w:rPr>
        <w:t>Development proposals will be expected to demonstrate how they will provide a net gain in biodiversity, habitats and species on the site, over and above the existing biodiversity situation</w:t>
      </w:r>
      <w:r w:rsidR="00D6327E" w:rsidRPr="009B6B1D">
        <w:rPr>
          <w:i/>
          <w:color w:val="201F1E"/>
          <w:sz w:val="23"/>
          <w:szCs w:val="23"/>
          <w:u w:color="201F1E"/>
        </w:rPr>
        <w:t>….</w:t>
      </w:r>
      <w:r w:rsidR="00D6327E" w:rsidRPr="009B6B1D">
        <w:rPr>
          <w:color w:val="201F1E"/>
          <w:sz w:val="23"/>
          <w:szCs w:val="23"/>
          <w:u w:color="201F1E"/>
        </w:rPr>
        <w:t>’</w:t>
      </w:r>
    </w:p>
    <w:p w14:paraId="7315133E" w14:textId="77777777" w:rsidR="00C50DD0" w:rsidRPr="009B6B1D" w:rsidRDefault="00C50DD0" w:rsidP="005932D3">
      <w:pPr>
        <w:pStyle w:val="Body"/>
        <w:ind w:left="-426" w:right="-476"/>
        <w:jc w:val="both"/>
        <w:rPr>
          <w:bCs/>
          <w:color w:val="201F1E"/>
          <w:sz w:val="23"/>
          <w:szCs w:val="23"/>
          <w:u w:color="201F1E"/>
        </w:rPr>
      </w:pPr>
    </w:p>
    <w:p w14:paraId="2AF9408E" w14:textId="77777777" w:rsidR="00840B8C" w:rsidRPr="009B6B1D" w:rsidRDefault="00840B8C" w:rsidP="005932D3">
      <w:pPr>
        <w:pStyle w:val="Body"/>
        <w:ind w:right="-476"/>
        <w:jc w:val="both"/>
        <w:rPr>
          <w:bCs/>
          <w:color w:val="201F1E"/>
          <w:sz w:val="23"/>
          <w:szCs w:val="23"/>
          <w:u w:color="201F1E"/>
        </w:rPr>
      </w:pPr>
    </w:p>
    <w:p w14:paraId="3662C635" w14:textId="7FFA9E89" w:rsidR="004A316B" w:rsidRPr="009B6B1D" w:rsidRDefault="00F45152" w:rsidP="003D73E3">
      <w:pPr>
        <w:pStyle w:val="Heading1"/>
        <w:spacing w:before="0"/>
        <w:ind w:left="-426" w:right="-476"/>
        <w:jc w:val="both"/>
        <w:rPr>
          <w:rFonts w:ascii="Calibri" w:hAnsi="Calibri" w:cs="Calibri"/>
          <w:b/>
          <w:sz w:val="23"/>
          <w:szCs w:val="23"/>
          <w:u w:color="0000ED"/>
          <w:shd w:val="clear" w:color="auto" w:fill="FFFFFF"/>
        </w:rPr>
      </w:pPr>
      <w:r w:rsidRPr="009B6B1D">
        <w:rPr>
          <w:rFonts w:ascii="Calibri" w:hAnsi="Calibri" w:cs="Calibri"/>
          <w:b/>
          <w:sz w:val="23"/>
          <w:szCs w:val="23"/>
          <w:u w:color="0000ED"/>
          <w:shd w:val="clear" w:color="auto" w:fill="FFFFFF"/>
        </w:rPr>
        <w:t xml:space="preserve">Why </w:t>
      </w:r>
      <w:r w:rsidR="00DF0F1F">
        <w:rPr>
          <w:rFonts w:ascii="Calibri" w:hAnsi="Calibri" w:cs="Calibri"/>
          <w:b/>
          <w:sz w:val="23"/>
          <w:szCs w:val="23"/>
          <w:u w:color="0000ED"/>
          <w:shd w:val="clear" w:color="auto" w:fill="FFFFFF"/>
        </w:rPr>
        <w:t>local</w:t>
      </w:r>
      <w:r w:rsidRPr="009B6B1D">
        <w:rPr>
          <w:rFonts w:ascii="Calibri" w:hAnsi="Calibri" w:cs="Calibri"/>
          <w:b/>
          <w:sz w:val="23"/>
          <w:szCs w:val="23"/>
          <w:u w:color="0000ED"/>
          <w:shd w:val="clear" w:color="auto" w:fill="FFFFFF"/>
        </w:rPr>
        <w:t xml:space="preserve"> </w:t>
      </w:r>
      <w:r w:rsidR="00F22E51" w:rsidRPr="009B6B1D">
        <w:rPr>
          <w:rFonts w:ascii="Calibri" w:hAnsi="Calibri" w:cs="Calibri"/>
          <w:b/>
          <w:sz w:val="23"/>
          <w:szCs w:val="23"/>
          <w:u w:color="0000ED"/>
          <w:shd w:val="clear" w:color="auto" w:fill="FFFFFF"/>
        </w:rPr>
        <w:t>p</w:t>
      </w:r>
      <w:r w:rsidRPr="009B6B1D">
        <w:rPr>
          <w:rFonts w:ascii="Calibri" w:hAnsi="Calibri" w:cs="Calibri"/>
          <w:b/>
          <w:sz w:val="23"/>
          <w:szCs w:val="23"/>
          <w:u w:color="0000ED"/>
          <w:shd w:val="clear" w:color="auto" w:fill="FFFFFF"/>
        </w:rPr>
        <w:t xml:space="preserve">lanning is </w:t>
      </w:r>
      <w:r w:rsidR="00F22E51" w:rsidRPr="009B6B1D">
        <w:rPr>
          <w:rFonts w:ascii="Calibri" w:hAnsi="Calibri" w:cs="Calibri"/>
          <w:b/>
          <w:sz w:val="23"/>
          <w:szCs w:val="23"/>
          <w:u w:color="0000ED"/>
          <w:shd w:val="clear" w:color="auto" w:fill="FFFFFF"/>
        </w:rPr>
        <w:t>e</w:t>
      </w:r>
      <w:r w:rsidRPr="009B6B1D">
        <w:rPr>
          <w:rFonts w:ascii="Calibri" w:hAnsi="Calibri" w:cs="Calibri"/>
          <w:b/>
          <w:sz w:val="23"/>
          <w:szCs w:val="23"/>
          <w:u w:color="0000ED"/>
          <w:shd w:val="clear" w:color="auto" w:fill="FFFFFF"/>
        </w:rPr>
        <w:t xml:space="preserve">ssential to Swift </w:t>
      </w:r>
      <w:r w:rsidR="00F22E51" w:rsidRPr="009B6B1D">
        <w:rPr>
          <w:rFonts w:ascii="Calibri" w:hAnsi="Calibri" w:cs="Calibri"/>
          <w:b/>
          <w:sz w:val="23"/>
          <w:szCs w:val="23"/>
          <w:u w:color="0000ED"/>
          <w:shd w:val="clear" w:color="auto" w:fill="FFFFFF"/>
        </w:rPr>
        <w:t>r</w:t>
      </w:r>
      <w:r w:rsidRPr="009B6B1D">
        <w:rPr>
          <w:rFonts w:ascii="Calibri" w:hAnsi="Calibri" w:cs="Calibri"/>
          <w:b/>
          <w:sz w:val="23"/>
          <w:szCs w:val="23"/>
          <w:u w:color="0000ED"/>
          <w:shd w:val="clear" w:color="auto" w:fill="FFFFFF"/>
        </w:rPr>
        <w:t>ecovery</w:t>
      </w:r>
    </w:p>
    <w:p w14:paraId="1A3873CE" w14:textId="77777777" w:rsidR="00F22E51" w:rsidRPr="009B6B1D" w:rsidRDefault="00F22E51" w:rsidP="003D73E3">
      <w:pPr>
        <w:jc w:val="both"/>
        <w:rPr>
          <w:sz w:val="23"/>
          <w:szCs w:val="23"/>
        </w:rPr>
      </w:pPr>
    </w:p>
    <w:p w14:paraId="08FD888A" w14:textId="5715C0B6" w:rsidR="00840B8C" w:rsidRPr="009B6B1D" w:rsidRDefault="004A316B" w:rsidP="005932D3">
      <w:pPr>
        <w:pStyle w:val="Body"/>
        <w:ind w:left="-426" w:right="-476"/>
        <w:jc w:val="both"/>
        <w:rPr>
          <w:bCs/>
          <w:color w:val="201F1E"/>
          <w:sz w:val="23"/>
          <w:szCs w:val="23"/>
          <w:u w:color="201F1E"/>
        </w:rPr>
      </w:pPr>
      <w:r w:rsidRPr="009B6B1D">
        <w:rPr>
          <w:bCs/>
          <w:color w:val="201F1E"/>
          <w:sz w:val="23"/>
          <w:szCs w:val="23"/>
          <w:u w:color="201F1E"/>
        </w:rPr>
        <w:t>In England, S</w:t>
      </w:r>
      <w:r w:rsidR="00F45152" w:rsidRPr="009B6B1D">
        <w:rPr>
          <w:bCs/>
          <w:color w:val="201F1E"/>
          <w:sz w:val="23"/>
          <w:szCs w:val="23"/>
          <w:u w:color="201F1E"/>
        </w:rPr>
        <w:t xml:space="preserve">wifts </w:t>
      </w:r>
      <w:r w:rsidRPr="009B6B1D">
        <w:rPr>
          <w:bCs/>
          <w:color w:val="201F1E"/>
          <w:sz w:val="23"/>
          <w:szCs w:val="23"/>
          <w:u w:color="201F1E"/>
        </w:rPr>
        <w:t xml:space="preserve">only </w:t>
      </w:r>
      <w:r w:rsidR="00F45152" w:rsidRPr="009B6B1D">
        <w:rPr>
          <w:bCs/>
          <w:color w:val="201F1E"/>
          <w:sz w:val="23"/>
          <w:szCs w:val="23"/>
          <w:u w:color="201F1E"/>
        </w:rPr>
        <w:t>nest in buildings and an ever-increasing shortage of nest sites is one significant factor driving their population decline. Swifts nest at over 4.5m</w:t>
      </w:r>
      <w:r w:rsidRPr="009B6B1D">
        <w:rPr>
          <w:bCs/>
          <w:color w:val="201F1E"/>
          <w:sz w:val="23"/>
          <w:szCs w:val="23"/>
          <w:u w:color="201F1E"/>
        </w:rPr>
        <w:t xml:space="preserve"> (</w:t>
      </w:r>
      <w:r w:rsidR="00F45152" w:rsidRPr="009B6B1D">
        <w:rPr>
          <w:bCs/>
          <w:color w:val="201F1E"/>
          <w:sz w:val="23"/>
          <w:szCs w:val="23"/>
          <w:u w:color="201F1E"/>
        </w:rPr>
        <w:t>15 feet</w:t>
      </w:r>
      <w:r w:rsidRPr="009B6B1D">
        <w:rPr>
          <w:bCs/>
          <w:color w:val="201F1E"/>
          <w:sz w:val="23"/>
          <w:szCs w:val="23"/>
          <w:u w:color="201F1E"/>
        </w:rPr>
        <w:t>)</w:t>
      </w:r>
      <w:r w:rsidR="00F45152" w:rsidRPr="009B6B1D">
        <w:rPr>
          <w:bCs/>
          <w:color w:val="201F1E"/>
          <w:sz w:val="23"/>
          <w:szCs w:val="23"/>
          <w:u w:color="201F1E"/>
        </w:rPr>
        <w:t xml:space="preserve"> above </w:t>
      </w:r>
      <w:r w:rsidRPr="009B6B1D">
        <w:rPr>
          <w:bCs/>
          <w:color w:val="201F1E"/>
          <w:sz w:val="23"/>
          <w:szCs w:val="23"/>
          <w:u w:color="201F1E"/>
        </w:rPr>
        <w:t xml:space="preserve">the </w:t>
      </w:r>
      <w:r w:rsidR="00F45152" w:rsidRPr="009B6B1D">
        <w:rPr>
          <w:bCs/>
          <w:color w:val="201F1E"/>
          <w:sz w:val="23"/>
          <w:szCs w:val="23"/>
          <w:u w:color="201F1E"/>
        </w:rPr>
        <w:t xml:space="preserve">ground and </w:t>
      </w:r>
      <w:r w:rsidR="00154B23" w:rsidRPr="009B6B1D">
        <w:rPr>
          <w:bCs/>
          <w:color w:val="201F1E"/>
          <w:sz w:val="23"/>
          <w:szCs w:val="23"/>
          <w:u w:color="201F1E"/>
        </w:rPr>
        <w:t xml:space="preserve">usually </w:t>
      </w:r>
      <w:r w:rsidR="00F45152" w:rsidRPr="009B6B1D">
        <w:rPr>
          <w:bCs/>
          <w:color w:val="201F1E"/>
          <w:sz w:val="23"/>
          <w:szCs w:val="23"/>
          <w:u w:color="201F1E"/>
        </w:rPr>
        <w:t xml:space="preserve">in small colonies </w:t>
      </w:r>
      <w:r w:rsidR="00154B23" w:rsidRPr="009B6B1D">
        <w:rPr>
          <w:bCs/>
          <w:color w:val="201F1E"/>
          <w:sz w:val="23"/>
          <w:szCs w:val="23"/>
          <w:u w:color="201F1E"/>
        </w:rPr>
        <w:t xml:space="preserve">near </w:t>
      </w:r>
      <w:r w:rsidR="00F45152" w:rsidRPr="009B6B1D">
        <w:rPr>
          <w:bCs/>
          <w:color w:val="201F1E"/>
          <w:sz w:val="23"/>
          <w:szCs w:val="23"/>
          <w:u w:color="201F1E"/>
        </w:rPr>
        <w:t xml:space="preserve">where other </w:t>
      </w:r>
      <w:r w:rsidRPr="009B6B1D">
        <w:rPr>
          <w:bCs/>
          <w:color w:val="201F1E"/>
          <w:sz w:val="23"/>
          <w:szCs w:val="23"/>
          <w:u w:color="201F1E"/>
        </w:rPr>
        <w:t>S</w:t>
      </w:r>
      <w:r w:rsidR="00F45152" w:rsidRPr="009B6B1D">
        <w:rPr>
          <w:bCs/>
          <w:color w:val="201F1E"/>
          <w:sz w:val="23"/>
          <w:szCs w:val="23"/>
          <w:u w:color="201F1E"/>
        </w:rPr>
        <w:t>wifts are already established.</w:t>
      </w:r>
    </w:p>
    <w:p w14:paraId="17C8F083" w14:textId="77777777" w:rsidR="00840B8C" w:rsidRPr="009B6B1D" w:rsidRDefault="00840B8C" w:rsidP="005932D3">
      <w:pPr>
        <w:pStyle w:val="Body"/>
        <w:ind w:right="-476"/>
        <w:jc w:val="both"/>
        <w:rPr>
          <w:rFonts w:cs="Calibri"/>
          <w:sz w:val="23"/>
          <w:szCs w:val="23"/>
        </w:rPr>
      </w:pPr>
    </w:p>
    <w:p w14:paraId="0EB164C6" w14:textId="46E6ABE6" w:rsidR="00E26B0C" w:rsidRPr="009B6B1D" w:rsidRDefault="00F45152" w:rsidP="003D73E3">
      <w:pPr>
        <w:pStyle w:val="Body"/>
        <w:ind w:left="-426" w:right="-478"/>
        <w:jc w:val="both"/>
        <w:rPr>
          <w:bCs/>
          <w:color w:val="201F1E"/>
          <w:sz w:val="23"/>
          <w:szCs w:val="23"/>
          <w:u w:color="201F1E"/>
        </w:rPr>
      </w:pPr>
      <w:r w:rsidRPr="009B6B1D">
        <w:rPr>
          <w:rFonts w:cs="Calibri"/>
          <w:sz w:val="23"/>
          <w:szCs w:val="23"/>
        </w:rPr>
        <w:t>L</w:t>
      </w:r>
      <w:r w:rsidR="00DF0F1F">
        <w:rPr>
          <w:rFonts w:cs="Calibri"/>
          <w:sz w:val="23"/>
          <w:szCs w:val="23"/>
        </w:rPr>
        <w:t xml:space="preserve">ewes </w:t>
      </w:r>
      <w:r w:rsidRPr="009B6B1D">
        <w:rPr>
          <w:rFonts w:cs="Calibri"/>
          <w:sz w:val="23"/>
          <w:szCs w:val="23"/>
        </w:rPr>
        <w:t>T</w:t>
      </w:r>
      <w:r w:rsidR="00DF0F1F">
        <w:rPr>
          <w:rFonts w:cs="Calibri"/>
          <w:sz w:val="23"/>
          <w:szCs w:val="23"/>
        </w:rPr>
        <w:t xml:space="preserve">own </w:t>
      </w:r>
      <w:r w:rsidRPr="009B6B1D">
        <w:rPr>
          <w:rFonts w:cs="Calibri"/>
          <w:sz w:val="23"/>
          <w:szCs w:val="23"/>
        </w:rPr>
        <w:t>C</w:t>
      </w:r>
      <w:r w:rsidR="00DF0F1F">
        <w:rPr>
          <w:rFonts w:cs="Calibri"/>
          <w:sz w:val="23"/>
          <w:szCs w:val="23"/>
        </w:rPr>
        <w:t>ouncil</w:t>
      </w:r>
      <w:r w:rsidRPr="009B6B1D">
        <w:rPr>
          <w:rFonts w:cs="Calibri"/>
          <w:sz w:val="23"/>
          <w:szCs w:val="23"/>
        </w:rPr>
        <w:t xml:space="preserve"> </w:t>
      </w:r>
      <w:r w:rsidR="00DF0F1F">
        <w:rPr>
          <w:rFonts w:cs="Calibri"/>
          <w:sz w:val="23"/>
          <w:szCs w:val="23"/>
        </w:rPr>
        <w:t xml:space="preserve">have a statutory right </w:t>
      </w:r>
      <w:r w:rsidRPr="009B6B1D">
        <w:rPr>
          <w:rFonts w:cs="Calibri"/>
          <w:sz w:val="23"/>
          <w:szCs w:val="23"/>
        </w:rPr>
        <w:t xml:space="preserve">to </w:t>
      </w:r>
      <w:r w:rsidR="00DF0F1F">
        <w:rPr>
          <w:rFonts w:cs="Calibri"/>
          <w:sz w:val="23"/>
          <w:szCs w:val="23"/>
        </w:rPr>
        <w:t>observe and comment upon adherence to</w:t>
      </w:r>
      <w:r w:rsidRPr="00960662">
        <w:rPr>
          <w:rFonts w:cs="Calibri"/>
          <w:sz w:val="23"/>
          <w:szCs w:val="23"/>
        </w:rPr>
        <w:t xml:space="preserve"> </w:t>
      </w:r>
      <w:r w:rsidR="007E68FF" w:rsidRPr="00960662">
        <w:rPr>
          <w:rFonts w:cs="Calibri"/>
          <w:sz w:val="23"/>
          <w:szCs w:val="23"/>
        </w:rPr>
        <w:t>the planning policies</w:t>
      </w:r>
      <w:r w:rsidR="007E68FF" w:rsidRPr="009B6B1D">
        <w:rPr>
          <w:rFonts w:cs="Calibri"/>
          <w:sz w:val="23"/>
          <w:szCs w:val="23"/>
        </w:rPr>
        <w:t xml:space="preserve"> detailed above, </w:t>
      </w:r>
      <w:r w:rsidRPr="009B6B1D">
        <w:rPr>
          <w:rFonts w:cs="Calibri"/>
          <w:sz w:val="23"/>
          <w:szCs w:val="23"/>
        </w:rPr>
        <w:t xml:space="preserve">and to </w:t>
      </w:r>
      <w:r w:rsidR="005B6FDC" w:rsidRPr="009B6B1D">
        <w:rPr>
          <w:rFonts w:cs="Calibri"/>
          <w:sz w:val="23"/>
          <w:szCs w:val="23"/>
        </w:rPr>
        <w:t xml:space="preserve">thereby </w:t>
      </w:r>
      <w:r w:rsidR="00DF0F1F">
        <w:rPr>
          <w:rFonts w:cs="Calibri"/>
          <w:sz w:val="23"/>
          <w:szCs w:val="23"/>
        </w:rPr>
        <w:t xml:space="preserve">help </w:t>
      </w:r>
      <w:r w:rsidRPr="009B6B1D">
        <w:rPr>
          <w:rFonts w:cs="Calibri"/>
          <w:sz w:val="23"/>
          <w:szCs w:val="23"/>
        </w:rPr>
        <w:t>increase biodiversity</w:t>
      </w:r>
      <w:r w:rsidR="008C3F5F">
        <w:rPr>
          <w:rFonts w:cs="Calibri"/>
          <w:sz w:val="23"/>
          <w:szCs w:val="23"/>
        </w:rPr>
        <w:t>,</w:t>
      </w:r>
      <w:r w:rsidR="00DF0F1F">
        <w:rPr>
          <w:rFonts w:cs="Calibri"/>
          <w:sz w:val="23"/>
          <w:szCs w:val="23"/>
        </w:rPr>
        <w:t xml:space="preserve"> when</w:t>
      </w:r>
      <w:r w:rsidRPr="009B6B1D">
        <w:rPr>
          <w:rFonts w:cs="Calibri"/>
          <w:sz w:val="23"/>
          <w:szCs w:val="23"/>
        </w:rPr>
        <w:t xml:space="preserve"> consider</w:t>
      </w:r>
      <w:r w:rsidR="00DF0F1F">
        <w:rPr>
          <w:rFonts w:cs="Calibri"/>
          <w:sz w:val="23"/>
          <w:szCs w:val="23"/>
        </w:rPr>
        <w:t xml:space="preserve">ing </w:t>
      </w:r>
      <w:r w:rsidRPr="009B6B1D">
        <w:rPr>
          <w:rFonts w:cs="Calibri"/>
          <w:sz w:val="23"/>
          <w:szCs w:val="23"/>
        </w:rPr>
        <w:t xml:space="preserve">planning applications </w:t>
      </w:r>
      <w:r w:rsidR="00DF0F1F">
        <w:rPr>
          <w:rFonts w:cs="Calibri"/>
          <w:sz w:val="23"/>
          <w:szCs w:val="23"/>
        </w:rPr>
        <w:t>–</w:t>
      </w:r>
      <w:r w:rsidRPr="009B6B1D">
        <w:rPr>
          <w:rFonts w:cs="Calibri"/>
          <w:sz w:val="23"/>
          <w:szCs w:val="23"/>
        </w:rPr>
        <w:t xml:space="preserve"> </w:t>
      </w:r>
      <w:r w:rsidR="00DF0F1F">
        <w:rPr>
          <w:rFonts w:cs="Calibri"/>
          <w:sz w:val="23"/>
          <w:szCs w:val="23"/>
        </w:rPr>
        <w:t xml:space="preserve">such as </w:t>
      </w:r>
      <w:r w:rsidRPr="009B6B1D">
        <w:rPr>
          <w:rFonts w:cs="Calibri"/>
          <w:sz w:val="23"/>
          <w:szCs w:val="23"/>
        </w:rPr>
        <w:t>supporting</w:t>
      </w:r>
      <w:r w:rsidR="00F22E51" w:rsidRPr="009B6B1D">
        <w:rPr>
          <w:rFonts w:cs="Calibri"/>
          <w:sz w:val="23"/>
          <w:szCs w:val="23"/>
        </w:rPr>
        <w:t xml:space="preserve"> </w:t>
      </w:r>
      <w:r w:rsidRPr="009B6B1D">
        <w:rPr>
          <w:rFonts w:cs="Calibri"/>
          <w:sz w:val="23"/>
          <w:szCs w:val="23"/>
        </w:rPr>
        <w:t>Swifts.</w:t>
      </w:r>
    </w:p>
    <w:p w14:paraId="688F6378" w14:textId="61551390" w:rsidR="00B729E9" w:rsidRDefault="00B729E9" w:rsidP="00847094">
      <w:pPr>
        <w:pStyle w:val="Heading1"/>
        <w:spacing w:before="0"/>
        <w:ind w:left="-426" w:right="-476"/>
        <w:jc w:val="both"/>
        <w:rPr>
          <w:rFonts w:ascii="Calibri" w:hAnsi="Calibri" w:cs="Calibri"/>
          <w:b/>
          <w:sz w:val="23"/>
          <w:szCs w:val="23"/>
          <w:u w:color="0000ED"/>
          <w:shd w:val="clear" w:color="auto" w:fill="FFFFFF"/>
        </w:rPr>
      </w:pPr>
    </w:p>
    <w:p w14:paraId="17DC5514" w14:textId="77777777" w:rsidR="00DE00DC" w:rsidRPr="009B6B1D" w:rsidRDefault="00DE00DC" w:rsidP="009B6B1D"/>
    <w:p w14:paraId="34385933" w14:textId="6D4E1BDA" w:rsidR="001A25D5" w:rsidRPr="009B6B1D" w:rsidRDefault="001A25D5" w:rsidP="00847094">
      <w:pPr>
        <w:pStyle w:val="Heading1"/>
        <w:spacing w:before="0"/>
        <w:ind w:left="-426" w:right="-476"/>
        <w:jc w:val="both"/>
        <w:rPr>
          <w:bCs/>
          <w:color w:val="201F1E"/>
          <w:sz w:val="23"/>
          <w:szCs w:val="23"/>
          <w:u w:color="201F1E"/>
        </w:rPr>
      </w:pPr>
      <w:r w:rsidRPr="009B6B1D">
        <w:rPr>
          <w:rFonts w:ascii="Calibri" w:hAnsi="Calibri" w:cs="Calibri"/>
          <w:b/>
          <w:sz w:val="23"/>
          <w:szCs w:val="23"/>
          <w:u w:color="0000ED"/>
          <w:shd w:val="clear" w:color="auto" w:fill="FFFFFF"/>
        </w:rPr>
        <w:lastRenderedPageBreak/>
        <w:t>Objective</w:t>
      </w:r>
    </w:p>
    <w:p w14:paraId="0269EF72" w14:textId="77777777" w:rsidR="00E26B0C" w:rsidRPr="009B6B1D" w:rsidRDefault="00E26B0C" w:rsidP="005932D3">
      <w:pPr>
        <w:pStyle w:val="Body"/>
        <w:ind w:left="-426" w:right="-476"/>
        <w:jc w:val="both"/>
        <w:rPr>
          <w:bCs/>
          <w:color w:val="201F1E"/>
          <w:sz w:val="23"/>
          <w:szCs w:val="23"/>
          <w:u w:color="201F1E"/>
        </w:rPr>
      </w:pPr>
    </w:p>
    <w:p w14:paraId="4E903826" w14:textId="626B0831" w:rsidR="002447EB" w:rsidRPr="00A20247" w:rsidRDefault="001A25D5" w:rsidP="005932D3">
      <w:pPr>
        <w:pStyle w:val="Body"/>
        <w:ind w:left="-426" w:right="-476"/>
        <w:jc w:val="both"/>
        <w:rPr>
          <w:bCs/>
          <w:color w:val="201F1E"/>
          <w:sz w:val="23"/>
          <w:szCs w:val="23"/>
          <w:u w:color="201F1E"/>
        </w:rPr>
      </w:pPr>
      <w:r w:rsidRPr="009B6B1D">
        <w:rPr>
          <w:bCs/>
          <w:color w:val="201F1E"/>
          <w:sz w:val="23"/>
          <w:szCs w:val="23"/>
          <w:u w:color="201F1E"/>
        </w:rPr>
        <w:t xml:space="preserve">To aid the recovery of this </w:t>
      </w:r>
      <w:r w:rsidR="00F92FE6" w:rsidRPr="009B6B1D">
        <w:rPr>
          <w:bCs/>
          <w:color w:val="201F1E"/>
          <w:sz w:val="23"/>
          <w:szCs w:val="23"/>
          <w:u w:color="201F1E"/>
        </w:rPr>
        <w:t xml:space="preserve">declining </w:t>
      </w:r>
      <w:r w:rsidRPr="009B6B1D">
        <w:rPr>
          <w:bCs/>
          <w:color w:val="201F1E"/>
          <w:sz w:val="23"/>
          <w:szCs w:val="23"/>
          <w:u w:color="201F1E"/>
        </w:rPr>
        <w:t>species by ensuring that Swift accommodation</w:t>
      </w:r>
      <w:r w:rsidR="00655965">
        <w:rPr>
          <w:bCs/>
          <w:color w:val="201F1E"/>
          <w:sz w:val="23"/>
          <w:szCs w:val="23"/>
          <w:u w:color="201F1E"/>
        </w:rPr>
        <w:t xml:space="preserve"> or ‘nest</w:t>
      </w:r>
      <w:r w:rsidR="008F5B42">
        <w:rPr>
          <w:bCs/>
          <w:color w:val="201F1E"/>
          <w:sz w:val="23"/>
          <w:szCs w:val="23"/>
          <w:u w:color="201F1E"/>
        </w:rPr>
        <w:t xml:space="preserve"> </w:t>
      </w:r>
      <w:r w:rsidR="00655965">
        <w:rPr>
          <w:bCs/>
          <w:color w:val="201F1E"/>
          <w:sz w:val="23"/>
          <w:szCs w:val="23"/>
          <w:u w:color="201F1E"/>
        </w:rPr>
        <w:t>places’</w:t>
      </w:r>
      <w:r w:rsidR="008F5B42">
        <w:rPr>
          <w:bCs/>
          <w:color w:val="201F1E"/>
          <w:sz w:val="23"/>
          <w:szCs w:val="23"/>
          <w:u w:color="201F1E"/>
        </w:rPr>
        <w:t>,</w:t>
      </w:r>
      <w:r w:rsidRPr="00A20247">
        <w:rPr>
          <w:bCs/>
          <w:color w:val="201F1E"/>
          <w:sz w:val="23"/>
          <w:szCs w:val="23"/>
          <w:u w:color="201F1E"/>
        </w:rPr>
        <w:t xml:space="preserve"> </w:t>
      </w:r>
      <w:r w:rsidR="00655965">
        <w:rPr>
          <w:bCs/>
          <w:color w:val="201F1E"/>
          <w:sz w:val="23"/>
          <w:szCs w:val="23"/>
          <w:u w:color="201F1E"/>
        </w:rPr>
        <w:t>(i.e.</w:t>
      </w:r>
      <w:r w:rsidR="008F5B42">
        <w:rPr>
          <w:bCs/>
          <w:color w:val="201F1E"/>
          <w:sz w:val="23"/>
          <w:szCs w:val="23"/>
          <w:u w:color="201F1E"/>
        </w:rPr>
        <w:t xml:space="preserve">, </w:t>
      </w:r>
      <w:r w:rsidRPr="00A20247">
        <w:rPr>
          <w:bCs/>
          <w:color w:val="201F1E"/>
          <w:sz w:val="23"/>
          <w:szCs w:val="23"/>
          <w:u w:color="201F1E"/>
        </w:rPr>
        <w:t>bricks, boxes or cabinets</w:t>
      </w:r>
      <w:r w:rsidR="00655965">
        <w:rPr>
          <w:bCs/>
          <w:color w:val="201F1E"/>
          <w:sz w:val="23"/>
          <w:szCs w:val="23"/>
          <w:u w:color="201F1E"/>
        </w:rPr>
        <w:t>)</w:t>
      </w:r>
      <w:r w:rsidR="008F5B42">
        <w:rPr>
          <w:bCs/>
          <w:color w:val="201F1E"/>
          <w:sz w:val="23"/>
          <w:szCs w:val="23"/>
          <w:u w:color="201F1E"/>
        </w:rPr>
        <w:t>,</w:t>
      </w:r>
      <w:r w:rsidRPr="00A20247">
        <w:rPr>
          <w:bCs/>
          <w:color w:val="201F1E"/>
          <w:sz w:val="23"/>
          <w:szCs w:val="23"/>
          <w:u w:color="201F1E"/>
        </w:rPr>
        <w:t xml:space="preserve"> </w:t>
      </w:r>
      <w:r w:rsidR="002447EB" w:rsidRPr="00A20247">
        <w:rPr>
          <w:bCs/>
          <w:color w:val="201F1E"/>
          <w:sz w:val="23"/>
          <w:szCs w:val="23"/>
          <w:u w:color="201F1E"/>
        </w:rPr>
        <w:t>are</w:t>
      </w:r>
      <w:r w:rsidRPr="00A20247">
        <w:rPr>
          <w:bCs/>
          <w:color w:val="201F1E"/>
          <w:sz w:val="23"/>
          <w:szCs w:val="23"/>
          <w:u w:color="201F1E"/>
        </w:rPr>
        <w:t xml:space="preserve"> incorporated into any suitable new development or significant redevelopment</w:t>
      </w:r>
      <w:r w:rsidR="00E26B0C" w:rsidRPr="00A20247">
        <w:rPr>
          <w:bCs/>
          <w:color w:val="201F1E"/>
          <w:sz w:val="23"/>
          <w:szCs w:val="23"/>
          <w:u w:color="201F1E"/>
        </w:rPr>
        <w:t xml:space="preserve"> </w:t>
      </w:r>
      <w:r w:rsidRPr="00A20247">
        <w:rPr>
          <w:bCs/>
          <w:color w:val="201F1E"/>
          <w:sz w:val="23"/>
          <w:szCs w:val="23"/>
          <w:u w:color="201F1E"/>
        </w:rPr>
        <w:t xml:space="preserve">/ extension, </w:t>
      </w:r>
      <w:r w:rsidR="002447EB" w:rsidRPr="00A20247">
        <w:rPr>
          <w:bCs/>
          <w:color w:val="201F1E"/>
          <w:sz w:val="23"/>
          <w:szCs w:val="23"/>
          <w:u w:color="201F1E"/>
        </w:rPr>
        <w:t>with</w:t>
      </w:r>
      <w:r w:rsidRPr="00A20247">
        <w:rPr>
          <w:bCs/>
          <w:color w:val="201F1E"/>
          <w:sz w:val="23"/>
          <w:szCs w:val="23"/>
          <w:u w:color="201F1E"/>
        </w:rPr>
        <w:t xml:space="preserve">in the parts of Lewes shown in the map below. </w:t>
      </w:r>
    </w:p>
    <w:p w14:paraId="7CF7A482" w14:textId="77777777" w:rsidR="002447EB" w:rsidRPr="00A20247" w:rsidRDefault="002447EB" w:rsidP="005932D3">
      <w:pPr>
        <w:pStyle w:val="Body"/>
        <w:ind w:left="-426" w:right="-476"/>
        <w:jc w:val="both"/>
        <w:rPr>
          <w:bCs/>
          <w:color w:val="201F1E"/>
          <w:sz w:val="23"/>
          <w:szCs w:val="23"/>
          <w:u w:color="201F1E"/>
        </w:rPr>
      </w:pPr>
    </w:p>
    <w:p w14:paraId="70C2C068" w14:textId="2B09CC2D" w:rsidR="001A25D5" w:rsidRDefault="001A25D5" w:rsidP="005932D3">
      <w:pPr>
        <w:pStyle w:val="Body"/>
        <w:ind w:left="-426" w:right="-476"/>
        <w:jc w:val="both"/>
        <w:rPr>
          <w:rFonts w:eastAsia="Times New Roman"/>
          <w:bdr w:val="none" w:sz="0" w:space="0" w:color="auto"/>
          <w:lang w:val="en-GB"/>
        </w:rPr>
      </w:pPr>
      <w:r w:rsidRPr="00A20247">
        <w:rPr>
          <w:bCs/>
          <w:color w:val="201F1E"/>
          <w:sz w:val="23"/>
          <w:szCs w:val="23"/>
          <w:u w:color="201F1E"/>
        </w:rPr>
        <w:t xml:space="preserve">This </w:t>
      </w:r>
      <w:r w:rsidR="008C3F5F">
        <w:rPr>
          <w:bCs/>
          <w:color w:val="201F1E"/>
          <w:sz w:val="23"/>
          <w:szCs w:val="23"/>
          <w:u w:color="201F1E"/>
        </w:rPr>
        <w:t>may be</w:t>
      </w:r>
      <w:r w:rsidRPr="00A20247">
        <w:rPr>
          <w:bCs/>
          <w:color w:val="201F1E"/>
          <w:sz w:val="23"/>
          <w:szCs w:val="23"/>
          <w:u w:color="201F1E"/>
        </w:rPr>
        <w:t xml:space="preserve"> achieved through the planning process by </w:t>
      </w:r>
      <w:r w:rsidR="008C3F5F">
        <w:rPr>
          <w:bCs/>
          <w:color w:val="201F1E"/>
          <w:sz w:val="23"/>
          <w:szCs w:val="23"/>
          <w:u w:color="201F1E"/>
        </w:rPr>
        <w:t xml:space="preserve">LTC’s comments including a recommendation that </w:t>
      </w:r>
      <w:r w:rsidRPr="00A20247">
        <w:rPr>
          <w:bCs/>
          <w:color w:val="201F1E"/>
          <w:sz w:val="23"/>
          <w:szCs w:val="23"/>
          <w:u w:color="201F1E"/>
        </w:rPr>
        <w:t xml:space="preserve">a condition </w:t>
      </w:r>
      <w:r w:rsidR="008C3F5F">
        <w:rPr>
          <w:bCs/>
          <w:color w:val="201F1E"/>
          <w:sz w:val="23"/>
          <w:szCs w:val="23"/>
          <w:u w:color="201F1E"/>
        </w:rPr>
        <w:t xml:space="preserve">be attached </w:t>
      </w:r>
      <w:r w:rsidRPr="00A20247">
        <w:rPr>
          <w:bCs/>
          <w:color w:val="201F1E"/>
          <w:sz w:val="23"/>
          <w:szCs w:val="23"/>
          <w:u w:color="201F1E"/>
        </w:rPr>
        <w:t xml:space="preserve">to </w:t>
      </w:r>
      <w:r w:rsidR="008C3F5F">
        <w:rPr>
          <w:bCs/>
          <w:color w:val="201F1E"/>
          <w:sz w:val="23"/>
          <w:szCs w:val="23"/>
          <w:u w:color="201F1E"/>
        </w:rPr>
        <w:t xml:space="preserve">approval of </w:t>
      </w:r>
      <w:r w:rsidRPr="00A20247">
        <w:rPr>
          <w:bCs/>
          <w:color w:val="201F1E"/>
          <w:sz w:val="23"/>
          <w:szCs w:val="23"/>
          <w:u w:color="201F1E"/>
        </w:rPr>
        <w:t xml:space="preserve">any suitable application </w:t>
      </w:r>
      <w:r w:rsidR="006F095B">
        <w:rPr>
          <w:bCs/>
          <w:color w:val="201F1E"/>
          <w:sz w:val="23"/>
          <w:szCs w:val="23"/>
          <w:u w:color="201F1E"/>
        </w:rPr>
        <w:t>by Lewes District Council</w:t>
      </w:r>
      <w:r w:rsidR="008C3F5F">
        <w:rPr>
          <w:bCs/>
          <w:color w:val="201F1E"/>
          <w:sz w:val="23"/>
          <w:szCs w:val="23"/>
          <w:u w:color="201F1E"/>
        </w:rPr>
        <w:t xml:space="preserve"> or</w:t>
      </w:r>
      <w:r w:rsidR="006F095B">
        <w:rPr>
          <w:bCs/>
          <w:color w:val="201F1E"/>
          <w:sz w:val="23"/>
          <w:szCs w:val="23"/>
          <w:u w:color="201F1E"/>
        </w:rPr>
        <w:t xml:space="preserve"> </w:t>
      </w:r>
      <w:r w:rsidR="006F095B" w:rsidRPr="009B6B1D">
        <w:rPr>
          <w:noProof/>
          <w:sz w:val="23"/>
          <w:szCs w:val="23"/>
        </w:rPr>
        <w:t>the South Downs National Park Author</w:t>
      </w:r>
      <w:r w:rsidR="00811EB9">
        <w:rPr>
          <w:noProof/>
          <w:sz w:val="23"/>
          <w:szCs w:val="23"/>
        </w:rPr>
        <w:t>i</w:t>
      </w:r>
      <w:r w:rsidR="006F095B" w:rsidRPr="009B6B1D">
        <w:rPr>
          <w:noProof/>
          <w:sz w:val="23"/>
          <w:szCs w:val="23"/>
        </w:rPr>
        <w:t>ty</w:t>
      </w:r>
      <w:r w:rsidR="0097226C">
        <w:rPr>
          <w:noProof/>
          <w:sz w:val="23"/>
          <w:szCs w:val="23"/>
        </w:rPr>
        <w:t xml:space="preserve">. </w:t>
      </w:r>
      <w:r w:rsidR="00002B18">
        <w:rPr>
          <w:rFonts w:eastAsia="Times New Roman"/>
          <w:bdr w:val="none" w:sz="0" w:space="0" w:color="auto"/>
          <w:lang w:val="en-GB"/>
        </w:rPr>
        <w:t>These</w:t>
      </w:r>
      <w:r w:rsidR="0097226C">
        <w:rPr>
          <w:rFonts w:eastAsia="Times New Roman"/>
          <w:bdr w:val="none" w:sz="0" w:space="0" w:color="auto"/>
          <w:lang w:val="en-GB"/>
        </w:rPr>
        <w:t xml:space="preserve"> </w:t>
      </w:r>
      <w:r w:rsidR="00F663B2">
        <w:rPr>
          <w:rFonts w:eastAsia="Times New Roman"/>
          <w:bdr w:val="none" w:sz="0" w:space="0" w:color="auto"/>
          <w:lang w:val="en-GB"/>
        </w:rPr>
        <w:t>will</w:t>
      </w:r>
      <w:r w:rsidR="0097226C">
        <w:rPr>
          <w:rFonts w:eastAsia="Times New Roman"/>
          <w:bdr w:val="none" w:sz="0" w:space="0" w:color="auto"/>
          <w:lang w:val="en-GB"/>
        </w:rPr>
        <w:t xml:space="preserve"> state whether </w:t>
      </w:r>
      <w:r w:rsidR="00002B18">
        <w:rPr>
          <w:rFonts w:eastAsia="Times New Roman"/>
          <w:bdr w:val="none" w:sz="0" w:space="0" w:color="auto"/>
          <w:lang w:val="en-GB"/>
        </w:rPr>
        <w:t>any</w:t>
      </w:r>
      <w:r w:rsidR="0097226C" w:rsidRPr="00F7568F">
        <w:rPr>
          <w:rFonts w:eastAsia="Times New Roman"/>
          <w:bdr w:val="none" w:sz="0" w:space="0" w:color="auto"/>
          <w:lang w:val="en-GB"/>
        </w:rPr>
        <w:t xml:space="preserve"> bespoke conditions </w:t>
      </w:r>
      <w:r w:rsidR="00002B18">
        <w:rPr>
          <w:rFonts w:eastAsia="Times New Roman"/>
          <w:bdr w:val="none" w:sz="0" w:space="0" w:color="auto"/>
          <w:lang w:val="en-GB"/>
        </w:rPr>
        <w:t>being</w:t>
      </w:r>
      <w:r w:rsidR="0097226C" w:rsidRPr="00F7568F">
        <w:rPr>
          <w:rFonts w:eastAsia="Times New Roman"/>
          <w:bdr w:val="none" w:sz="0" w:space="0" w:color="auto"/>
          <w:lang w:val="en-GB"/>
        </w:rPr>
        <w:t xml:space="preserve"> put forward have been agreed as a result of </w:t>
      </w:r>
      <w:r w:rsidR="00F663B2">
        <w:rPr>
          <w:rFonts w:eastAsia="Times New Roman"/>
          <w:bdr w:val="none" w:sz="0" w:space="0" w:color="auto"/>
          <w:lang w:val="en-GB"/>
        </w:rPr>
        <w:t xml:space="preserve">either (a) </w:t>
      </w:r>
      <w:r w:rsidR="0097226C" w:rsidRPr="00F7568F">
        <w:rPr>
          <w:rFonts w:eastAsia="Times New Roman"/>
          <w:bdr w:val="none" w:sz="0" w:space="0" w:color="auto"/>
          <w:lang w:val="en-GB"/>
        </w:rPr>
        <w:t xml:space="preserve">specific discussions with LSS, or </w:t>
      </w:r>
      <w:r w:rsidR="00F663B2">
        <w:rPr>
          <w:rFonts w:eastAsia="Times New Roman"/>
          <w:bdr w:val="none" w:sz="0" w:space="0" w:color="auto"/>
          <w:lang w:val="en-GB"/>
        </w:rPr>
        <w:t xml:space="preserve">(b) </w:t>
      </w:r>
      <w:r w:rsidR="0097226C" w:rsidRPr="00F7568F">
        <w:rPr>
          <w:rFonts w:eastAsia="Times New Roman"/>
          <w:bdr w:val="none" w:sz="0" w:space="0" w:color="auto"/>
          <w:lang w:val="en-GB"/>
        </w:rPr>
        <w:t xml:space="preserve">just following </w:t>
      </w:r>
      <w:r w:rsidR="0097226C">
        <w:rPr>
          <w:rFonts w:eastAsia="Times New Roman"/>
          <w:bdr w:val="none" w:sz="0" w:space="0" w:color="auto"/>
          <w:lang w:val="en-GB"/>
        </w:rPr>
        <w:t>LSS</w:t>
      </w:r>
      <w:r w:rsidR="0097226C" w:rsidRPr="00F7568F">
        <w:rPr>
          <w:rFonts w:eastAsia="Times New Roman"/>
          <w:bdr w:val="none" w:sz="0" w:space="0" w:color="auto"/>
          <w:lang w:val="en-GB"/>
        </w:rPr>
        <w:t xml:space="preserve"> guidelines</w:t>
      </w:r>
      <w:r w:rsidR="00F663B2">
        <w:rPr>
          <w:rFonts w:eastAsia="Times New Roman"/>
          <w:bdr w:val="none" w:sz="0" w:space="0" w:color="auto"/>
          <w:lang w:val="en-GB"/>
        </w:rPr>
        <w:t xml:space="preserve"> without consultation.</w:t>
      </w:r>
    </w:p>
    <w:p w14:paraId="63511632" w14:textId="38CD7A92" w:rsidR="00AC6F8F" w:rsidRDefault="00AC6F8F" w:rsidP="005932D3">
      <w:pPr>
        <w:pStyle w:val="Body"/>
        <w:ind w:left="-426" w:right="-476"/>
        <w:jc w:val="both"/>
        <w:rPr>
          <w:rFonts w:eastAsia="Times New Roman"/>
          <w:bdr w:val="none" w:sz="0" w:space="0" w:color="auto"/>
          <w:lang w:val="en-GB"/>
        </w:rPr>
      </w:pPr>
    </w:p>
    <w:p w14:paraId="5470B90D" w14:textId="77777777" w:rsidR="00AC6F8F" w:rsidRDefault="00AC6F8F" w:rsidP="00AC6F8F">
      <w:pPr>
        <w:pStyle w:val="Heading1"/>
        <w:spacing w:before="0"/>
        <w:ind w:left="-426" w:right="-476"/>
        <w:jc w:val="both"/>
        <w:rPr>
          <w:rFonts w:ascii="Calibri" w:hAnsi="Calibri" w:cs="Calibri"/>
          <w:b/>
          <w:sz w:val="23"/>
          <w:szCs w:val="23"/>
          <w:u w:color="0000ED"/>
          <w:shd w:val="clear" w:color="auto" w:fill="FFFFFF"/>
        </w:rPr>
      </w:pPr>
    </w:p>
    <w:p w14:paraId="6D84AB4D" w14:textId="0FED96B4" w:rsidR="00AC6F8F" w:rsidRPr="009B6B1D" w:rsidRDefault="00AC6F8F" w:rsidP="00AC6F8F">
      <w:pPr>
        <w:pStyle w:val="Heading1"/>
        <w:spacing w:before="0"/>
        <w:ind w:left="-426" w:right="-476"/>
        <w:jc w:val="both"/>
        <w:rPr>
          <w:bCs/>
          <w:color w:val="201F1E"/>
          <w:sz w:val="23"/>
          <w:szCs w:val="23"/>
          <w:u w:color="201F1E"/>
        </w:rPr>
      </w:pPr>
      <w:r>
        <w:rPr>
          <w:rFonts w:ascii="Calibri" w:hAnsi="Calibri" w:cs="Calibri"/>
          <w:b/>
          <w:sz w:val="23"/>
          <w:szCs w:val="23"/>
          <w:u w:color="0000ED"/>
          <w:shd w:val="clear" w:color="auto" w:fill="FFFFFF"/>
        </w:rPr>
        <w:t xml:space="preserve">Questions </w:t>
      </w:r>
      <w:r w:rsidRPr="00AC6F8F">
        <w:rPr>
          <w:rFonts w:ascii="Calibri" w:hAnsi="Calibri"/>
          <w:b/>
          <w:bCs/>
          <w:sz w:val="23"/>
          <w:szCs w:val="23"/>
          <w:u w:color="0000ED"/>
          <w:shd w:val="clear" w:color="auto" w:fill="FFFFFF"/>
        </w:rPr>
        <w:t>to consider when reviewing a planning application</w:t>
      </w:r>
    </w:p>
    <w:p w14:paraId="512EC1D7" w14:textId="77777777" w:rsidR="00113CA8" w:rsidRPr="00A20247" w:rsidRDefault="00113CA8" w:rsidP="00317510">
      <w:pPr>
        <w:pStyle w:val="Heading1"/>
        <w:spacing w:before="0"/>
      </w:pPr>
    </w:p>
    <w:p w14:paraId="2C0CE2F6" w14:textId="517068DB" w:rsidR="009D6074" w:rsidRDefault="00F45152" w:rsidP="00A20247">
      <w:pPr>
        <w:pStyle w:val="ListParagraph"/>
        <w:numPr>
          <w:ilvl w:val="0"/>
          <w:numId w:val="2"/>
        </w:numPr>
        <w:ind w:left="142" w:hanging="568"/>
        <w:jc w:val="both"/>
        <w:rPr>
          <w:rFonts w:cs="Calibri"/>
          <w:sz w:val="23"/>
          <w:szCs w:val="23"/>
        </w:rPr>
      </w:pPr>
      <w:r w:rsidRPr="00A20247">
        <w:rPr>
          <w:rFonts w:cs="Calibri"/>
          <w:sz w:val="23"/>
          <w:szCs w:val="23"/>
        </w:rPr>
        <w:t xml:space="preserve">Is the </w:t>
      </w:r>
      <w:r w:rsidR="009D6074">
        <w:rPr>
          <w:rFonts w:cs="Calibri"/>
          <w:sz w:val="23"/>
          <w:szCs w:val="23"/>
        </w:rPr>
        <w:t>proposed development</w:t>
      </w:r>
      <w:r w:rsidR="00F92FE6" w:rsidRPr="00A20247">
        <w:rPr>
          <w:rFonts w:cs="Calibri"/>
          <w:sz w:val="23"/>
          <w:szCs w:val="23"/>
        </w:rPr>
        <w:t xml:space="preserve"> located </w:t>
      </w:r>
      <w:r w:rsidRPr="00A20247">
        <w:rPr>
          <w:rFonts w:cs="Calibri"/>
          <w:sz w:val="23"/>
          <w:szCs w:val="23"/>
        </w:rPr>
        <w:t xml:space="preserve">within the Red Zone </w:t>
      </w:r>
      <w:r w:rsidR="00DA6026">
        <w:rPr>
          <w:rFonts w:cs="Calibri"/>
          <w:sz w:val="23"/>
          <w:szCs w:val="23"/>
        </w:rPr>
        <w:t xml:space="preserve">of </w:t>
      </w:r>
      <w:r w:rsidR="002029A8">
        <w:rPr>
          <w:rFonts w:cs="Calibri"/>
          <w:sz w:val="23"/>
          <w:szCs w:val="23"/>
        </w:rPr>
        <w:t>the Town</w:t>
      </w:r>
      <w:r w:rsidR="00DA6026">
        <w:rPr>
          <w:rFonts w:cs="Calibri"/>
          <w:sz w:val="23"/>
          <w:szCs w:val="23"/>
        </w:rPr>
        <w:t xml:space="preserve"> </w:t>
      </w:r>
      <w:r w:rsidRPr="00A20247">
        <w:rPr>
          <w:rFonts w:cs="Calibri"/>
          <w:sz w:val="23"/>
          <w:szCs w:val="23"/>
        </w:rPr>
        <w:t xml:space="preserve">on </w:t>
      </w:r>
      <w:r w:rsidR="00DA6026">
        <w:rPr>
          <w:rFonts w:cs="Calibri"/>
          <w:sz w:val="23"/>
          <w:szCs w:val="23"/>
        </w:rPr>
        <w:t>Map 1 (Appendix 1)</w:t>
      </w:r>
      <w:r w:rsidRPr="00A20247">
        <w:rPr>
          <w:rFonts w:cs="Calibri"/>
          <w:sz w:val="23"/>
          <w:szCs w:val="23"/>
        </w:rPr>
        <w:t>?</w:t>
      </w:r>
    </w:p>
    <w:p w14:paraId="1473ADDC" w14:textId="77777777" w:rsidR="009D6074" w:rsidRDefault="009D6074" w:rsidP="00A20247">
      <w:pPr>
        <w:pStyle w:val="ListParagraph"/>
        <w:ind w:left="142"/>
        <w:jc w:val="both"/>
        <w:rPr>
          <w:rFonts w:cs="Calibri"/>
          <w:sz w:val="23"/>
          <w:szCs w:val="23"/>
        </w:rPr>
      </w:pPr>
    </w:p>
    <w:p w14:paraId="5C9DEC80" w14:textId="58E1DC5C" w:rsidR="009D6074" w:rsidRPr="00A20247" w:rsidRDefault="009D6074" w:rsidP="00A20247">
      <w:pPr>
        <w:pStyle w:val="ListParagraph"/>
        <w:numPr>
          <w:ilvl w:val="0"/>
          <w:numId w:val="2"/>
        </w:numPr>
        <w:ind w:left="142" w:hanging="568"/>
        <w:jc w:val="both"/>
        <w:rPr>
          <w:rFonts w:cs="Calibri"/>
          <w:sz w:val="23"/>
          <w:szCs w:val="23"/>
        </w:rPr>
      </w:pPr>
      <w:r w:rsidRPr="00A20247">
        <w:rPr>
          <w:rFonts w:cs="Calibri"/>
          <w:sz w:val="23"/>
          <w:szCs w:val="23"/>
        </w:rPr>
        <w:t>Is the propos</w:t>
      </w:r>
      <w:r w:rsidRPr="00847094">
        <w:rPr>
          <w:rFonts w:cs="Calibri"/>
          <w:sz w:val="23"/>
          <w:szCs w:val="23"/>
        </w:rPr>
        <w:t>ed development</w:t>
      </w:r>
      <w:r w:rsidRPr="00A20247">
        <w:rPr>
          <w:rFonts w:cs="Calibri"/>
          <w:sz w:val="23"/>
          <w:szCs w:val="23"/>
        </w:rPr>
        <w:t xml:space="preserve"> to be over 4.5m (15 feet) high </w:t>
      </w:r>
      <w:r w:rsidR="000B4FCD" w:rsidRPr="00A20247">
        <w:rPr>
          <w:rFonts w:cs="Calibri"/>
          <w:sz w:val="23"/>
          <w:szCs w:val="23"/>
        </w:rPr>
        <w:t>i.e.,</w:t>
      </w:r>
      <w:r w:rsidRPr="00A20247">
        <w:rPr>
          <w:rFonts w:cs="Calibri"/>
          <w:sz w:val="23"/>
          <w:szCs w:val="23"/>
        </w:rPr>
        <w:t xml:space="preserve"> two stories or above?</w:t>
      </w:r>
    </w:p>
    <w:p w14:paraId="3186E1A3" w14:textId="77777777" w:rsidR="009D6074" w:rsidRPr="00A64E62" w:rsidRDefault="009D6074" w:rsidP="009D6074">
      <w:pPr>
        <w:pStyle w:val="ListParagraph"/>
        <w:ind w:left="142"/>
        <w:jc w:val="both"/>
        <w:rPr>
          <w:rFonts w:cs="Calibri"/>
          <w:sz w:val="23"/>
          <w:szCs w:val="23"/>
        </w:rPr>
      </w:pPr>
    </w:p>
    <w:p w14:paraId="1E8AFCB7" w14:textId="72290FE2" w:rsidR="009D6074" w:rsidRPr="00A64E62" w:rsidRDefault="00655965" w:rsidP="009D6074">
      <w:pPr>
        <w:pStyle w:val="ListParagraph"/>
        <w:numPr>
          <w:ilvl w:val="0"/>
          <w:numId w:val="2"/>
        </w:numPr>
        <w:ind w:left="142" w:hanging="568"/>
        <w:jc w:val="both"/>
        <w:rPr>
          <w:rFonts w:cs="Calibri"/>
          <w:sz w:val="23"/>
          <w:szCs w:val="23"/>
        </w:rPr>
      </w:pPr>
      <w:r>
        <w:rPr>
          <w:rFonts w:cs="Calibri"/>
          <w:sz w:val="23"/>
          <w:szCs w:val="23"/>
        </w:rPr>
        <w:t xml:space="preserve">Can </w:t>
      </w:r>
      <w:r w:rsidR="009D6074" w:rsidRPr="00A64E62">
        <w:rPr>
          <w:rFonts w:cs="Calibri"/>
          <w:sz w:val="23"/>
          <w:szCs w:val="23"/>
        </w:rPr>
        <w:t>Swift accommodation (</w:t>
      </w:r>
      <w:r w:rsidR="000B4FCD">
        <w:rPr>
          <w:rFonts w:cs="Calibri"/>
          <w:sz w:val="23"/>
          <w:szCs w:val="23"/>
        </w:rPr>
        <w:t>i.e.,</w:t>
      </w:r>
      <w:r>
        <w:rPr>
          <w:rFonts w:cs="Calibri"/>
          <w:sz w:val="23"/>
          <w:szCs w:val="23"/>
        </w:rPr>
        <w:t xml:space="preserve"> </w:t>
      </w:r>
      <w:r w:rsidR="009D6074" w:rsidRPr="00A64E62">
        <w:rPr>
          <w:rFonts w:cs="Calibri"/>
          <w:sz w:val="23"/>
          <w:szCs w:val="23"/>
        </w:rPr>
        <w:t>brick, box or cabinet) be located so that the nest entrance would face preferably north, n</w:t>
      </w:r>
      <w:r>
        <w:rPr>
          <w:rFonts w:cs="Calibri"/>
          <w:sz w:val="23"/>
          <w:szCs w:val="23"/>
        </w:rPr>
        <w:t>orthwe</w:t>
      </w:r>
      <w:r w:rsidR="009D6074" w:rsidRPr="00A64E62">
        <w:rPr>
          <w:rFonts w:cs="Calibri"/>
          <w:sz w:val="23"/>
          <w:szCs w:val="23"/>
        </w:rPr>
        <w:t>st or n</w:t>
      </w:r>
      <w:r>
        <w:rPr>
          <w:rFonts w:cs="Calibri"/>
          <w:sz w:val="23"/>
          <w:szCs w:val="23"/>
        </w:rPr>
        <w:t>orth</w:t>
      </w:r>
      <w:r w:rsidR="009D6074" w:rsidRPr="00A64E62">
        <w:rPr>
          <w:rFonts w:cs="Calibri"/>
          <w:sz w:val="23"/>
          <w:szCs w:val="23"/>
        </w:rPr>
        <w:t>e</w:t>
      </w:r>
      <w:r>
        <w:rPr>
          <w:rFonts w:cs="Calibri"/>
          <w:sz w:val="23"/>
          <w:szCs w:val="23"/>
        </w:rPr>
        <w:t>a</w:t>
      </w:r>
      <w:r w:rsidR="009D6074" w:rsidRPr="00A64E62">
        <w:rPr>
          <w:rFonts w:cs="Calibri"/>
          <w:sz w:val="23"/>
          <w:szCs w:val="23"/>
        </w:rPr>
        <w:t xml:space="preserve">st, or </w:t>
      </w:r>
      <w:r>
        <w:rPr>
          <w:rFonts w:cs="Calibri"/>
          <w:sz w:val="23"/>
          <w:szCs w:val="23"/>
        </w:rPr>
        <w:t>w</w:t>
      </w:r>
      <w:r w:rsidR="009D6074" w:rsidRPr="00A64E62">
        <w:rPr>
          <w:rFonts w:cs="Calibri"/>
          <w:sz w:val="23"/>
          <w:szCs w:val="23"/>
        </w:rPr>
        <w:t>est or e</w:t>
      </w:r>
      <w:r>
        <w:rPr>
          <w:rFonts w:cs="Calibri"/>
          <w:sz w:val="23"/>
          <w:szCs w:val="23"/>
        </w:rPr>
        <w:t>a</w:t>
      </w:r>
      <w:r w:rsidR="009D6074" w:rsidRPr="00A64E62">
        <w:rPr>
          <w:rFonts w:cs="Calibri"/>
          <w:sz w:val="23"/>
          <w:szCs w:val="23"/>
        </w:rPr>
        <w:t xml:space="preserve">st if well shaded? A south facing aspect </w:t>
      </w:r>
      <w:r>
        <w:rPr>
          <w:rFonts w:cs="Calibri"/>
          <w:sz w:val="23"/>
          <w:szCs w:val="23"/>
        </w:rPr>
        <w:t>should be avoided unless</w:t>
      </w:r>
      <w:r w:rsidR="009D6074" w:rsidRPr="00A64E62">
        <w:rPr>
          <w:rFonts w:cs="Calibri"/>
          <w:sz w:val="23"/>
          <w:szCs w:val="23"/>
        </w:rPr>
        <w:t xml:space="preserve"> Swift bricks are to be used. Lewes Swift Supporters can advise. See Figure </w:t>
      </w:r>
      <w:r w:rsidR="00DA6026">
        <w:rPr>
          <w:rFonts w:cs="Calibri"/>
          <w:sz w:val="23"/>
          <w:szCs w:val="23"/>
        </w:rPr>
        <w:t>1</w:t>
      </w:r>
      <w:r w:rsidR="009D6074" w:rsidRPr="00A64E62">
        <w:rPr>
          <w:rFonts w:cs="Calibri"/>
          <w:sz w:val="23"/>
          <w:szCs w:val="23"/>
        </w:rPr>
        <w:t>.</w:t>
      </w:r>
    </w:p>
    <w:p w14:paraId="550DAB6E" w14:textId="77777777" w:rsidR="009D6074" w:rsidRPr="00A64E62" w:rsidRDefault="009D6074" w:rsidP="009D6074">
      <w:pPr>
        <w:pStyle w:val="ListParagraph"/>
        <w:ind w:left="142"/>
        <w:jc w:val="both"/>
        <w:rPr>
          <w:rFonts w:cs="Calibri"/>
          <w:sz w:val="23"/>
          <w:szCs w:val="23"/>
        </w:rPr>
      </w:pPr>
    </w:p>
    <w:p w14:paraId="08768896" w14:textId="228D2469" w:rsidR="009D6074" w:rsidRPr="00A64E62" w:rsidRDefault="00655965" w:rsidP="009D6074">
      <w:pPr>
        <w:pStyle w:val="ListParagraph"/>
        <w:numPr>
          <w:ilvl w:val="0"/>
          <w:numId w:val="2"/>
        </w:numPr>
        <w:ind w:left="142" w:hanging="568"/>
        <w:jc w:val="both"/>
        <w:rPr>
          <w:rFonts w:cs="Calibri"/>
          <w:sz w:val="23"/>
          <w:szCs w:val="23"/>
        </w:rPr>
      </w:pPr>
      <w:r>
        <w:rPr>
          <w:rFonts w:cs="Calibri"/>
          <w:sz w:val="23"/>
          <w:szCs w:val="23"/>
        </w:rPr>
        <w:t>Can Swift accommodation</w:t>
      </w:r>
      <w:r w:rsidR="009D6074" w:rsidRPr="00A64E62">
        <w:rPr>
          <w:rFonts w:cs="Calibri"/>
          <w:sz w:val="23"/>
          <w:szCs w:val="23"/>
        </w:rPr>
        <w:t xml:space="preserve"> be located so that the S</w:t>
      </w:r>
      <w:r>
        <w:rPr>
          <w:rFonts w:cs="Calibri"/>
          <w:sz w:val="23"/>
          <w:szCs w:val="23"/>
        </w:rPr>
        <w:t>wifts</w:t>
      </w:r>
      <w:r w:rsidR="009D6074" w:rsidRPr="00A64E62">
        <w:rPr>
          <w:rFonts w:cs="Calibri"/>
          <w:sz w:val="23"/>
          <w:szCs w:val="23"/>
        </w:rPr>
        <w:t xml:space="preserve"> have an unobstructed flight path into the nest from 10m away</w:t>
      </w:r>
      <w:r>
        <w:rPr>
          <w:rFonts w:cs="Calibri"/>
          <w:sz w:val="23"/>
          <w:szCs w:val="23"/>
        </w:rPr>
        <w:t>?</w:t>
      </w:r>
      <w:r w:rsidR="009D6074" w:rsidRPr="00A64E62">
        <w:rPr>
          <w:rFonts w:cs="Calibri"/>
          <w:sz w:val="23"/>
          <w:szCs w:val="23"/>
        </w:rPr>
        <w:t xml:space="preserve"> </w:t>
      </w:r>
      <w:r>
        <w:rPr>
          <w:rFonts w:cs="Calibri"/>
          <w:sz w:val="23"/>
          <w:szCs w:val="23"/>
        </w:rPr>
        <w:t>A</w:t>
      </w:r>
      <w:r w:rsidR="009D6074" w:rsidRPr="00A64E62">
        <w:rPr>
          <w:rFonts w:cs="Calibri"/>
          <w:sz w:val="23"/>
          <w:szCs w:val="23"/>
        </w:rPr>
        <w:t xml:space="preserve">voiding trees, cables, etc. See Figure </w:t>
      </w:r>
      <w:r w:rsidR="00DA6026">
        <w:rPr>
          <w:rFonts w:cs="Calibri"/>
          <w:sz w:val="23"/>
          <w:szCs w:val="23"/>
        </w:rPr>
        <w:t>1</w:t>
      </w:r>
      <w:r w:rsidR="009D6074" w:rsidRPr="00A64E62">
        <w:rPr>
          <w:rFonts w:cs="Calibri"/>
          <w:sz w:val="23"/>
          <w:szCs w:val="23"/>
        </w:rPr>
        <w:t>.</w:t>
      </w:r>
    </w:p>
    <w:p w14:paraId="59D28086" w14:textId="77777777" w:rsidR="009D6074" w:rsidRDefault="009D6074" w:rsidP="00A20247">
      <w:pPr>
        <w:pStyle w:val="ListParagraph"/>
        <w:ind w:left="-426"/>
        <w:jc w:val="both"/>
        <w:rPr>
          <w:rFonts w:cs="Calibri"/>
          <w:sz w:val="23"/>
          <w:szCs w:val="23"/>
        </w:rPr>
      </w:pPr>
    </w:p>
    <w:p w14:paraId="5D0C20F0" w14:textId="71F10FBD" w:rsidR="00840B8C" w:rsidRPr="00A20247" w:rsidRDefault="00F45152" w:rsidP="005932D3">
      <w:pPr>
        <w:pStyle w:val="ListParagraph"/>
        <w:ind w:left="0"/>
        <w:jc w:val="both"/>
      </w:pPr>
      <w:r w:rsidRPr="00A20247">
        <w:rPr>
          <w:color w:val="FF0000"/>
          <w:u w:color="FF0000"/>
        </w:rPr>
        <w:t xml:space="preserve">       </w:t>
      </w:r>
      <w:r w:rsidRPr="00A20247">
        <w:t xml:space="preserve">   </w:t>
      </w:r>
    </w:p>
    <w:p w14:paraId="355886E8" w14:textId="77777777" w:rsidR="00840B8C" w:rsidRPr="00A20247" w:rsidRDefault="00F45152" w:rsidP="00A20247">
      <w:pPr>
        <w:pStyle w:val="Body"/>
        <w:shd w:val="clear" w:color="auto" w:fill="FFFFFF"/>
        <w:ind w:left="720"/>
        <w:jc w:val="center"/>
        <w:rPr>
          <w:rFonts w:ascii="Times New Roman" w:eastAsia="Times New Roman" w:hAnsi="Times New Roman" w:cs="Times New Roman"/>
          <w:sz w:val="23"/>
          <w:szCs w:val="23"/>
        </w:rPr>
      </w:pPr>
      <w:r w:rsidRPr="00A20247">
        <w:rPr>
          <w:rFonts w:ascii="Times New Roman" w:eastAsia="Times New Roman" w:hAnsi="Times New Roman" w:cs="Times New Roman"/>
          <w:noProof/>
          <w:sz w:val="23"/>
          <w:szCs w:val="23"/>
          <w:lang w:val="en-GB" w:eastAsia="en-GB"/>
        </w:rPr>
        <w:drawing>
          <wp:inline distT="0" distB="0" distL="0" distR="0" wp14:anchorId="7D19F86F" wp14:editId="387C031F">
            <wp:extent cx="4553792" cy="3110582"/>
            <wp:effectExtent l="12700" t="12700" r="18415" b="13970"/>
            <wp:docPr id="1073741826" name="officeArt object" descr="page2image1248157072"/>
            <wp:cNvGraphicFramePr/>
            <a:graphic xmlns:a="http://schemas.openxmlformats.org/drawingml/2006/main">
              <a:graphicData uri="http://schemas.openxmlformats.org/drawingml/2006/picture">
                <pic:pic xmlns:pic="http://schemas.openxmlformats.org/drawingml/2006/picture">
                  <pic:nvPicPr>
                    <pic:cNvPr id="1073741826" name="page2image1248157072" descr="page2image1248157072"/>
                    <pic:cNvPicPr>
                      <a:picLocks noChangeAspect="1"/>
                    </pic:cNvPicPr>
                  </pic:nvPicPr>
                  <pic:blipFill>
                    <a:blip r:embed="rId7"/>
                    <a:srcRect b="12499"/>
                    <a:stretch>
                      <a:fillRect/>
                    </a:stretch>
                  </pic:blipFill>
                  <pic:spPr>
                    <a:xfrm>
                      <a:off x="0" y="0"/>
                      <a:ext cx="4621846" cy="3157068"/>
                    </a:xfrm>
                    <a:prstGeom prst="rect">
                      <a:avLst/>
                    </a:prstGeom>
                    <a:ln w="3175" cap="flat">
                      <a:solidFill>
                        <a:schemeClr val="tx1"/>
                      </a:solidFill>
                      <a:miter lim="400000"/>
                    </a:ln>
                    <a:effectLst/>
                  </pic:spPr>
                </pic:pic>
              </a:graphicData>
            </a:graphic>
          </wp:inline>
        </w:drawing>
      </w:r>
    </w:p>
    <w:p w14:paraId="203C4574" w14:textId="413BBFD8" w:rsidR="00840B8C" w:rsidRPr="00A20247" w:rsidRDefault="009D6074" w:rsidP="00847094">
      <w:pPr>
        <w:pStyle w:val="Body"/>
        <w:rPr>
          <w:sz w:val="23"/>
          <w:szCs w:val="23"/>
        </w:rPr>
      </w:pPr>
      <w:r>
        <w:rPr>
          <w:rFonts w:cs="Calibri"/>
          <w:b/>
          <w:color w:val="2F5496" w:themeColor="accent1" w:themeShade="BF"/>
          <w:sz w:val="23"/>
          <w:szCs w:val="23"/>
          <w:u w:color="0000ED"/>
          <w:shd w:val="clear" w:color="auto" w:fill="FFFFFF"/>
          <w14:textOutline w14:w="0" w14:cap="rnd" w14:cmpd="sng" w14:algn="ctr">
            <w14:noFill/>
            <w14:prstDash w14:val="solid"/>
            <w14:bevel/>
          </w14:textOutline>
        </w:rPr>
        <w:t xml:space="preserve">              </w:t>
      </w:r>
      <w:r w:rsidR="00F45152" w:rsidRPr="00A20247">
        <w:rPr>
          <w:rFonts w:cs="Calibri"/>
          <w:b/>
          <w:color w:val="2F5496" w:themeColor="accent1" w:themeShade="BF"/>
          <w:sz w:val="23"/>
          <w:szCs w:val="23"/>
          <w:u w:color="0000ED"/>
          <w:shd w:val="clear" w:color="auto" w:fill="FFFFFF"/>
          <w14:textOutline w14:w="0" w14:cap="rnd" w14:cmpd="sng" w14:algn="ctr">
            <w14:noFill/>
            <w14:prstDash w14:val="solid"/>
            <w14:bevel/>
          </w14:textOutline>
        </w:rPr>
        <w:t xml:space="preserve">Figure </w:t>
      </w:r>
      <w:r w:rsidR="00DA6026">
        <w:rPr>
          <w:rFonts w:cs="Calibri"/>
          <w:b/>
          <w:color w:val="2F5496" w:themeColor="accent1" w:themeShade="BF"/>
          <w:sz w:val="23"/>
          <w:szCs w:val="23"/>
          <w:u w:color="0000ED"/>
          <w:shd w:val="clear" w:color="auto" w:fill="FFFFFF"/>
          <w14:textOutline w14:w="0" w14:cap="rnd" w14:cmpd="sng" w14:algn="ctr">
            <w14:noFill/>
            <w14:prstDash w14:val="solid"/>
            <w14:bevel/>
          </w14:textOutline>
        </w:rPr>
        <w:t>1</w:t>
      </w:r>
      <w:r w:rsidR="005932D3" w:rsidRPr="00A20247">
        <w:rPr>
          <w:rFonts w:cs="Calibri"/>
          <w:b/>
          <w:color w:val="2F5496" w:themeColor="accent1" w:themeShade="BF"/>
          <w:sz w:val="23"/>
          <w:szCs w:val="23"/>
          <w:u w:color="0000ED"/>
          <w:shd w:val="clear" w:color="auto" w:fill="FFFFFF"/>
          <w14:textOutline w14:w="0" w14:cap="rnd" w14:cmpd="sng" w14:algn="ctr">
            <w14:noFill/>
            <w14:prstDash w14:val="solid"/>
            <w14:bevel/>
          </w14:textOutline>
        </w:rPr>
        <w:t>.</w:t>
      </w:r>
      <w:r w:rsidR="00F45152" w:rsidRPr="00A20247">
        <w:rPr>
          <w:b/>
          <w:bCs/>
          <w:color w:val="0070C0"/>
          <w:sz w:val="23"/>
          <w:szCs w:val="23"/>
        </w:rPr>
        <w:t xml:space="preserve"> </w:t>
      </w:r>
      <w:r w:rsidR="00F45152" w:rsidRPr="00A20247">
        <w:rPr>
          <w:bCs/>
          <w:sz w:val="23"/>
          <w:szCs w:val="23"/>
        </w:rPr>
        <w:t xml:space="preserve">Where to install </w:t>
      </w:r>
      <w:r w:rsidR="00655965">
        <w:rPr>
          <w:bCs/>
          <w:sz w:val="23"/>
          <w:szCs w:val="23"/>
        </w:rPr>
        <w:t>‘</w:t>
      </w:r>
      <w:r w:rsidR="003D73E3" w:rsidRPr="00A20247">
        <w:rPr>
          <w:bCs/>
          <w:sz w:val="23"/>
          <w:szCs w:val="23"/>
        </w:rPr>
        <w:t>n</w:t>
      </w:r>
      <w:r w:rsidR="00F45152" w:rsidRPr="00A20247">
        <w:rPr>
          <w:bCs/>
          <w:sz w:val="23"/>
          <w:szCs w:val="23"/>
        </w:rPr>
        <w:t>est</w:t>
      </w:r>
      <w:r w:rsidR="008F5B42">
        <w:rPr>
          <w:bCs/>
          <w:sz w:val="23"/>
          <w:szCs w:val="23"/>
        </w:rPr>
        <w:t xml:space="preserve"> </w:t>
      </w:r>
      <w:r w:rsidR="00F45152" w:rsidRPr="00A20247">
        <w:rPr>
          <w:bCs/>
          <w:sz w:val="23"/>
          <w:szCs w:val="23"/>
        </w:rPr>
        <w:t>places</w:t>
      </w:r>
      <w:r w:rsidR="00655965">
        <w:rPr>
          <w:bCs/>
          <w:sz w:val="23"/>
          <w:szCs w:val="23"/>
        </w:rPr>
        <w:t>’</w:t>
      </w:r>
      <w:r w:rsidR="00F45152" w:rsidRPr="00A20247">
        <w:rPr>
          <w:bCs/>
          <w:sz w:val="23"/>
          <w:szCs w:val="23"/>
        </w:rPr>
        <w:t xml:space="preserve"> for Swifts </w:t>
      </w:r>
      <w:r w:rsidR="00F45152" w:rsidRPr="00A20247">
        <w:rPr>
          <w:bCs/>
          <w:sz w:val="21"/>
          <w:szCs w:val="21"/>
        </w:rPr>
        <w:t>(</w:t>
      </w:r>
      <w:r w:rsidR="003D73E3" w:rsidRPr="00A20247">
        <w:rPr>
          <w:bCs/>
          <w:sz w:val="21"/>
          <w:szCs w:val="21"/>
        </w:rPr>
        <w:t xml:space="preserve">Source: </w:t>
      </w:r>
      <w:r w:rsidR="00F45152" w:rsidRPr="00A20247">
        <w:rPr>
          <w:bCs/>
          <w:sz w:val="21"/>
          <w:szCs w:val="21"/>
        </w:rPr>
        <w:t>Swift Conservation)</w:t>
      </w:r>
    </w:p>
    <w:p w14:paraId="43413E72" w14:textId="77777777" w:rsidR="00840B8C" w:rsidRDefault="00840B8C" w:rsidP="005932D3">
      <w:pPr>
        <w:pStyle w:val="ListParagraph"/>
        <w:ind w:left="0"/>
        <w:jc w:val="both"/>
        <w:rPr>
          <w:sz w:val="23"/>
          <w:szCs w:val="23"/>
        </w:rPr>
      </w:pPr>
    </w:p>
    <w:p w14:paraId="35989838" w14:textId="77777777" w:rsidR="00655965" w:rsidRPr="00A20247" w:rsidRDefault="00655965" w:rsidP="005932D3">
      <w:pPr>
        <w:pStyle w:val="ListParagraph"/>
        <w:ind w:left="0"/>
        <w:jc w:val="both"/>
        <w:rPr>
          <w:sz w:val="23"/>
          <w:szCs w:val="23"/>
        </w:rPr>
      </w:pPr>
    </w:p>
    <w:p w14:paraId="4B089C7E" w14:textId="427AC490" w:rsidR="008A4BC5" w:rsidRPr="008A4BC5" w:rsidRDefault="008A4BC5" w:rsidP="008A4BC5">
      <w:pPr>
        <w:ind w:left="-426"/>
        <w:jc w:val="both"/>
        <w:rPr>
          <w:rFonts w:ascii="Calibri" w:eastAsiaTheme="majorEastAsia" w:hAnsi="Calibri" w:cs="Calibri"/>
          <w:b/>
          <w:color w:val="2F5496" w:themeColor="accent1" w:themeShade="BF"/>
          <w:sz w:val="23"/>
          <w:szCs w:val="23"/>
          <w:u w:color="0000ED"/>
          <w:shd w:val="clear" w:color="auto" w:fill="FFFFFF"/>
        </w:rPr>
      </w:pPr>
      <w:r w:rsidRPr="008A4BC5">
        <w:rPr>
          <w:rFonts w:ascii="Calibri" w:eastAsiaTheme="majorEastAsia" w:hAnsi="Calibri" w:cs="Calibri"/>
          <w:b/>
          <w:color w:val="2F5496" w:themeColor="accent1" w:themeShade="BF"/>
          <w:sz w:val="23"/>
          <w:szCs w:val="23"/>
          <w:u w:color="0000ED"/>
          <w:shd w:val="clear" w:color="auto" w:fill="FFFFFF"/>
        </w:rPr>
        <w:lastRenderedPageBreak/>
        <w:t xml:space="preserve">Types </w:t>
      </w:r>
      <w:r w:rsidRPr="009B6B1D">
        <w:rPr>
          <w:rFonts w:ascii="Calibri" w:eastAsia="Times New Roman" w:hAnsi="Calibri" w:cs="Calibri"/>
          <w:b/>
          <w:bCs/>
          <w:color w:val="2F5496" w:themeColor="accent1" w:themeShade="BF"/>
          <w:sz w:val="23"/>
          <w:szCs w:val="23"/>
          <w:bdr w:val="none" w:sz="0" w:space="0" w:color="auto"/>
          <w:lang w:val="en-GB"/>
        </w:rPr>
        <w:t xml:space="preserve">of Swift </w:t>
      </w:r>
      <w:r w:rsidRPr="009B6B1D">
        <w:rPr>
          <w:rFonts w:ascii="Calibri" w:hAnsi="Calibri" w:cs="Calibri"/>
          <w:b/>
          <w:bCs/>
          <w:color w:val="2F5496" w:themeColor="accent1" w:themeShade="BF"/>
          <w:sz w:val="23"/>
          <w:szCs w:val="23"/>
        </w:rPr>
        <w:t>Accommodation</w:t>
      </w:r>
    </w:p>
    <w:p w14:paraId="17CDDCF7" w14:textId="77777777" w:rsidR="00264BB8" w:rsidRPr="009B6B1D" w:rsidRDefault="00264BB8" w:rsidP="009B6B1D">
      <w:pPr>
        <w:rPr>
          <w:rFonts w:eastAsia="Times New Roman" w:cs="Calibri"/>
          <w:color w:val="1F3864" w:themeColor="accent1" w:themeShade="80"/>
          <w:sz w:val="23"/>
          <w:szCs w:val="23"/>
          <w:bdr w:val="none" w:sz="0" w:space="0" w:color="auto"/>
          <w:lang w:val="en-GB"/>
        </w:rPr>
      </w:pPr>
    </w:p>
    <w:p w14:paraId="4F6A89B6" w14:textId="74BD2CAD" w:rsidR="00264BB8" w:rsidRDefault="00264BB8" w:rsidP="00264BB8">
      <w:pPr>
        <w:pStyle w:val="ListParagraph"/>
        <w:ind w:left="0"/>
        <w:rPr>
          <w:rFonts w:cs="Calibri"/>
          <w:color w:val="000000" w:themeColor="text1"/>
          <w:sz w:val="23"/>
          <w:szCs w:val="23"/>
        </w:rPr>
      </w:pPr>
      <w:r w:rsidRPr="00264BB8">
        <w:rPr>
          <w:rFonts w:cs="Calibri"/>
          <w:sz w:val="23"/>
          <w:szCs w:val="23"/>
        </w:rPr>
        <w:t>S</w:t>
      </w:r>
      <w:r w:rsidR="002455EA" w:rsidRPr="00264BB8">
        <w:rPr>
          <w:rFonts w:cs="Calibri"/>
          <w:sz w:val="23"/>
          <w:szCs w:val="23"/>
        </w:rPr>
        <w:t xml:space="preserve">wift </w:t>
      </w:r>
      <w:r w:rsidR="002455EA" w:rsidRPr="009B6B1D">
        <w:rPr>
          <w:sz w:val="23"/>
          <w:szCs w:val="23"/>
        </w:rPr>
        <w:t>n</w:t>
      </w:r>
      <w:r w:rsidR="00F45152" w:rsidRPr="009B6B1D">
        <w:rPr>
          <w:sz w:val="23"/>
          <w:szCs w:val="23"/>
        </w:rPr>
        <w:t>ests come in different shapes and sizes</w:t>
      </w:r>
      <w:r w:rsidR="00C4181E">
        <w:rPr>
          <w:sz w:val="23"/>
          <w:szCs w:val="23"/>
        </w:rPr>
        <w:t>.</w:t>
      </w:r>
      <w:r w:rsidR="00F45152" w:rsidRPr="009B6B1D">
        <w:rPr>
          <w:sz w:val="23"/>
          <w:szCs w:val="23"/>
        </w:rPr>
        <w:t xml:space="preserve"> They can be externally mounted nest boxes </w:t>
      </w:r>
      <w:r w:rsidR="00045722" w:rsidRPr="009B6B1D">
        <w:rPr>
          <w:sz w:val="23"/>
          <w:szCs w:val="23"/>
        </w:rPr>
        <w:t xml:space="preserve">fitted under the eaves </w:t>
      </w:r>
      <w:r w:rsidR="00F45152" w:rsidRPr="009B6B1D">
        <w:rPr>
          <w:sz w:val="23"/>
          <w:szCs w:val="23"/>
        </w:rPr>
        <w:t>[</w:t>
      </w:r>
      <w:r w:rsidR="000B4FCD" w:rsidRPr="009B6B1D">
        <w:rPr>
          <w:sz w:val="23"/>
          <w:szCs w:val="23"/>
        </w:rPr>
        <w:t>e.g.,</w:t>
      </w:r>
      <w:r w:rsidR="00CE119A" w:rsidRPr="009B6B1D">
        <w:rPr>
          <w:sz w:val="23"/>
          <w:szCs w:val="23"/>
        </w:rPr>
        <w:t xml:space="preserve"> </w:t>
      </w:r>
      <w:r w:rsidR="001202C5" w:rsidRPr="009B6B1D">
        <w:rPr>
          <w:sz w:val="23"/>
          <w:szCs w:val="23"/>
        </w:rPr>
        <w:t>38 x 20 x 21cm</w:t>
      </w:r>
      <w:r w:rsidR="00F45152" w:rsidRPr="009B6B1D">
        <w:rPr>
          <w:sz w:val="23"/>
          <w:szCs w:val="23"/>
        </w:rPr>
        <w:t>]</w:t>
      </w:r>
      <w:r w:rsidR="00045722" w:rsidRPr="009B6B1D">
        <w:rPr>
          <w:sz w:val="23"/>
          <w:szCs w:val="23"/>
        </w:rPr>
        <w:t>,</w:t>
      </w:r>
      <w:r w:rsidR="00F45152" w:rsidRPr="009B6B1D">
        <w:rPr>
          <w:sz w:val="23"/>
          <w:szCs w:val="23"/>
        </w:rPr>
        <w:t xml:space="preserve"> externally mounted </w:t>
      </w:r>
      <w:r w:rsidR="00045722" w:rsidRPr="009B6B1D">
        <w:rPr>
          <w:sz w:val="23"/>
          <w:szCs w:val="23"/>
        </w:rPr>
        <w:t xml:space="preserve">triangular </w:t>
      </w:r>
      <w:r w:rsidR="00F45152" w:rsidRPr="009B6B1D">
        <w:rPr>
          <w:sz w:val="23"/>
          <w:szCs w:val="23"/>
        </w:rPr>
        <w:t>cabinets</w:t>
      </w:r>
      <w:r w:rsidR="00045722" w:rsidRPr="009B6B1D">
        <w:rPr>
          <w:sz w:val="23"/>
          <w:szCs w:val="23"/>
        </w:rPr>
        <w:t xml:space="preserve"> on a gable end,</w:t>
      </w:r>
      <w:r w:rsidR="00F45152" w:rsidRPr="009B6B1D">
        <w:rPr>
          <w:sz w:val="23"/>
          <w:szCs w:val="23"/>
        </w:rPr>
        <w:t xml:space="preserve"> typically with three nests [</w:t>
      </w:r>
      <w:r w:rsidR="000B4FCD" w:rsidRPr="009B6B1D">
        <w:rPr>
          <w:sz w:val="23"/>
          <w:szCs w:val="23"/>
        </w:rPr>
        <w:t>e.g.,</w:t>
      </w:r>
      <w:r w:rsidR="00045722" w:rsidRPr="009B6B1D">
        <w:rPr>
          <w:sz w:val="23"/>
          <w:szCs w:val="23"/>
        </w:rPr>
        <w:t xml:space="preserve"> 75 x 40</w:t>
      </w:r>
      <w:r w:rsidR="000D0C2A" w:rsidRPr="009B6B1D">
        <w:rPr>
          <w:sz w:val="23"/>
          <w:szCs w:val="23"/>
        </w:rPr>
        <w:t>cm</w:t>
      </w:r>
      <w:r w:rsidR="00045722" w:rsidRPr="009B6B1D">
        <w:rPr>
          <w:sz w:val="23"/>
          <w:szCs w:val="23"/>
        </w:rPr>
        <w:t>, 45</w:t>
      </w:r>
      <w:r w:rsidR="00045722" w:rsidRPr="009B6B1D">
        <w:rPr>
          <w:sz w:val="23"/>
          <w:szCs w:val="23"/>
          <w:vertAlign w:val="superscript"/>
        </w:rPr>
        <w:t>O</w:t>
      </w:r>
      <w:r w:rsidR="00045722" w:rsidRPr="009B6B1D">
        <w:rPr>
          <w:sz w:val="23"/>
          <w:szCs w:val="23"/>
        </w:rPr>
        <w:t xml:space="preserve"> apex</w:t>
      </w:r>
      <w:r w:rsidR="00F45152" w:rsidRPr="009B6B1D">
        <w:rPr>
          <w:sz w:val="23"/>
          <w:szCs w:val="23"/>
        </w:rPr>
        <w:t xml:space="preserve">] or </w:t>
      </w:r>
      <w:r w:rsidR="000D0C2A" w:rsidRPr="009B6B1D">
        <w:rPr>
          <w:sz w:val="23"/>
          <w:szCs w:val="23"/>
        </w:rPr>
        <w:t xml:space="preserve">swift </w:t>
      </w:r>
      <w:r w:rsidR="00F45152" w:rsidRPr="009B6B1D">
        <w:rPr>
          <w:sz w:val="23"/>
          <w:szCs w:val="23"/>
        </w:rPr>
        <w:t xml:space="preserve">bricks which can be incorporated in a new wall of a building. </w:t>
      </w:r>
      <w:r w:rsidR="00C4181E">
        <w:rPr>
          <w:sz w:val="23"/>
          <w:szCs w:val="23"/>
        </w:rPr>
        <w:t xml:space="preserve">If </w:t>
      </w:r>
      <w:r w:rsidR="00C4181E">
        <w:rPr>
          <w:rFonts w:cs="Calibri"/>
          <w:color w:val="000000" w:themeColor="text1"/>
          <w:sz w:val="23"/>
          <w:szCs w:val="23"/>
        </w:rPr>
        <w:t>e</w:t>
      </w:r>
      <w:r w:rsidR="000D0C2A" w:rsidRPr="00264BB8">
        <w:rPr>
          <w:rFonts w:cs="Calibri"/>
          <w:color w:val="000000" w:themeColor="text1"/>
          <w:sz w:val="23"/>
          <w:szCs w:val="23"/>
        </w:rPr>
        <w:t xml:space="preserve">xternally mounted nest boxes or cabinets </w:t>
      </w:r>
      <w:r w:rsidR="00C4181E">
        <w:rPr>
          <w:rFonts w:cs="Calibri"/>
          <w:color w:val="000000" w:themeColor="text1"/>
          <w:sz w:val="23"/>
          <w:szCs w:val="23"/>
        </w:rPr>
        <w:t>are made of</w:t>
      </w:r>
      <w:r w:rsidR="000D0C2A" w:rsidRPr="00264BB8">
        <w:rPr>
          <w:rFonts w:cs="Calibri"/>
          <w:color w:val="000000" w:themeColor="text1"/>
          <w:sz w:val="23"/>
          <w:szCs w:val="23"/>
        </w:rPr>
        <w:t xml:space="preserve"> </w:t>
      </w:r>
      <w:r w:rsidR="000B4FCD">
        <w:rPr>
          <w:rFonts w:cs="Calibri"/>
          <w:color w:val="000000" w:themeColor="text1"/>
          <w:sz w:val="23"/>
          <w:szCs w:val="23"/>
        </w:rPr>
        <w:t>“W</w:t>
      </w:r>
      <w:r w:rsidR="000D0C2A" w:rsidRPr="00264BB8">
        <w:rPr>
          <w:rFonts w:cs="Calibri"/>
          <w:color w:val="000000" w:themeColor="text1"/>
          <w:sz w:val="23"/>
          <w:szCs w:val="23"/>
        </w:rPr>
        <w:t>oodcrete</w:t>
      </w:r>
      <w:r w:rsidR="000B4FCD">
        <w:rPr>
          <w:rFonts w:cs="Calibri"/>
          <w:color w:val="000000" w:themeColor="text1"/>
          <w:sz w:val="23"/>
          <w:szCs w:val="23"/>
        </w:rPr>
        <w:t>”</w:t>
      </w:r>
      <w:r w:rsidR="000D0C2A" w:rsidRPr="00264BB8">
        <w:rPr>
          <w:rFonts w:cs="Calibri"/>
          <w:color w:val="000000" w:themeColor="text1"/>
          <w:sz w:val="23"/>
          <w:szCs w:val="23"/>
        </w:rPr>
        <w:t xml:space="preserve"> rather than wood, they will last much longer. </w:t>
      </w:r>
    </w:p>
    <w:p w14:paraId="5274B931" w14:textId="3C78B1C3" w:rsidR="000D0C2A" w:rsidRPr="009B6B1D" w:rsidRDefault="000D0C2A" w:rsidP="009B6B1D">
      <w:pPr>
        <w:pStyle w:val="ListParagraph"/>
        <w:ind w:left="0"/>
        <w:rPr>
          <w:sz w:val="23"/>
          <w:szCs w:val="23"/>
        </w:rPr>
      </w:pPr>
      <w:r w:rsidRPr="00264BB8">
        <w:rPr>
          <w:rFonts w:cs="Calibri"/>
          <w:color w:val="000000" w:themeColor="text1"/>
          <w:sz w:val="23"/>
          <w:szCs w:val="23"/>
        </w:rPr>
        <w:t>Swift bricks are typically a hollowed out set of six ‘bricks’ with a small nest entrance, that allow the swift</w:t>
      </w:r>
      <w:r w:rsidR="000D5C7A">
        <w:rPr>
          <w:rFonts w:cs="Calibri"/>
          <w:color w:val="000000" w:themeColor="text1"/>
          <w:sz w:val="23"/>
          <w:szCs w:val="23"/>
        </w:rPr>
        <w:t>s</w:t>
      </w:r>
      <w:r w:rsidRPr="00264BB8">
        <w:rPr>
          <w:rFonts w:cs="Calibri"/>
          <w:color w:val="000000" w:themeColor="text1"/>
          <w:sz w:val="23"/>
          <w:szCs w:val="23"/>
        </w:rPr>
        <w:t xml:space="preserve"> to nest without entering the cavity wall.  </w:t>
      </w:r>
    </w:p>
    <w:p w14:paraId="246FC514" w14:textId="56CA2A61" w:rsidR="00840B8C" w:rsidRPr="00A20247" w:rsidRDefault="00840B8C" w:rsidP="00A20247">
      <w:pPr>
        <w:jc w:val="both"/>
        <w:rPr>
          <w:color w:val="FF2600"/>
          <w:sz w:val="23"/>
          <w:szCs w:val="23"/>
        </w:rPr>
      </w:pPr>
    </w:p>
    <w:p w14:paraId="6EE86874" w14:textId="5E0132D1" w:rsidR="00840B8C" w:rsidRPr="00A20247" w:rsidRDefault="001A25D5" w:rsidP="00A20247">
      <w:pPr>
        <w:ind w:left="-426"/>
        <w:jc w:val="both"/>
        <w:rPr>
          <w:rFonts w:ascii="Calibri" w:eastAsiaTheme="majorEastAsia" w:hAnsi="Calibri" w:cs="Calibri"/>
          <w:b/>
          <w:color w:val="2F5496" w:themeColor="accent1" w:themeShade="BF"/>
          <w:sz w:val="23"/>
          <w:szCs w:val="23"/>
          <w:u w:color="0000ED"/>
          <w:shd w:val="clear" w:color="auto" w:fill="FFFFFF"/>
        </w:rPr>
      </w:pPr>
      <w:r w:rsidRPr="00A20247">
        <w:rPr>
          <w:rFonts w:ascii="Calibri" w:eastAsiaTheme="majorEastAsia" w:hAnsi="Calibri" w:cs="Calibri"/>
          <w:b/>
          <w:color w:val="2F5496" w:themeColor="accent1" w:themeShade="BF"/>
          <w:sz w:val="23"/>
          <w:szCs w:val="23"/>
          <w:u w:color="0000ED"/>
          <w:shd w:val="clear" w:color="auto" w:fill="FFFFFF"/>
        </w:rPr>
        <w:t>Further Support</w:t>
      </w:r>
    </w:p>
    <w:p w14:paraId="720F38BC" w14:textId="77777777" w:rsidR="00655965" w:rsidRDefault="00655965" w:rsidP="00A20247">
      <w:pPr>
        <w:pStyle w:val="ListParagraph"/>
        <w:ind w:left="-426"/>
        <w:jc w:val="both"/>
        <w:rPr>
          <w:rFonts w:cs="Calibri"/>
          <w:sz w:val="23"/>
          <w:szCs w:val="23"/>
        </w:rPr>
      </w:pPr>
    </w:p>
    <w:p w14:paraId="64FC2253" w14:textId="28BB3ECD" w:rsidR="00840B8C" w:rsidRPr="00A20247" w:rsidRDefault="00F45152">
      <w:pPr>
        <w:pStyle w:val="ListParagraph"/>
        <w:ind w:left="-426"/>
        <w:jc w:val="both"/>
        <w:rPr>
          <w:rFonts w:cs="Calibri"/>
          <w:sz w:val="23"/>
          <w:szCs w:val="23"/>
        </w:rPr>
      </w:pPr>
      <w:r w:rsidRPr="00A20247">
        <w:rPr>
          <w:rFonts w:cs="Calibri"/>
          <w:sz w:val="23"/>
          <w:szCs w:val="23"/>
        </w:rPr>
        <w:t>If in doubt</w:t>
      </w:r>
      <w:r w:rsidR="001D704C">
        <w:rPr>
          <w:rFonts w:cs="Calibri"/>
          <w:sz w:val="23"/>
          <w:szCs w:val="23"/>
        </w:rPr>
        <w:t xml:space="preserve"> during the review process</w:t>
      </w:r>
      <w:r w:rsidR="00C86857">
        <w:rPr>
          <w:rFonts w:cs="Calibri"/>
          <w:sz w:val="23"/>
          <w:szCs w:val="23"/>
        </w:rPr>
        <w:t xml:space="preserve">, </w:t>
      </w:r>
      <w:r w:rsidR="00D16E4D">
        <w:rPr>
          <w:rFonts w:cs="Calibri"/>
          <w:sz w:val="23"/>
          <w:szCs w:val="23"/>
        </w:rPr>
        <w:t>Councillors may</w:t>
      </w:r>
      <w:r w:rsidR="00B53FE7">
        <w:rPr>
          <w:rFonts w:cs="Calibri"/>
          <w:sz w:val="23"/>
          <w:szCs w:val="23"/>
        </w:rPr>
        <w:t xml:space="preserve"> consult</w:t>
      </w:r>
      <w:r w:rsidRPr="00A20247">
        <w:rPr>
          <w:rFonts w:cs="Calibri"/>
          <w:sz w:val="23"/>
          <w:szCs w:val="23"/>
        </w:rPr>
        <w:t xml:space="preserve"> </w:t>
      </w:r>
      <w:r w:rsidRPr="00A20247">
        <w:rPr>
          <w:rFonts w:eastAsiaTheme="majorEastAsia" w:cs="Calibri"/>
          <w:b/>
          <w:color w:val="2F5496" w:themeColor="accent1" w:themeShade="BF"/>
          <w:sz w:val="23"/>
          <w:szCs w:val="23"/>
          <w:u w:color="0000ED"/>
          <w:shd w:val="clear" w:color="auto" w:fill="FFFFFF"/>
        </w:rPr>
        <w:t>Lewes Swift Supporters</w:t>
      </w:r>
      <w:r w:rsidRPr="00A20247">
        <w:rPr>
          <w:rFonts w:cs="Calibri"/>
          <w:color w:val="000000" w:themeColor="text1"/>
          <w:sz w:val="23"/>
          <w:szCs w:val="23"/>
        </w:rPr>
        <w:t xml:space="preserve"> </w:t>
      </w:r>
      <w:r w:rsidRPr="00A20247">
        <w:rPr>
          <w:rFonts w:cs="Calibri"/>
          <w:sz w:val="23"/>
          <w:szCs w:val="23"/>
        </w:rPr>
        <w:t>(</w:t>
      </w:r>
      <w:r w:rsidR="00655965" w:rsidRPr="00A20247">
        <w:rPr>
          <w:rStyle w:val="Hyperlink0"/>
          <w:rFonts w:cs="Calibri"/>
          <w:sz w:val="23"/>
          <w:szCs w:val="23"/>
        </w:rPr>
        <w:t>lewesswifts@gmail.com</w:t>
      </w:r>
      <w:r w:rsidRPr="00A20247">
        <w:rPr>
          <w:rFonts w:cs="Calibri"/>
          <w:sz w:val="23"/>
          <w:szCs w:val="23"/>
        </w:rPr>
        <w:t xml:space="preserve">). </w:t>
      </w:r>
      <w:r w:rsidR="00D16E4D">
        <w:rPr>
          <w:rFonts w:cs="Calibri"/>
          <w:sz w:val="23"/>
          <w:szCs w:val="23"/>
        </w:rPr>
        <w:t xml:space="preserve"> </w:t>
      </w:r>
      <w:r w:rsidRPr="00A20247">
        <w:rPr>
          <w:rFonts w:cs="Calibri"/>
          <w:sz w:val="23"/>
          <w:szCs w:val="23"/>
        </w:rPr>
        <w:t>The</w:t>
      </w:r>
      <w:r w:rsidR="00B53FE7">
        <w:rPr>
          <w:rFonts w:cs="Calibri"/>
          <w:sz w:val="23"/>
          <w:szCs w:val="23"/>
        </w:rPr>
        <w:t xml:space="preserve"> group</w:t>
      </w:r>
      <w:r w:rsidRPr="00A20247">
        <w:rPr>
          <w:rFonts w:cs="Calibri"/>
          <w:sz w:val="23"/>
          <w:szCs w:val="23"/>
        </w:rPr>
        <w:t xml:space="preserve"> will visit the </w:t>
      </w:r>
      <w:r w:rsidR="008255A4">
        <w:rPr>
          <w:rFonts w:cs="Calibri"/>
          <w:sz w:val="23"/>
          <w:szCs w:val="23"/>
        </w:rPr>
        <w:t xml:space="preserve">proposed development </w:t>
      </w:r>
      <w:r w:rsidRPr="00A20247">
        <w:rPr>
          <w:rFonts w:cs="Calibri"/>
          <w:sz w:val="23"/>
          <w:szCs w:val="23"/>
        </w:rPr>
        <w:t xml:space="preserve">site, </w:t>
      </w:r>
      <w:r w:rsidR="00B53FE7" w:rsidRPr="00A20247">
        <w:rPr>
          <w:rFonts w:cs="Calibri"/>
          <w:sz w:val="23"/>
          <w:szCs w:val="23"/>
        </w:rPr>
        <w:t>if necessary,</w:t>
      </w:r>
      <w:r w:rsidR="00B53FE7">
        <w:rPr>
          <w:rFonts w:cs="Calibri"/>
          <w:sz w:val="23"/>
          <w:szCs w:val="23"/>
        </w:rPr>
        <w:t xml:space="preserve"> to</w:t>
      </w:r>
      <w:r w:rsidR="00B53FE7" w:rsidRPr="00A20247">
        <w:rPr>
          <w:rFonts w:cs="Calibri"/>
          <w:sz w:val="23"/>
          <w:szCs w:val="23"/>
        </w:rPr>
        <w:t xml:space="preserve"> </w:t>
      </w:r>
      <w:r w:rsidRPr="00A20247">
        <w:rPr>
          <w:rFonts w:cs="Calibri"/>
          <w:sz w:val="23"/>
          <w:szCs w:val="23"/>
        </w:rPr>
        <w:t>confirm suitab</w:t>
      </w:r>
      <w:r w:rsidR="008255A4">
        <w:rPr>
          <w:rFonts w:cs="Calibri"/>
          <w:sz w:val="23"/>
          <w:szCs w:val="23"/>
        </w:rPr>
        <w:t xml:space="preserve">ility of the </w:t>
      </w:r>
      <w:r w:rsidR="006E70F4">
        <w:rPr>
          <w:rFonts w:cs="Calibri"/>
          <w:sz w:val="23"/>
          <w:szCs w:val="23"/>
        </w:rPr>
        <w:t xml:space="preserve">site </w:t>
      </w:r>
      <w:r w:rsidR="008255A4">
        <w:rPr>
          <w:rFonts w:cs="Calibri"/>
          <w:sz w:val="23"/>
          <w:szCs w:val="23"/>
        </w:rPr>
        <w:t xml:space="preserve">and to </w:t>
      </w:r>
      <w:r w:rsidRPr="00A20247">
        <w:rPr>
          <w:rFonts w:cs="Calibri"/>
          <w:sz w:val="23"/>
          <w:szCs w:val="23"/>
        </w:rPr>
        <w:t xml:space="preserve">recommend </w:t>
      </w:r>
      <w:r w:rsidR="008255A4">
        <w:rPr>
          <w:rFonts w:cs="Calibri"/>
          <w:sz w:val="23"/>
          <w:szCs w:val="23"/>
        </w:rPr>
        <w:t>the</w:t>
      </w:r>
      <w:r w:rsidRPr="00A20247">
        <w:rPr>
          <w:rFonts w:cs="Calibri"/>
          <w:sz w:val="23"/>
          <w:szCs w:val="23"/>
        </w:rPr>
        <w:t xml:space="preserve"> type of </w:t>
      </w:r>
      <w:r w:rsidR="00F32F3B" w:rsidRPr="00A20247">
        <w:rPr>
          <w:rFonts w:cs="Calibri"/>
          <w:sz w:val="23"/>
          <w:szCs w:val="23"/>
        </w:rPr>
        <w:t xml:space="preserve">swift accommodation and </w:t>
      </w:r>
      <w:r w:rsidR="006E70F4">
        <w:rPr>
          <w:rFonts w:cs="Calibri"/>
          <w:sz w:val="23"/>
          <w:szCs w:val="23"/>
        </w:rPr>
        <w:t xml:space="preserve">its </w:t>
      </w:r>
      <w:r w:rsidR="00F32F3B" w:rsidRPr="00A20247">
        <w:rPr>
          <w:rFonts w:cs="Calibri"/>
          <w:sz w:val="23"/>
          <w:szCs w:val="23"/>
        </w:rPr>
        <w:t>preferred location</w:t>
      </w:r>
      <w:r w:rsidRPr="00A20247">
        <w:rPr>
          <w:rFonts w:cs="Calibri"/>
          <w:sz w:val="23"/>
          <w:szCs w:val="23"/>
        </w:rPr>
        <w:t>.</w:t>
      </w:r>
      <w:r w:rsidR="00487D59">
        <w:rPr>
          <w:rFonts w:cs="Calibri"/>
          <w:sz w:val="23"/>
          <w:szCs w:val="23"/>
        </w:rPr>
        <w:t xml:space="preserve"> LSS can also provide more information on</w:t>
      </w:r>
      <w:r w:rsidR="00487D59" w:rsidRPr="00487D59">
        <w:t xml:space="preserve"> </w:t>
      </w:r>
      <w:r w:rsidR="00487D59">
        <w:t>the importance of Swifts in Lewes, if required.</w:t>
      </w:r>
    </w:p>
    <w:p w14:paraId="75D1499F" w14:textId="3264F5EC" w:rsidR="00840B8C" w:rsidRPr="00A20247" w:rsidRDefault="00840B8C">
      <w:pPr>
        <w:pStyle w:val="ListParagraph"/>
        <w:ind w:left="-426"/>
        <w:jc w:val="both"/>
        <w:rPr>
          <w:rFonts w:cs="Calibri"/>
          <w:color w:val="FF0000"/>
          <w:sz w:val="23"/>
          <w:szCs w:val="23"/>
          <w:u w:color="FF0000"/>
        </w:rPr>
      </w:pPr>
    </w:p>
    <w:p w14:paraId="416F482E" w14:textId="22918021" w:rsidR="00DA6026" w:rsidRDefault="00F45152">
      <w:pPr>
        <w:pStyle w:val="ListParagraph"/>
        <w:shd w:val="clear" w:color="auto" w:fill="FFFFFF"/>
        <w:spacing w:after="40"/>
        <w:ind w:left="-426"/>
        <w:jc w:val="both"/>
        <w:rPr>
          <w:rFonts w:cs="Calibri"/>
          <w:sz w:val="23"/>
          <w:szCs w:val="23"/>
        </w:rPr>
      </w:pPr>
      <w:r w:rsidRPr="00A20247">
        <w:rPr>
          <w:rFonts w:cs="Calibri"/>
          <w:sz w:val="23"/>
          <w:szCs w:val="23"/>
        </w:rPr>
        <w:t xml:space="preserve">This guidance will be reviewed periodically </w:t>
      </w:r>
      <w:r w:rsidR="008255A4">
        <w:rPr>
          <w:rFonts w:cs="Calibri"/>
          <w:sz w:val="23"/>
          <w:szCs w:val="23"/>
        </w:rPr>
        <w:t>as</w:t>
      </w:r>
      <w:r w:rsidRPr="00A20247">
        <w:rPr>
          <w:rFonts w:cs="Calibri"/>
          <w:sz w:val="23"/>
          <w:szCs w:val="23"/>
        </w:rPr>
        <w:t xml:space="preserve"> more information becomes available, in order to better support </w:t>
      </w:r>
      <w:r w:rsidR="008255A4">
        <w:rPr>
          <w:rFonts w:cs="Calibri"/>
          <w:sz w:val="23"/>
          <w:szCs w:val="23"/>
        </w:rPr>
        <w:t>a thriving S</w:t>
      </w:r>
      <w:r w:rsidRPr="00A20247">
        <w:rPr>
          <w:rFonts w:cs="Calibri"/>
          <w:sz w:val="23"/>
          <w:szCs w:val="23"/>
        </w:rPr>
        <w:t>wift population in Lewes.</w:t>
      </w:r>
    </w:p>
    <w:p w14:paraId="36AEE90B" w14:textId="77777777" w:rsidR="00DA6026" w:rsidRPr="00DA6026" w:rsidRDefault="00DA6026" w:rsidP="00DA6026">
      <w:pPr>
        <w:pStyle w:val="ListParagraph"/>
        <w:shd w:val="clear" w:color="auto" w:fill="FFFFFF"/>
        <w:spacing w:after="40"/>
        <w:ind w:left="-426"/>
        <w:jc w:val="both"/>
      </w:pPr>
    </w:p>
    <w:p w14:paraId="4128817E" w14:textId="6817364C" w:rsidR="00DA6026" w:rsidRDefault="00DA6026" w:rsidP="00DA6026">
      <w:pPr>
        <w:jc w:val="both"/>
        <w:rPr>
          <w:rFonts w:ascii="Calibri" w:hAnsi="Calibri" w:cs="Calibri"/>
          <w:color w:val="002060"/>
        </w:rPr>
      </w:pPr>
      <w:r w:rsidRPr="00317510">
        <w:rPr>
          <w:rFonts w:ascii="Calibri" w:hAnsi="Calibri" w:cs="Calibri"/>
          <w:color w:val="002060"/>
        </w:rPr>
        <w:t>Appendix 1.</w:t>
      </w:r>
    </w:p>
    <w:p w14:paraId="5D8AE7BC" w14:textId="77777777" w:rsidR="00DA6026" w:rsidRPr="00317510" w:rsidRDefault="00DA6026" w:rsidP="00DA6026">
      <w:pPr>
        <w:jc w:val="both"/>
        <w:rPr>
          <w:rFonts w:ascii="Calibri" w:hAnsi="Calibri" w:cs="Calibri"/>
          <w:color w:val="002060"/>
        </w:rPr>
      </w:pPr>
    </w:p>
    <w:p w14:paraId="0F7B8DE9" w14:textId="42ED3FD7" w:rsidR="00DA6026" w:rsidRPr="00DA6026" w:rsidRDefault="00DA6026" w:rsidP="00920DA9">
      <w:pPr>
        <w:pStyle w:val="ListParagraph"/>
        <w:shd w:val="clear" w:color="auto" w:fill="FFFFFF"/>
        <w:spacing w:after="40"/>
        <w:ind w:left="-426"/>
        <w:jc w:val="center"/>
      </w:pPr>
      <w:r>
        <w:rPr>
          <w:rFonts w:cs="Calibri"/>
          <w:noProof/>
          <w:sz w:val="23"/>
          <w:szCs w:val="23"/>
        </w:rPr>
        <w:drawing>
          <wp:inline distT="0" distB="0" distL="0" distR="0" wp14:anchorId="15E98A3F" wp14:editId="5471C4C7">
            <wp:extent cx="5016500" cy="441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016500" cy="4419600"/>
                    </a:xfrm>
                    <a:prstGeom prst="rect">
                      <a:avLst/>
                    </a:prstGeom>
                  </pic:spPr>
                </pic:pic>
              </a:graphicData>
            </a:graphic>
          </wp:inline>
        </w:drawing>
      </w:r>
    </w:p>
    <w:p w14:paraId="5E4A6BD2" w14:textId="0B05FC02" w:rsidR="00DA6026" w:rsidRPr="00317510" w:rsidRDefault="00DA6026" w:rsidP="00920DA9">
      <w:pPr>
        <w:pStyle w:val="ListParagraph"/>
        <w:shd w:val="clear" w:color="auto" w:fill="FFFFFF"/>
        <w:spacing w:after="40"/>
        <w:ind w:left="-426"/>
        <w:jc w:val="center"/>
        <w:rPr>
          <w:sz w:val="23"/>
          <w:szCs w:val="23"/>
        </w:rPr>
      </w:pPr>
      <w:r w:rsidRPr="00317510">
        <w:rPr>
          <w:color w:val="002060"/>
          <w:sz w:val="23"/>
          <w:szCs w:val="23"/>
        </w:rPr>
        <w:t xml:space="preserve">Map 1. </w:t>
      </w:r>
      <w:r w:rsidRPr="00A20247">
        <w:rPr>
          <w:sz w:val="23"/>
          <w:szCs w:val="23"/>
        </w:rPr>
        <w:t>The Red Zone</w:t>
      </w:r>
      <w:r>
        <w:rPr>
          <w:sz w:val="23"/>
          <w:szCs w:val="23"/>
        </w:rPr>
        <w:t xml:space="preserve"> of Lewes within which consideration of swift accommodation is required</w:t>
      </w:r>
    </w:p>
    <w:sectPr w:rsidR="00DA6026" w:rsidRPr="0031751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1420" w14:textId="77777777" w:rsidR="00594597" w:rsidRDefault="00594597">
      <w:r>
        <w:separator/>
      </w:r>
    </w:p>
  </w:endnote>
  <w:endnote w:type="continuationSeparator" w:id="0">
    <w:p w14:paraId="27703C37" w14:textId="77777777" w:rsidR="00594597" w:rsidRDefault="00594597">
      <w:r>
        <w:continuationSeparator/>
      </w:r>
    </w:p>
  </w:endnote>
  <w:endnote w:type="continuationNotice" w:id="1">
    <w:p w14:paraId="28F014E1" w14:textId="77777777" w:rsidR="00594597" w:rsidRDefault="00594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CDB5" w14:textId="77777777" w:rsidR="00840B8C" w:rsidRDefault="00840B8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AA88" w14:textId="77777777" w:rsidR="00594597" w:rsidRDefault="00594597">
      <w:r>
        <w:separator/>
      </w:r>
    </w:p>
  </w:footnote>
  <w:footnote w:type="continuationSeparator" w:id="0">
    <w:p w14:paraId="3AF631F4" w14:textId="77777777" w:rsidR="00594597" w:rsidRDefault="00594597">
      <w:r>
        <w:continuationSeparator/>
      </w:r>
    </w:p>
  </w:footnote>
  <w:footnote w:type="continuationNotice" w:id="1">
    <w:p w14:paraId="6FC68A27" w14:textId="77777777" w:rsidR="00594597" w:rsidRDefault="00594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7930" w14:textId="77777777" w:rsidR="00840B8C" w:rsidRDefault="00840B8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1E37"/>
    <w:multiLevelType w:val="hybridMultilevel"/>
    <w:tmpl w:val="4A7AAB0C"/>
    <w:lvl w:ilvl="0" w:tplc="FBF45878">
      <w:start w:val="58"/>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B70C2"/>
    <w:multiLevelType w:val="hybridMultilevel"/>
    <w:tmpl w:val="DEFABA98"/>
    <w:numStyleLink w:val="ImportedStyle3"/>
  </w:abstractNum>
  <w:abstractNum w:abstractNumId="2" w15:restartNumberingAfterBreak="0">
    <w:nsid w:val="442B7670"/>
    <w:multiLevelType w:val="multilevel"/>
    <w:tmpl w:val="DD56C2EE"/>
    <w:numStyleLink w:val="ImportedStyle1"/>
  </w:abstractNum>
  <w:abstractNum w:abstractNumId="3" w15:restartNumberingAfterBreak="0">
    <w:nsid w:val="45451F7B"/>
    <w:multiLevelType w:val="hybridMultilevel"/>
    <w:tmpl w:val="DD56C2EE"/>
    <w:styleLink w:val="ImportedStyle1"/>
    <w:lvl w:ilvl="0" w:tplc="CB3C3D8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094993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F08A4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4429B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58D9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50E58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C6E9C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4ADD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2ADE4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4400CD"/>
    <w:multiLevelType w:val="hybridMultilevel"/>
    <w:tmpl w:val="B5E0E3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0F40ACC"/>
    <w:multiLevelType w:val="multilevel"/>
    <w:tmpl w:val="C0B2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6A2977"/>
    <w:multiLevelType w:val="hybridMultilevel"/>
    <w:tmpl w:val="DEFABA98"/>
    <w:styleLink w:val="ImportedStyle3"/>
    <w:lvl w:ilvl="0" w:tplc="F5323A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C844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C2186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31AE65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54CEC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C2E9B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568E4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DED3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420AE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2"/>
    <w:lvlOverride w:ilvl="0">
      <w:startOverride w:val="3"/>
    </w:lvlOverride>
  </w:num>
  <w:num w:numId="4">
    <w:abstractNumId w:val="2"/>
    <w:lvlOverride w:ilvl="0">
      <w:lvl w:ilvl="0">
        <w:start w:val="1"/>
        <w:numFmt w:val="decimal"/>
        <w:lvlText w:val="%1."/>
        <w:lvlJc w:val="left"/>
        <w:pPr>
          <w:tabs>
            <w:tab w:val="num" w:pos="1440"/>
          </w:tabs>
          <w:ind w:left="72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num" w:pos="2160"/>
          </w:tabs>
          <w:ind w:left="144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num" w:pos="2880"/>
          </w:tabs>
          <w:ind w:left="216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num" w:pos="3600"/>
          </w:tabs>
          <w:ind w:left="288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num" w:pos="4320"/>
          </w:tabs>
          <w:ind w:left="360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num" w:pos="5040"/>
          </w:tabs>
          <w:ind w:left="432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num" w:pos="5760"/>
          </w:tabs>
          <w:ind w:left="504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num" w:pos="6480"/>
          </w:tabs>
          <w:ind w:left="5760" w:firstLine="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num" w:pos="7200"/>
          </w:tabs>
          <w:ind w:left="6480" w:firstLine="4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6"/>
  </w:num>
  <w:num w:numId="6">
    <w:abstractNumId w:val="1"/>
  </w:num>
  <w:num w:numId="7">
    <w:abstractNumId w:val="0"/>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8C"/>
    <w:rsid w:val="00002B18"/>
    <w:rsid w:val="000141E5"/>
    <w:rsid w:val="00016C56"/>
    <w:rsid w:val="00045722"/>
    <w:rsid w:val="00086148"/>
    <w:rsid w:val="00087430"/>
    <w:rsid w:val="000A30FF"/>
    <w:rsid w:val="000B4FCD"/>
    <w:rsid w:val="000D0C2A"/>
    <w:rsid w:val="000D5C7A"/>
    <w:rsid w:val="000F72F7"/>
    <w:rsid w:val="00113CA8"/>
    <w:rsid w:val="001202C5"/>
    <w:rsid w:val="00150C35"/>
    <w:rsid w:val="00154B23"/>
    <w:rsid w:val="0018195B"/>
    <w:rsid w:val="001A25D5"/>
    <w:rsid w:val="001D704C"/>
    <w:rsid w:val="001F3DF3"/>
    <w:rsid w:val="002029A8"/>
    <w:rsid w:val="002447EB"/>
    <w:rsid w:val="002455EA"/>
    <w:rsid w:val="002563D5"/>
    <w:rsid w:val="00264BB8"/>
    <w:rsid w:val="00273E8F"/>
    <w:rsid w:val="002A601D"/>
    <w:rsid w:val="002B5CE1"/>
    <w:rsid w:val="002D11A1"/>
    <w:rsid w:val="002E0A5A"/>
    <w:rsid w:val="003040BE"/>
    <w:rsid w:val="00316B25"/>
    <w:rsid w:val="00317510"/>
    <w:rsid w:val="0036280B"/>
    <w:rsid w:val="00363376"/>
    <w:rsid w:val="003A0597"/>
    <w:rsid w:val="003C70DD"/>
    <w:rsid w:val="003D73E3"/>
    <w:rsid w:val="00487D59"/>
    <w:rsid w:val="004A316B"/>
    <w:rsid w:val="004A603D"/>
    <w:rsid w:val="004C3A1E"/>
    <w:rsid w:val="00501054"/>
    <w:rsid w:val="0051121D"/>
    <w:rsid w:val="00521CB3"/>
    <w:rsid w:val="005932D3"/>
    <w:rsid w:val="00594597"/>
    <w:rsid w:val="005B6FDC"/>
    <w:rsid w:val="006407E2"/>
    <w:rsid w:val="00655965"/>
    <w:rsid w:val="00676C09"/>
    <w:rsid w:val="006E70F4"/>
    <w:rsid w:val="006F095B"/>
    <w:rsid w:val="0072726B"/>
    <w:rsid w:val="007769FF"/>
    <w:rsid w:val="0079095A"/>
    <w:rsid w:val="007B36AA"/>
    <w:rsid w:val="007B6458"/>
    <w:rsid w:val="007E68FF"/>
    <w:rsid w:val="00811EB9"/>
    <w:rsid w:val="0081267D"/>
    <w:rsid w:val="008255A4"/>
    <w:rsid w:val="00840B8C"/>
    <w:rsid w:val="00847094"/>
    <w:rsid w:val="008A4BC5"/>
    <w:rsid w:val="008B16B2"/>
    <w:rsid w:val="008C0A20"/>
    <w:rsid w:val="008C3F5F"/>
    <w:rsid w:val="008F5B42"/>
    <w:rsid w:val="008F77E1"/>
    <w:rsid w:val="00920DA9"/>
    <w:rsid w:val="00947888"/>
    <w:rsid w:val="00960662"/>
    <w:rsid w:val="0097226C"/>
    <w:rsid w:val="009B6B1D"/>
    <w:rsid w:val="009C51B3"/>
    <w:rsid w:val="009D6074"/>
    <w:rsid w:val="009F6FA4"/>
    <w:rsid w:val="00A06161"/>
    <w:rsid w:val="00A06232"/>
    <w:rsid w:val="00A141F5"/>
    <w:rsid w:val="00A20247"/>
    <w:rsid w:val="00A62E2C"/>
    <w:rsid w:val="00A97F87"/>
    <w:rsid w:val="00AC6F8F"/>
    <w:rsid w:val="00B05572"/>
    <w:rsid w:val="00B34840"/>
    <w:rsid w:val="00B53FE7"/>
    <w:rsid w:val="00B61406"/>
    <w:rsid w:val="00B729E9"/>
    <w:rsid w:val="00B8157B"/>
    <w:rsid w:val="00B90744"/>
    <w:rsid w:val="00BE7392"/>
    <w:rsid w:val="00C14674"/>
    <w:rsid w:val="00C4181E"/>
    <w:rsid w:val="00C50DD0"/>
    <w:rsid w:val="00C8051C"/>
    <w:rsid w:val="00C86857"/>
    <w:rsid w:val="00CC517F"/>
    <w:rsid w:val="00CD23F2"/>
    <w:rsid w:val="00CE119A"/>
    <w:rsid w:val="00D16E4D"/>
    <w:rsid w:val="00D37172"/>
    <w:rsid w:val="00D6327E"/>
    <w:rsid w:val="00DA6026"/>
    <w:rsid w:val="00DC5655"/>
    <w:rsid w:val="00DD14B7"/>
    <w:rsid w:val="00DE00DC"/>
    <w:rsid w:val="00DF0F1F"/>
    <w:rsid w:val="00E14ABE"/>
    <w:rsid w:val="00E26B0C"/>
    <w:rsid w:val="00E552FD"/>
    <w:rsid w:val="00EC59EB"/>
    <w:rsid w:val="00ED19A8"/>
    <w:rsid w:val="00F22E51"/>
    <w:rsid w:val="00F32F3B"/>
    <w:rsid w:val="00F45152"/>
    <w:rsid w:val="00F663B2"/>
    <w:rsid w:val="00F7568F"/>
    <w:rsid w:val="00F90985"/>
    <w:rsid w:val="00F90C71"/>
    <w:rsid w:val="00F92FE6"/>
    <w:rsid w:val="00FE5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BB14B"/>
  <w15:docId w15:val="{4FB5F874-FD00-804D-9107-FD8D9720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113C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4BB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3">
    <w:name w:val="Imported Style 3"/>
    <w:pPr>
      <w:numPr>
        <w:numId w:val="5"/>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00000"/>
      <w:u w:val="single"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D14B7"/>
    <w:rPr>
      <w:sz w:val="18"/>
      <w:szCs w:val="18"/>
    </w:rPr>
  </w:style>
  <w:style w:type="character" w:customStyle="1" w:styleId="BalloonTextChar">
    <w:name w:val="Balloon Text Char"/>
    <w:basedOn w:val="DefaultParagraphFont"/>
    <w:link w:val="BalloonText"/>
    <w:uiPriority w:val="99"/>
    <w:semiHidden/>
    <w:rsid w:val="00DD14B7"/>
    <w:rPr>
      <w:sz w:val="18"/>
      <w:szCs w:val="18"/>
      <w:lang w:val="en-US"/>
    </w:rPr>
  </w:style>
  <w:style w:type="paragraph" w:styleId="NormalWeb">
    <w:name w:val="Normal (Web)"/>
    <w:basedOn w:val="Normal"/>
    <w:uiPriority w:val="99"/>
    <w:unhideWhenUsed/>
    <w:rsid w:val="002455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Heading1Char">
    <w:name w:val="Heading 1 Char"/>
    <w:basedOn w:val="DefaultParagraphFont"/>
    <w:link w:val="Heading1"/>
    <w:uiPriority w:val="9"/>
    <w:rsid w:val="00113CA8"/>
    <w:rPr>
      <w:rFonts w:asciiTheme="majorHAnsi" w:eastAsiaTheme="majorEastAsia" w:hAnsiTheme="majorHAnsi" w:cstheme="majorBidi"/>
      <w:color w:val="2F5496" w:themeColor="accent1" w:themeShade="BF"/>
      <w:sz w:val="32"/>
      <w:szCs w:val="32"/>
      <w:lang w:val="en-US"/>
    </w:rPr>
  </w:style>
  <w:style w:type="paragraph" w:styleId="CommentSubject">
    <w:name w:val="annotation subject"/>
    <w:basedOn w:val="CommentText"/>
    <w:next w:val="CommentText"/>
    <w:link w:val="CommentSubjectChar"/>
    <w:uiPriority w:val="99"/>
    <w:semiHidden/>
    <w:unhideWhenUsed/>
    <w:rsid w:val="002E0A5A"/>
    <w:rPr>
      <w:b/>
      <w:bCs/>
    </w:rPr>
  </w:style>
  <w:style w:type="character" w:customStyle="1" w:styleId="CommentSubjectChar">
    <w:name w:val="Comment Subject Char"/>
    <w:basedOn w:val="CommentTextChar"/>
    <w:link w:val="CommentSubject"/>
    <w:uiPriority w:val="99"/>
    <w:semiHidden/>
    <w:rsid w:val="002E0A5A"/>
    <w:rPr>
      <w:b/>
      <w:bCs/>
      <w:lang w:val="en-US"/>
    </w:rPr>
  </w:style>
  <w:style w:type="paragraph" w:styleId="Revision">
    <w:name w:val="Revision"/>
    <w:hidden/>
    <w:uiPriority w:val="99"/>
    <w:semiHidden/>
    <w:rsid w:val="002E0A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customStyle="1" w:styleId="Heading2Char">
    <w:name w:val="Heading 2 Char"/>
    <w:basedOn w:val="DefaultParagraphFont"/>
    <w:link w:val="Heading2"/>
    <w:uiPriority w:val="9"/>
    <w:rsid w:val="00264BB8"/>
    <w:rPr>
      <w:rFonts w:asciiTheme="majorHAnsi" w:eastAsiaTheme="majorEastAsia" w:hAnsiTheme="majorHAnsi" w:cstheme="majorBidi"/>
      <w:color w:val="2F5496" w:themeColor="accent1" w:themeShade="BF"/>
      <w:sz w:val="26"/>
      <w:szCs w:val="26"/>
      <w:lang w:val="en-US"/>
    </w:rPr>
  </w:style>
  <w:style w:type="paragraph" w:styleId="NoSpacing">
    <w:name w:val="No Spacing"/>
    <w:uiPriority w:val="1"/>
    <w:qFormat/>
    <w:rsid w:val="00DA6026"/>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84224">
      <w:bodyDiv w:val="1"/>
      <w:marLeft w:val="0"/>
      <w:marRight w:val="0"/>
      <w:marTop w:val="0"/>
      <w:marBottom w:val="0"/>
      <w:divBdr>
        <w:top w:val="none" w:sz="0" w:space="0" w:color="auto"/>
        <w:left w:val="none" w:sz="0" w:space="0" w:color="auto"/>
        <w:bottom w:val="none" w:sz="0" w:space="0" w:color="auto"/>
        <w:right w:val="none" w:sz="0" w:space="0" w:color="auto"/>
      </w:divBdr>
    </w:div>
    <w:div w:id="411977648">
      <w:bodyDiv w:val="1"/>
      <w:marLeft w:val="0"/>
      <w:marRight w:val="0"/>
      <w:marTop w:val="0"/>
      <w:marBottom w:val="0"/>
      <w:divBdr>
        <w:top w:val="none" w:sz="0" w:space="0" w:color="auto"/>
        <w:left w:val="none" w:sz="0" w:space="0" w:color="auto"/>
        <w:bottom w:val="none" w:sz="0" w:space="0" w:color="auto"/>
        <w:right w:val="none" w:sz="0" w:space="0" w:color="auto"/>
      </w:divBdr>
    </w:div>
    <w:div w:id="499464805">
      <w:bodyDiv w:val="1"/>
      <w:marLeft w:val="0"/>
      <w:marRight w:val="0"/>
      <w:marTop w:val="0"/>
      <w:marBottom w:val="0"/>
      <w:divBdr>
        <w:top w:val="none" w:sz="0" w:space="0" w:color="auto"/>
        <w:left w:val="none" w:sz="0" w:space="0" w:color="auto"/>
        <w:bottom w:val="none" w:sz="0" w:space="0" w:color="auto"/>
        <w:right w:val="none" w:sz="0" w:space="0" w:color="auto"/>
      </w:divBdr>
      <w:divsChild>
        <w:div w:id="1726106253">
          <w:marLeft w:val="0"/>
          <w:marRight w:val="0"/>
          <w:marTop w:val="0"/>
          <w:marBottom w:val="0"/>
          <w:divBdr>
            <w:top w:val="none" w:sz="0" w:space="0" w:color="auto"/>
            <w:left w:val="none" w:sz="0" w:space="0" w:color="auto"/>
            <w:bottom w:val="none" w:sz="0" w:space="0" w:color="auto"/>
            <w:right w:val="none" w:sz="0" w:space="0" w:color="auto"/>
          </w:divBdr>
          <w:divsChild>
            <w:div w:id="1282565016">
              <w:marLeft w:val="0"/>
              <w:marRight w:val="0"/>
              <w:marTop w:val="0"/>
              <w:marBottom w:val="0"/>
              <w:divBdr>
                <w:top w:val="none" w:sz="0" w:space="0" w:color="auto"/>
                <w:left w:val="none" w:sz="0" w:space="0" w:color="auto"/>
                <w:bottom w:val="none" w:sz="0" w:space="0" w:color="auto"/>
                <w:right w:val="none" w:sz="0" w:space="0" w:color="auto"/>
              </w:divBdr>
              <w:divsChild>
                <w:div w:id="26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7093">
      <w:bodyDiv w:val="1"/>
      <w:marLeft w:val="0"/>
      <w:marRight w:val="0"/>
      <w:marTop w:val="0"/>
      <w:marBottom w:val="0"/>
      <w:divBdr>
        <w:top w:val="none" w:sz="0" w:space="0" w:color="auto"/>
        <w:left w:val="none" w:sz="0" w:space="0" w:color="auto"/>
        <w:bottom w:val="none" w:sz="0" w:space="0" w:color="auto"/>
        <w:right w:val="none" w:sz="0" w:space="0" w:color="auto"/>
      </w:divBdr>
      <w:divsChild>
        <w:div w:id="1779375597">
          <w:marLeft w:val="0"/>
          <w:marRight w:val="0"/>
          <w:marTop w:val="0"/>
          <w:marBottom w:val="0"/>
          <w:divBdr>
            <w:top w:val="none" w:sz="0" w:space="0" w:color="auto"/>
            <w:left w:val="none" w:sz="0" w:space="0" w:color="auto"/>
            <w:bottom w:val="none" w:sz="0" w:space="0" w:color="auto"/>
            <w:right w:val="none" w:sz="0" w:space="0" w:color="auto"/>
          </w:divBdr>
          <w:divsChild>
            <w:div w:id="844705825">
              <w:marLeft w:val="0"/>
              <w:marRight w:val="0"/>
              <w:marTop w:val="0"/>
              <w:marBottom w:val="0"/>
              <w:divBdr>
                <w:top w:val="none" w:sz="0" w:space="0" w:color="auto"/>
                <w:left w:val="none" w:sz="0" w:space="0" w:color="auto"/>
                <w:bottom w:val="none" w:sz="0" w:space="0" w:color="auto"/>
                <w:right w:val="none" w:sz="0" w:space="0" w:color="auto"/>
              </w:divBdr>
              <w:divsChild>
                <w:div w:id="1011642894">
                  <w:marLeft w:val="0"/>
                  <w:marRight w:val="0"/>
                  <w:marTop w:val="0"/>
                  <w:marBottom w:val="0"/>
                  <w:divBdr>
                    <w:top w:val="none" w:sz="0" w:space="0" w:color="auto"/>
                    <w:left w:val="none" w:sz="0" w:space="0" w:color="auto"/>
                    <w:bottom w:val="none" w:sz="0" w:space="0" w:color="auto"/>
                    <w:right w:val="none" w:sz="0" w:space="0" w:color="auto"/>
                  </w:divBdr>
                  <w:divsChild>
                    <w:div w:id="14966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3851">
      <w:bodyDiv w:val="1"/>
      <w:marLeft w:val="0"/>
      <w:marRight w:val="0"/>
      <w:marTop w:val="0"/>
      <w:marBottom w:val="0"/>
      <w:divBdr>
        <w:top w:val="none" w:sz="0" w:space="0" w:color="auto"/>
        <w:left w:val="none" w:sz="0" w:space="0" w:color="auto"/>
        <w:bottom w:val="none" w:sz="0" w:space="0" w:color="auto"/>
        <w:right w:val="none" w:sz="0" w:space="0" w:color="auto"/>
      </w:divBdr>
    </w:div>
    <w:div w:id="1706633173">
      <w:bodyDiv w:val="1"/>
      <w:marLeft w:val="0"/>
      <w:marRight w:val="0"/>
      <w:marTop w:val="0"/>
      <w:marBottom w:val="0"/>
      <w:divBdr>
        <w:top w:val="none" w:sz="0" w:space="0" w:color="auto"/>
        <w:left w:val="none" w:sz="0" w:space="0" w:color="auto"/>
        <w:bottom w:val="none" w:sz="0" w:space="0" w:color="auto"/>
        <w:right w:val="none" w:sz="0" w:space="0" w:color="auto"/>
      </w:divBdr>
    </w:div>
    <w:div w:id="1863087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Audrey Jarvis</cp:lastModifiedBy>
  <cp:revision>5</cp:revision>
  <dcterms:created xsi:type="dcterms:W3CDTF">2021-11-09T09:24:00Z</dcterms:created>
  <dcterms:modified xsi:type="dcterms:W3CDTF">2021-11-09T09:35:00Z</dcterms:modified>
</cp:coreProperties>
</file>