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F00B75" w14:textId="6F85A3BB" w:rsidR="003F694B" w:rsidRDefault="009E2B67" w:rsidP="006C4264">
      <w:pPr>
        <w:jc w:val="center"/>
      </w:pPr>
      <w:bookmarkStart w:id="0" w:name="_GoBack"/>
      <w:bookmarkEnd w:id="0"/>
      <w:r>
        <w:rPr>
          <w:noProof/>
          <w:lang w:eastAsia="en-GB"/>
        </w:rPr>
        <w:drawing>
          <wp:inline distT="0" distB="0" distL="0" distR="0" wp14:anchorId="713106F8" wp14:editId="4785C3C3">
            <wp:extent cx="3924935" cy="1276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L LOGO.jpg"/>
                    <pic:cNvPicPr/>
                  </pic:nvPicPr>
                  <pic:blipFill>
                    <a:blip r:embed="rId8">
                      <a:extLst>
                        <a:ext uri="{28A0092B-C50C-407E-A947-70E740481C1C}">
                          <a14:useLocalDpi xmlns:a14="http://schemas.microsoft.com/office/drawing/2010/main" val="0"/>
                        </a:ext>
                      </a:extLst>
                    </a:blip>
                    <a:stretch>
                      <a:fillRect/>
                    </a:stretch>
                  </pic:blipFill>
                  <pic:spPr>
                    <a:xfrm>
                      <a:off x="0" y="0"/>
                      <a:ext cx="3955105" cy="1286161"/>
                    </a:xfrm>
                    <a:prstGeom prst="rect">
                      <a:avLst/>
                    </a:prstGeom>
                  </pic:spPr>
                </pic:pic>
              </a:graphicData>
            </a:graphic>
          </wp:inline>
        </w:drawing>
      </w:r>
    </w:p>
    <w:p w14:paraId="053012AF" w14:textId="77777777" w:rsidR="00E766B6" w:rsidRDefault="00E766B6" w:rsidP="003F694B">
      <w:pPr>
        <w:pStyle w:val="NoSpacing"/>
        <w:jc w:val="center"/>
        <w:rPr>
          <w:rFonts w:cstheme="minorHAnsi"/>
          <w:b/>
          <w:bCs/>
          <w:sz w:val="28"/>
          <w:szCs w:val="28"/>
        </w:rPr>
      </w:pPr>
    </w:p>
    <w:p w14:paraId="5392524C" w14:textId="11A032B7" w:rsidR="003F694B" w:rsidRPr="003F694B" w:rsidRDefault="003F694B" w:rsidP="003F694B">
      <w:pPr>
        <w:pStyle w:val="NoSpacing"/>
        <w:jc w:val="center"/>
        <w:rPr>
          <w:rFonts w:cstheme="minorHAnsi"/>
          <w:b/>
          <w:bCs/>
          <w:sz w:val="28"/>
          <w:szCs w:val="28"/>
        </w:rPr>
      </w:pPr>
      <w:r w:rsidRPr="003A732C">
        <w:rPr>
          <w:rFonts w:cstheme="minorHAnsi"/>
          <w:b/>
          <w:bCs/>
          <w:sz w:val="28"/>
          <w:szCs w:val="28"/>
        </w:rPr>
        <w:t xml:space="preserve">Wednesday </w:t>
      </w:r>
      <w:r w:rsidR="0062247A">
        <w:rPr>
          <w:rFonts w:cstheme="minorHAnsi"/>
          <w:b/>
          <w:bCs/>
          <w:sz w:val="28"/>
          <w:szCs w:val="28"/>
        </w:rPr>
        <w:t>20</w:t>
      </w:r>
      <w:r w:rsidR="0062247A" w:rsidRPr="0062247A">
        <w:rPr>
          <w:rFonts w:cstheme="minorHAnsi"/>
          <w:b/>
          <w:bCs/>
          <w:sz w:val="28"/>
          <w:szCs w:val="28"/>
          <w:vertAlign w:val="superscript"/>
        </w:rPr>
        <w:t>th</w:t>
      </w:r>
      <w:r w:rsidR="0062247A">
        <w:rPr>
          <w:rFonts w:cstheme="minorHAnsi"/>
          <w:b/>
          <w:bCs/>
          <w:sz w:val="28"/>
          <w:szCs w:val="28"/>
        </w:rPr>
        <w:t xml:space="preserve"> May</w:t>
      </w:r>
      <w:r w:rsidRPr="003A732C">
        <w:rPr>
          <w:rFonts w:cstheme="minorHAnsi"/>
          <w:b/>
          <w:bCs/>
          <w:sz w:val="28"/>
          <w:szCs w:val="28"/>
        </w:rPr>
        <w:t xml:space="preserve"> 2020 </w:t>
      </w:r>
      <w:r w:rsidR="00E766B6">
        <w:rPr>
          <w:rFonts w:cstheme="minorHAnsi"/>
          <w:b/>
          <w:bCs/>
          <w:sz w:val="28"/>
          <w:szCs w:val="28"/>
        </w:rPr>
        <w:t>at 7pm.</w:t>
      </w:r>
    </w:p>
    <w:p w14:paraId="0FF7C08F" w14:textId="77777777" w:rsidR="00257DDE" w:rsidRPr="00603191" w:rsidRDefault="00257DDE" w:rsidP="00257DDE">
      <w:pPr>
        <w:pStyle w:val="NoSpacing"/>
        <w:jc w:val="center"/>
        <w:rPr>
          <w:rFonts w:ascii="Times New Roman" w:hAnsi="Times New Roman" w:cs="Times New Roman"/>
          <w:b/>
        </w:rPr>
      </w:pPr>
    </w:p>
    <w:p w14:paraId="23FCD8D0" w14:textId="32E2830B" w:rsidR="003F694B" w:rsidRPr="007A1E50" w:rsidRDefault="003F694B" w:rsidP="00747E70">
      <w:pPr>
        <w:pStyle w:val="NoSpacing"/>
        <w:jc w:val="center"/>
        <w:rPr>
          <w:rFonts w:cstheme="minorHAnsi"/>
          <w:b/>
          <w:sz w:val="28"/>
          <w:szCs w:val="28"/>
        </w:rPr>
      </w:pPr>
      <w:r w:rsidRPr="007A1E50">
        <w:rPr>
          <w:rFonts w:cstheme="minorHAnsi"/>
          <w:b/>
          <w:sz w:val="28"/>
          <w:szCs w:val="28"/>
        </w:rPr>
        <w:t xml:space="preserve">Due to the Covid 19 virus the neighbourhood council </w:t>
      </w:r>
      <w:r w:rsidR="00747E70" w:rsidRPr="007A1E50">
        <w:rPr>
          <w:rFonts w:cstheme="minorHAnsi"/>
          <w:b/>
          <w:sz w:val="28"/>
          <w:szCs w:val="28"/>
        </w:rPr>
        <w:t>held this meeting remotely.</w:t>
      </w:r>
    </w:p>
    <w:p w14:paraId="2CE9FC7D" w14:textId="77777777" w:rsidR="00966C65" w:rsidRPr="007D5410" w:rsidRDefault="00966C65" w:rsidP="007B4239">
      <w:pPr>
        <w:pStyle w:val="NoSpacing"/>
        <w:rPr>
          <w:rFonts w:ascii="Times New Roman" w:hAnsi="Times New Roman" w:cs="Times New Roman"/>
          <w:sz w:val="24"/>
          <w:szCs w:val="24"/>
        </w:rPr>
      </w:pPr>
    </w:p>
    <w:p w14:paraId="556FD613" w14:textId="090A958D" w:rsidR="002577A7" w:rsidRDefault="003C7404" w:rsidP="00CF305A">
      <w:pPr>
        <w:pStyle w:val="NoSpacing"/>
      </w:pPr>
      <w:r w:rsidRPr="003C7404">
        <w:rPr>
          <w:b/>
          <w:bCs/>
        </w:rPr>
        <w:t>Present:</w:t>
      </w:r>
      <w:r>
        <w:t xml:space="preserve"> </w:t>
      </w:r>
      <w:r w:rsidR="007B4239">
        <w:t>Cllr M Carrig, Cllr N Darby</w:t>
      </w:r>
      <w:r w:rsidR="002F4DCE">
        <w:t xml:space="preserve"> (vice-chairman), </w:t>
      </w:r>
      <w:r w:rsidR="000C558D">
        <w:t>Cllr B Ellison, Cllr M Jewell,</w:t>
      </w:r>
      <w:r w:rsidR="000C558D" w:rsidRPr="00252067">
        <w:t xml:space="preserve"> </w:t>
      </w:r>
      <w:r w:rsidR="000270B6">
        <w:t>Cllr J Potter</w:t>
      </w:r>
      <w:r w:rsidR="00901E5E">
        <w:t>,</w:t>
      </w:r>
      <w:r w:rsidR="00747E70">
        <w:t xml:space="preserve"> Cllr M Yates.</w:t>
      </w:r>
    </w:p>
    <w:p w14:paraId="23D94B6E" w14:textId="77777777" w:rsidR="00747E70" w:rsidRDefault="00747E70" w:rsidP="00CF305A">
      <w:pPr>
        <w:pStyle w:val="NoSpacing"/>
      </w:pPr>
    </w:p>
    <w:p w14:paraId="463DCED7" w14:textId="596F0032" w:rsidR="00E11819" w:rsidRDefault="00297522" w:rsidP="00E11819">
      <w:pPr>
        <w:pStyle w:val="NoSpacing"/>
        <w:rPr>
          <w:rFonts w:cstheme="minorHAnsi"/>
          <w:b/>
          <w:bCs/>
        </w:rPr>
      </w:pPr>
      <w:r>
        <w:rPr>
          <w:rFonts w:cstheme="minorHAnsi"/>
          <w:b/>
          <w:bCs/>
        </w:rPr>
        <w:t>51</w:t>
      </w:r>
      <w:r w:rsidR="00E11819">
        <w:rPr>
          <w:rFonts w:cstheme="minorHAnsi"/>
          <w:b/>
          <w:bCs/>
        </w:rPr>
        <w:t xml:space="preserve">/20 </w:t>
      </w:r>
      <w:r w:rsidR="00E11819" w:rsidRPr="00D35B1A">
        <w:rPr>
          <w:rFonts w:cstheme="minorHAnsi"/>
          <w:b/>
          <w:bCs/>
        </w:rPr>
        <w:t>To receive apologies.</w:t>
      </w:r>
    </w:p>
    <w:p w14:paraId="4C34E925" w14:textId="7618026F" w:rsidR="00E11819" w:rsidRDefault="003C7404" w:rsidP="00E11819">
      <w:pPr>
        <w:pStyle w:val="NoSpacing"/>
      </w:pPr>
      <w:r>
        <w:t>Cllr T Anderson (chairman).</w:t>
      </w:r>
    </w:p>
    <w:p w14:paraId="12224FB8" w14:textId="4958EED4" w:rsidR="003C7404" w:rsidRDefault="003C7404" w:rsidP="00E11819">
      <w:pPr>
        <w:pStyle w:val="NoSpacing"/>
      </w:pPr>
    </w:p>
    <w:p w14:paraId="73CF2290" w14:textId="336A7CBF" w:rsidR="003C7404" w:rsidRDefault="003C7404" w:rsidP="00E11819">
      <w:pPr>
        <w:pStyle w:val="NoSpacing"/>
      </w:pPr>
      <w:r>
        <w:t>Cllr Darby will chair the meeting.</w:t>
      </w:r>
    </w:p>
    <w:p w14:paraId="5004BB51" w14:textId="77777777" w:rsidR="003C7404" w:rsidRPr="00D35B1A" w:rsidRDefault="003C7404" w:rsidP="00E11819">
      <w:pPr>
        <w:pStyle w:val="NoSpacing"/>
        <w:rPr>
          <w:rFonts w:cstheme="minorHAnsi"/>
          <w:b/>
          <w:bCs/>
        </w:rPr>
      </w:pPr>
    </w:p>
    <w:p w14:paraId="7CB13163" w14:textId="25176A99" w:rsidR="003F694B" w:rsidRDefault="00297522" w:rsidP="003F694B">
      <w:pPr>
        <w:pStyle w:val="NoSpacing"/>
        <w:rPr>
          <w:rFonts w:cstheme="minorHAnsi"/>
          <w:b/>
          <w:bCs/>
        </w:rPr>
      </w:pPr>
      <w:r>
        <w:rPr>
          <w:rFonts w:cstheme="minorHAnsi"/>
          <w:b/>
          <w:bCs/>
        </w:rPr>
        <w:t>52</w:t>
      </w:r>
      <w:r w:rsidR="003F694B">
        <w:rPr>
          <w:rFonts w:cstheme="minorHAnsi"/>
          <w:b/>
          <w:bCs/>
        </w:rPr>
        <w:t xml:space="preserve">/20 </w:t>
      </w:r>
      <w:r w:rsidR="003F694B" w:rsidRPr="00D35B1A">
        <w:rPr>
          <w:rFonts w:cstheme="minorHAnsi"/>
          <w:b/>
          <w:bCs/>
        </w:rPr>
        <w:t xml:space="preserve">To approve the minutes of the meeting held on Wednesday </w:t>
      </w:r>
      <w:r w:rsidR="0062247A">
        <w:rPr>
          <w:rFonts w:cstheme="minorHAnsi"/>
          <w:b/>
          <w:bCs/>
        </w:rPr>
        <w:t>8</w:t>
      </w:r>
      <w:r w:rsidR="0062247A" w:rsidRPr="0062247A">
        <w:rPr>
          <w:rFonts w:cstheme="minorHAnsi"/>
          <w:b/>
          <w:bCs/>
          <w:vertAlign w:val="superscript"/>
        </w:rPr>
        <w:t>th</w:t>
      </w:r>
      <w:r w:rsidR="0062247A">
        <w:rPr>
          <w:rFonts w:cstheme="minorHAnsi"/>
          <w:b/>
          <w:bCs/>
        </w:rPr>
        <w:t xml:space="preserve"> April</w:t>
      </w:r>
      <w:r w:rsidR="003F694B" w:rsidRPr="00D35B1A">
        <w:rPr>
          <w:rFonts w:cstheme="minorHAnsi"/>
          <w:b/>
          <w:bCs/>
        </w:rPr>
        <w:t xml:space="preserve"> 20</w:t>
      </w:r>
      <w:r w:rsidR="003F694B">
        <w:rPr>
          <w:rFonts w:cstheme="minorHAnsi"/>
          <w:b/>
          <w:bCs/>
        </w:rPr>
        <w:t>20</w:t>
      </w:r>
      <w:r w:rsidR="003F694B" w:rsidRPr="00D35B1A">
        <w:rPr>
          <w:rFonts w:cstheme="minorHAnsi"/>
          <w:b/>
          <w:bCs/>
        </w:rPr>
        <w:t xml:space="preserve">. </w:t>
      </w:r>
    </w:p>
    <w:p w14:paraId="18F8222D" w14:textId="2F6FD290" w:rsidR="00747E70" w:rsidRDefault="00747E70" w:rsidP="003F694B">
      <w:pPr>
        <w:pStyle w:val="NoSpacing"/>
        <w:rPr>
          <w:rFonts w:cstheme="minorHAnsi"/>
        </w:rPr>
      </w:pPr>
      <w:r w:rsidRPr="00747E70">
        <w:rPr>
          <w:rFonts w:cstheme="minorHAnsi"/>
        </w:rPr>
        <w:t>The minutes of the last meeting were approved and will be signed by the chairman at the next meeting.</w:t>
      </w:r>
    </w:p>
    <w:p w14:paraId="6FEDA81D" w14:textId="335E626F" w:rsidR="006C4264" w:rsidRDefault="006C4264" w:rsidP="003F694B">
      <w:pPr>
        <w:pStyle w:val="NoSpacing"/>
        <w:rPr>
          <w:rFonts w:cstheme="minorHAnsi"/>
        </w:rPr>
      </w:pPr>
      <w:r>
        <w:rPr>
          <w:rFonts w:cstheme="minorHAnsi"/>
        </w:rPr>
        <w:t xml:space="preserve">Proposed by </w:t>
      </w:r>
      <w:r w:rsidR="00612FA7">
        <w:rPr>
          <w:rFonts w:cstheme="minorHAnsi"/>
        </w:rPr>
        <w:t xml:space="preserve">Cllr </w:t>
      </w:r>
      <w:r w:rsidR="003C7404">
        <w:rPr>
          <w:rFonts w:cstheme="minorHAnsi"/>
        </w:rPr>
        <w:t>Darby</w:t>
      </w:r>
      <w:r w:rsidR="007A1E50">
        <w:rPr>
          <w:rFonts w:cstheme="minorHAnsi"/>
        </w:rPr>
        <w:t>.</w:t>
      </w:r>
    </w:p>
    <w:p w14:paraId="296614E7" w14:textId="51B92835" w:rsidR="006C4264" w:rsidRPr="00747E70" w:rsidRDefault="006C4264" w:rsidP="003F694B">
      <w:pPr>
        <w:pStyle w:val="NoSpacing"/>
        <w:rPr>
          <w:rFonts w:cstheme="minorHAnsi"/>
        </w:rPr>
      </w:pPr>
      <w:r>
        <w:rPr>
          <w:rFonts w:cstheme="minorHAnsi"/>
        </w:rPr>
        <w:t>Seconded by</w:t>
      </w:r>
      <w:r w:rsidR="00612FA7">
        <w:rPr>
          <w:rFonts w:cstheme="minorHAnsi"/>
        </w:rPr>
        <w:t xml:space="preserve"> Cllr Potter.</w:t>
      </w:r>
    </w:p>
    <w:p w14:paraId="5E48EE78" w14:textId="77777777" w:rsidR="003F694B" w:rsidRPr="00D35B1A" w:rsidRDefault="003F694B" w:rsidP="003F694B">
      <w:pPr>
        <w:pStyle w:val="NoSpacing"/>
        <w:rPr>
          <w:rFonts w:cstheme="minorHAnsi"/>
          <w:b/>
          <w:bCs/>
        </w:rPr>
      </w:pPr>
    </w:p>
    <w:p w14:paraId="2EF15673" w14:textId="7D0320DE" w:rsidR="003F694B" w:rsidRDefault="00297522" w:rsidP="003F694B">
      <w:pPr>
        <w:pStyle w:val="NoSpacing"/>
        <w:rPr>
          <w:rFonts w:cstheme="minorHAnsi"/>
          <w:b/>
          <w:bCs/>
        </w:rPr>
      </w:pPr>
      <w:r>
        <w:rPr>
          <w:rFonts w:cstheme="minorHAnsi"/>
          <w:b/>
          <w:bCs/>
        </w:rPr>
        <w:t>53</w:t>
      </w:r>
      <w:r w:rsidR="003F694B">
        <w:rPr>
          <w:rFonts w:cstheme="minorHAnsi"/>
          <w:b/>
          <w:bCs/>
        </w:rPr>
        <w:t xml:space="preserve">/20 </w:t>
      </w:r>
      <w:r w:rsidR="003F694B" w:rsidRPr="00D35B1A">
        <w:rPr>
          <w:rFonts w:cstheme="minorHAnsi"/>
          <w:b/>
          <w:bCs/>
        </w:rPr>
        <w:t>To receive declarations of interest.</w:t>
      </w:r>
    </w:p>
    <w:p w14:paraId="44AAB57F" w14:textId="77777777" w:rsidR="00747E70" w:rsidRPr="00252067" w:rsidRDefault="00747E70" w:rsidP="00747E70">
      <w:pPr>
        <w:pStyle w:val="NoSpacing"/>
        <w:rPr>
          <w:rFonts w:cstheme="minorHAnsi"/>
        </w:rPr>
      </w:pPr>
      <w:r w:rsidRPr="00252067">
        <w:rPr>
          <w:rFonts w:cstheme="minorHAnsi"/>
        </w:rPr>
        <w:t>Cllr D</w:t>
      </w:r>
      <w:r>
        <w:rPr>
          <w:rFonts w:cstheme="minorHAnsi"/>
        </w:rPr>
        <w:t>a</w:t>
      </w:r>
      <w:r w:rsidRPr="00252067">
        <w:rPr>
          <w:rFonts w:cstheme="minorHAnsi"/>
        </w:rPr>
        <w:t>rby declared and interest in the planning agenda item as a member of Preston City Council Planning Committee.</w:t>
      </w:r>
    </w:p>
    <w:p w14:paraId="5F9238CC" w14:textId="77777777" w:rsidR="00297522" w:rsidRDefault="00297522" w:rsidP="00297522">
      <w:pPr>
        <w:pStyle w:val="NoSpacing"/>
        <w:rPr>
          <w:b/>
          <w:bCs/>
        </w:rPr>
      </w:pPr>
    </w:p>
    <w:p w14:paraId="0AE7ACB3" w14:textId="1B7DD949" w:rsidR="00297522" w:rsidRPr="00297522" w:rsidRDefault="00297522" w:rsidP="00297522">
      <w:pPr>
        <w:pStyle w:val="NoSpacing"/>
        <w:rPr>
          <w:rFonts w:cstheme="minorHAnsi"/>
        </w:rPr>
      </w:pPr>
      <w:r>
        <w:rPr>
          <w:b/>
          <w:bCs/>
        </w:rPr>
        <w:t xml:space="preserve">54/20 </w:t>
      </w:r>
      <w:r w:rsidRPr="00D35B1A">
        <w:rPr>
          <w:b/>
          <w:bCs/>
        </w:rPr>
        <w:t>Finance.</w:t>
      </w:r>
    </w:p>
    <w:p w14:paraId="74D91263" w14:textId="77777777" w:rsidR="00297522" w:rsidRPr="003228BD" w:rsidRDefault="00297522" w:rsidP="00297522">
      <w:pPr>
        <w:pStyle w:val="NoSpacing"/>
        <w:rPr>
          <w:b/>
        </w:rPr>
      </w:pPr>
      <w:r w:rsidRPr="003228BD">
        <w:rPr>
          <w:b/>
        </w:rPr>
        <w:t>Expenditure</w:t>
      </w:r>
    </w:p>
    <w:tbl>
      <w:tblPr>
        <w:tblStyle w:val="TableGrid"/>
        <w:tblW w:w="0" w:type="auto"/>
        <w:tblInd w:w="-5" w:type="dxa"/>
        <w:tblLook w:val="04A0" w:firstRow="1" w:lastRow="0" w:firstColumn="1" w:lastColumn="0" w:noHBand="0" w:noVBand="1"/>
      </w:tblPr>
      <w:tblGrid>
        <w:gridCol w:w="1843"/>
        <w:gridCol w:w="2268"/>
        <w:gridCol w:w="4536"/>
        <w:gridCol w:w="1219"/>
      </w:tblGrid>
      <w:tr w:rsidR="00297522" w:rsidRPr="00DB4394" w14:paraId="5810169D" w14:textId="77777777" w:rsidTr="00790028">
        <w:tc>
          <w:tcPr>
            <w:tcW w:w="1843" w:type="dxa"/>
          </w:tcPr>
          <w:p w14:paraId="46A3451E" w14:textId="77777777" w:rsidR="00297522" w:rsidRDefault="00297522" w:rsidP="00790028">
            <w:pPr>
              <w:rPr>
                <w:rFonts w:cstheme="minorHAnsi"/>
              </w:rPr>
            </w:pPr>
            <w:r>
              <w:rPr>
                <w:rFonts w:cstheme="minorHAnsi"/>
              </w:rPr>
              <w:t>BACS</w:t>
            </w:r>
          </w:p>
        </w:tc>
        <w:tc>
          <w:tcPr>
            <w:tcW w:w="2268" w:type="dxa"/>
          </w:tcPr>
          <w:p w14:paraId="009F7222" w14:textId="77777777" w:rsidR="00297522" w:rsidRDefault="00297522" w:rsidP="00790028">
            <w:pPr>
              <w:rPr>
                <w:rFonts w:cstheme="minorHAnsi"/>
              </w:rPr>
            </w:pPr>
            <w:r>
              <w:rPr>
                <w:rFonts w:cstheme="minorHAnsi"/>
              </w:rPr>
              <w:t>Gill Mason – clerk</w:t>
            </w:r>
          </w:p>
        </w:tc>
        <w:tc>
          <w:tcPr>
            <w:tcW w:w="4536" w:type="dxa"/>
          </w:tcPr>
          <w:p w14:paraId="7FEA3AD8" w14:textId="77777777" w:rsidR="00297522" w:rsidRDefault="00297522" w:rsidP="00790028">
            <w:pPr>
              <w:rPr>
                <w:rFonts w:cstheme="minorHAnsi"/>
              </w:rPr>
            </w:pPr>
            <w:r>
              <w:rPr>
                <w:rFonts w:cstheme="minorHAnsi"/>
              </w:rPr>
              <w:t xml:space="preserve">Expenses </w:t>
            </w:r>
          </w:p>
        </w:tc>
        <w:tc>
          <w:tcPr>
            <w:tcW w:w="1219" w:type="dxa"/>
          </w:tcPr>
          <w:p w14:paraId="57E06F06" w14:textId="77777777" w:rsidR="00297522" w:rsidRDefault="00297522" w:rsidP="00790028">
            <w:pPr>
              <w:jc w:val="right"/>
              <w:rPr>
                <w:rFonts w:cstheme="minorHAnsi"/>
              </w:rPr>
            </w:pPr>
            <w:r>
              <w:rPr>
                <w:rFonts w:cstheme="minorHAnsi"/>
              </w:rPr>
              <w:t>£26.79</w:t>
            </w:r>
          </w:p>
        </w:tc>
      </w:tr>
      <w:tr w:rsidR="00297522" w:rsidRPr="00DB4394" w14:paraId="660E3208" w14:textId="77777777" w:rsidTr="00790028">
        <w:trPr>
          <w:trHeight w:val="220"/>
        </w:trPr>
        <w:tc>
          <w:tcPr>
            <w:tcW w:w="1843" w:type="dxa"/>
          </w:tcPr>
          <w:p w14:paraId="7C407247" w14:textId="77777777" w:rsidR="00297522" w:rsidRDefault="00297522" w:rsidP="00790028">
            <w:pPr>
              <w:rPr>
                <w:rFonts w:cstheme="minorHAnsi"/>
              </w:rPr>
            </w:pPr>
            <w:r>
              <w:rPr>
                <w:rFonts w:cstheme="minorHAnsi"/>
              </w:rPr>
              <w:t>BACS</w:t>
            </w:r>
          </w:p>
        </w:tc>
        <w:tc>
          <w:tcPr>
            <w:tcW w:w="2268" w:type="dxa"/>
          </w:tcPr>
          <w:p w14:paraId="4F6D078D" w14:textId="77777777" w:rsidR="00297522" w:rsidRDefault="00297522" w:rsidP="00790028">
            <w:pPr>
              <w:rPr>
                <w:rFonts w:cstheme="minorHAnsi"/>
              </w:rPr>
            </w:pPr>
            <w:r>
              <w:rPr>
                <w:rFonts w:cstheme="minorHAnsi"/>
              </w:rPr>
              <w:t>Mark Bamber</w:t>
            </w:r>
          </w:p>
        </w:tc>
        <w:tc>
          <w:tcPr>
            <w:tcW w:w="4536" w:type="dxa"/>
          </w:tcPr>
          <w:p w14:paraId="24C78C82" w14:textId="77777777" w:rsidR="00297522" w:rsidRDefault="00297522" w:rsidP="00790028">
            <w:pPr>
              <w:rPr>
                <w:rFonts w:cstheme="minorHAnsi"/>
              </w:rPr>
            </w:pPr>
            <w:r>
              <w:rPr>
                <w:rFonts w:cstheme="minorHAnsi"/>
              </w:rPr>
              <w:t>May hours (basic)</w:t>
            </w:r>
          </w:p>
        </w:tc>
        <w:tc>
          <w:tcPr>
            <w:tcW w:w="1219" w:type="dxa"/>
          </w:tcPr>
          <w:p w14:paraId="16661A5D" w14:textId="77777777" w:rsidR="00297522" w:rsidRDefault="00297522" w:rsidP="00790028">
            <w:pPr>
              <w:jc w:val="right"/>
              <w:rPr>
                <w:rFonts w:cstheme="minorHAnsi"/>
              </w:rPr>
            </w:pPr>
            <w:r>
              <w:rPr>
                <w:rFonts w:cstheme="minorHAnsi"/>
              </w:rPr>
              <w:t>£450.66</w:t>
            </w:r>
          </w:p>
        </w:tc>
      </w:tr>
      <w:tr w:rsidR="00297522" w:rsidRPr="00DB4394" w14:paraId="3FF1342E" w14:textId="77777777" w:rsidTr="00790028">
        <w:trPr>
          <w:trHeight w:val="220"/>
        </w:trPr>
        <w:tc>
          <w:tcPr>
            <w:tcW w:w="1843" w:type="dxa"/>
          </w:tcPr>
          <w:p w14:paraId="49A24B5A" w14:textId="77777777" w:rsidR="00297522" w:rsidRDefault="00297522" w:rsidP="00790028">
            <w:pPr>
              <w:rPr>
                <w:rFonts w:cstheme="minorHAnsi"/>
              </w:rPr>
            </w:pPr>
            <w:r>
              <w:rPr>
                <w:rFonts w:cstheme="minorHAnsi"/>
              </w:rPr>
              <w:t>BACS</w:t>
            </w:r>
          </w:p>
        </w:tc>
        <w:tc>
          <w:tcPr>
            <w:tcW w:w="2268" w:type="dxa"/>
          </w:tcPr>
          <w:p w14:paraId="72318B7E" w14:textId="77777777" w:rsidR="00297522" w:rsidRDefault="00297522" w:rsidP="00790028">
            <w:pPr>
              <w:rPr>
                <w:rFonts w:cstheme="minorHAnsi"/>
              </w:rPr>
            </w:pPr>
            <w:r>
              <w:rPr>
                <w:rFonts w:cstheme="minorHAnsi"/>
              </w:rPr>
              <w:t>Gill Mason – clerk</w:t>
            </w:r>
          </w:p>
        </w:tc>
        <w:tc>
          <w:tcPr>
            <w:tcW w:w="4536" w:type="dxa"/>
          </w:tcPr>
          <w:p w14:paraId="71C14BC5" w14:textId="77777777" w:rsidR="00297522" w:rsidRDefault="00297522" w:rsidP="00790028">
            <w:pPr>
              <w:rPr>
                <w:rFonts w:cstheme="minorHAnsi"/>
              </w:rPr>
            </w:pPr>
            <w:r>
              <w:rPr>
                <w:rFonts w:cstheme="minorHAnsi"/>
              </w:rPr>
              <w:t>Clerks Wages May</w:t>
            </w:r>
          </w:p>
        </w:tc>
        <w:tc>
          <w:tcPr>
            <w:tcW w:w="1219" w:type="dxa"/>
          </w:tcPr>
          <w:p w14:paraId="1F84AD18" w14:textId="77777777" w:rsidR="00297522" w:rsidRDefault="00297522" w:rsidP="00790028">
            <w:pPr>
              <w:jc w:val="right"/>
              <w:rPr>
                <w:rFonts w:cstheme="minorHAnsi"/>
              </w:rPr>
            </w:pPr>
            <w:r>
              <w:rPr>
                <w:rFonts w:cstheme="minorHAnsi"/>
              </w:rPr>
              <w:t>£583.49</w:t>
            </w:r>
          </w:p>
        </w:tc>
      </w:tr>
      <w:tr w:rsidR="00297522" w:rsidRPr="00DB4394" w14:paraId="30CC6195" w14:textId="77777777" w:rsidTr="00790028">
        <w:trPr>
          <w:trHeight w:val="220"/>
        </w:trPr>
        <w:tc>
          <w:tcPr>
            <w:tcW w:w="1843" w:type="dxa"/>
          </w:tcPr>
          <w:p w14:paraId="236BA6F9" w14:textId="77777777" w:rsidR="00297522" w:rsidRDefault="00297522" w:rsidP="00790028">
            <w:pPr>
              <w:rPr>
                <w:rFonts w:cstheme="minorHAnsi"/>
              </w:rPr>
            </w:pPr>
            <w:r>
              <w:rPr>
                <w:rFonts w:cstheme="minorHAnsi"/>
              </w:rPr>
              <w:t xml:space="preserve">BACS </w:t>
            </w:r>
          </w:p>
        </w:tc>
        <w:tc>
          <w:tcPr>
            <w:tcW w:w="2268" w:type="dxa"/>
          </w:tcPr>
          <w:p w14:paraId="73F16543" w14:textId="77777777" w:rsidR="00297522" w:rsidRDefault="00297522" w:rsidP="00790028">
            <w:pPr>
              <w:rPr>
                <w:rFonts w:cstheme="minorHAnsi"/>
              </w:rPr>
            </w:pPr>
            <w:r>
              <w:rPr>
                <w:rFonts w:cstheme="minorHAnsi"/>
              </w:rPr>
              <w:t xml:space="preserve">M Bamber </w:t>
            </w:r>
          </w:p>
        </w:tc>
        <w:tc>
          <w:tcPr>
            <w:tcW w:w="4536" w:type="dxa"/>
          </w:tcPr>
          <w:p w14:paraId="0EC6AE22" w14:textId="77777777" w:rsidR="00297522" w:rsidRDefault="00297522" w:rsidP="00790028">
            <w:pPr>
              <w:rPr>
                <w:rFonts w:cstheme="minorHAnsi"/>
              </w:rPr>
            </w:pPr>
            <w:r>
              <w:rPr>
                <w:rFonts w:cstheme="minorHAnsi"/>
              </w:rPr>
              <w:t>Weed spraying (awaiting invoice)</w:t>
            </w:r>
          </w:p>
        </w:tc>
        <w:tc>
          <w:tcPr>
            <w:tcW w:w="1219" w:type="dxa"/>
          </w:tcPr>
          <w:p w14:paraId="77130C50" w14:textId="77777777" w:rsidR="00297522" w:rsidRDefault="00297522" w:rsidP="00790028">
            <w:pPr>
              <w:jc w:val="right"/>
              <w:rPr>
                <w:rFonts w:cstheme="minorHAnsi"/>
              </w:rPr>
            </w:pPr>
            <w:r>
              <w:rPr>
                <w:rFonts w:cstheme="minorHAnsi"/>
              </w:rPr>
              <w:t>£190.00</w:t>
            </w:r>
          </w:p>
        </w:tc>
      </w:tr>
      <w:tr w:rsidR="00297522" w:rsidRPr="00DB4394" w14:paraId="7DE93A4F" w14:textId="77777777" w:rsidTr="00790028">
        <w:trPr>
          <w:trHeight w:val="220"/>
        </w:trPr>
        <w:tc>
          <w:tcPr>
            <w:tcW w:w="1843" w:type="dxa"/>
          </w:tcPr>
          <w:p w14:paraId="2BC8692C" w14:textId="77777777" w:rsidR="00297522" w:rsidRDefault="00297522" w:rsidP="00790028">
            <w:pPr>
              <w:rPr>
                <w:rFonts w:cstheme="minorHAnsi"/>
              </w:rPr>
            </w:pPr>
            <w:r>
              <w:rPr>
                <w:rFonts w:cstheme="minorHAnsi"/>
              </w:rPr>
              <w:t>BACS</w:t>
            </w:r>
          </w:p>
        </w:tc>
        <w:tc>
          <w:tcPr>
            <w:tcW w:w="2268" w:type="dxa"/>
          </w:tcPr>
          <w:p w14:paraId="427780DF" w14:textId="77777777" w:rsidR="00297522" w:rsidRDefault="00297522" w:rsidP="00790028">
            <w:pPr>
              <w:rPr>
                <w:rFonts w:cstheme="minorHAnsi"/>
              </w:rPr>
            </w:pPr>
            <w:r>
              <w:rPr>
                <w:rFonts w:cstheme="minorHAnsi"/>
              </w:rPr>
              <w:t>M Bamber</w:t>
            </w:r>
          </w:p>
        </w:tc>
        <w:tc>
          <w:tcPr>
            <w:tcW w:w="4536" w:type="dxa"/>
          </w:tcPr>
          <w:p w14:paraId="7D97B437" w14:textId="77777777" w:rsidR="00297522" w:rsidRDefault="00297522" w:rsidP="00790028">
            <w:pPr>
              <w:rPr>
                <w:rFonts w:cstheme="minorHAnsi"/>
              </w:rPr>
            </w:pPr>
            <w:r>
              <w:rPr>
                <w:rFonts w:cstheme="minorHAnsi"/>
              </w:rPr>
              <w:t>Weed spraying</w:t>
            </w:r>
          </w:p>
        </w:tc>
        <w:tc>
          <w:tcPr>
            <w:tcW w:w="1219" w:type="dxa"/>
          </w:tcPr>
          <w:p w14:paraId="3FE98D94" w14:textId="77777777" w:rsidR="00297522" w:rsidRDefault="00297522" w:rsidP="00790028">
            <w:pPr>
              <w:jc w:val="right"/>
              <w:rPr>
                <w:rFonts w:cstheme="minorHAnsi"/>
              </w:rPr>
            </w:pPr>
            <w:r>
              <w:rPr>
                <w:rFonts w:cstheme="minorHAnsi"/>
              </w:rPr>
              <w:t>£695.00</w:t>
            </w:r>
          </w:p>
        </w:tc>
      </w:tr>
      <w:tr w:rsidR="00297522" w:rsidRPr="00DB4394" w14:paraId="316C8E9A" w14:textId="77777777" w:rsidTr="00790028">
        <w:trPr>
          <w:trHeight w:val="220"/>
        </w:trPr>
        <w:tc>
          <w:tcPr>
            <w:tcW w:w="1843" w:type="dxa"/>
          </w:tcPr>
          <w:p w14:paraId="776ED6D7" w14:textId="77777777" w:rsidR="00297522" w:rsidRDefault="00297522" w:rsidP="00790028">
            <w:pPr>
              <w:rPr>
                <w:rFonts w:cstheme="minorHAnsi"/>
              </w:rPr>
            </w:pPr>
            <w:r>
              <w:rPr>
                <w:rFonts w:cstheme="minorHAnsi"/>
              </w:rPr>
              <w:t>BACS</w:t>
            </w:r>
          </w:p>
        </w:tc>
        <w:tc>
          <w:tcPr>
            <w:tcW w:w="2268" w:type="dxa"/>
          </w:tcPr>
          <w:p w14:paraId="7234F6E8" w14:textId="77777777" w:rsidR="00297522" w:rsidRDefault="00297522" w:rsidP="00790028">
            <w:pPr>
              <w:rPr>
                <w:rFonts w:cstheme="minorHAnsi"/>
              </w:rPr>
            </w:pPr>
            <w:r>
              <w:rPr>
                <w:rFonts w:cstheme="minorHAnsi"/>
              </w:rPr>
              <w:t>Auditor</w:t>
            </w:r>
          </w:p>
        </w:tc>
        <w:tc>
          <w:tcPr>
            <w:tcW w:w="4536" w:type="dxa"/>
          </w:tcPr>
          <w:p w14:paraId="74F10569" w14:textId="77777777" w:rsidR="00297522" w:rsidRDefault="00297522" w:rsidP="00790028">
            <w:pPr>
              <w:rPr>
                <w:rFonts w:cstheme="minorHAnsi"/>
              </w:rPr>
            </w:pPr>
            <w:r>
              <w:rPr>
                <w:rFonts w:cstheme="minorHAnsi"/>
              </w:rPr>
              <w:t>Internal audit</w:t>
            </w:r>
          </w:p>
        </w:tc>
        <w:tc>
          <w:tcPr>
            <w:tcW w:w="1219" w:type="dxa"/>
          </w:tcPr>
          <w:p w14:paraId="5D6972F8" w14:textId="77777777" w:rsidR="00297522" w:rsidRDefault="00297522" w:rsidP="00790028">
            <w:pPr>
              <w:jc w:val="right"/>
              <w:rPr>
                <w:rFonts w:cstheme="minorHAnsi"/>
              </w:rPr>
            </w:pPr>
            <w:r>
              <w:rPr>
                <w:rFonts w:cstheme="minorHAnsi"/>
              </w:rPr>
              <w:t>£110.00</w:t>
            </w:r>
          </w:p>
        </w:tc>
      </w:tr>
      <w:tr w:rsidR="00297522" w:rsidRPr="00DB4394" w14:paraId="7515328C" w14:textId="77777777" w:rsidTr="00790028">
        <w:trPr>
          <w:trHeight w:val="220"/>
        </w:trPr>
        <w:tc>
          <w:tcPr>
            <w:tcW w:w="1843" w:type="dxa"/>
          </w:tcPr>
          <w:p w14:paraId="2CA7831D" w14:textId="77777777" w:rsidR="00297522" w:rsidRDefault="00297522" w:rsidP="00790028">
            <w:pPr>
              <w:rPr>
                <w:rFonts w:cstheme="minorHAnsi"/>
              </w:rPr>
            </w:pPr>
            <w:r>
              <w:rPr>
                <w:rFonts w:cstheme="minorHAnsi"/>
              </w:rPr>
              <w:t>BACS</w:t>
            </w:r>
          </w:p>
        </w:tc>
        <w:tc>
          <w:tcPr>
            <w:tcW w:w="2268" w:type="dxa"/>
          </w:tcPr>
          <w:p w14:paraId="315DA8DB" w14:textId="77777777" w:rsidR="00297522" w:rsidRDefault="00297522" w:rsidP="00790028">
            <w:pPr>
              <w:rPr>
                <w:rFonts w:cstheme="minorHAnsi"/>
              </w:rPr>
            </w:pPr>
            <w:r>
              <w:rPr>
                <w:rFonts w:cstheme="minorHAnsi"/>
              </w:rPr>
              <w:t>Mark Bamber</w:t>
            </w:r>
          </w:p>
        </w:tc>
        <w:tc>
          <w:tcPr>
            <w:tcW w:w="4536" w:type="dxa"/>
          </w:tcPr>
          <w:p w14:paraId="7123B1AC" w14:textId="77777777" w:rsidR="00297522" w:rsidRDefault="00297522" w:rsidP="00790028">
            <w:pPr>
              <w:rPr>
                <w:rFonts w:cstheme="minorHAnsi"/>
              </w:rPr>
            </w:pPr>
            <w:r>
              <w:rPr>
                <w:rFonts w:cstheme="minorHAnsi"/>
              </w:rPr>
              <w:t>June hours (basic)</w:t>
            </w:r>
          </w:p>
        </w:tc>
        <w:tc>
          <w:tcPr>
            <w:tcW w:w="1219" w:type="dxa"/>
          </w:tcPr>
          <w:p w14:paraId="016404B5" w14:textId="77777777" w:rsidR="00297522" w:rsidRDefault="00297522" w:rsidP="00790028">
            <w:pPr>
              <w:jc w:val="right"/>
              <w:rPr>
                <w:rFonts w:cstheme="minorHAnsi"/>
              </w:rPr>
            </w:pPr>
            <w:r>
              <w:rPr>
                <w:rFonts w:cstheme="minorHAnsi"/>
              </w:rPr>
              <w:t>£450.66</w:t>
            </w:r>
          </w:p>
        </w:tc>
      </w:tr>
      <w:tr w:rsidR="00297522" w:rsidRPr="00DB4394" w14:paraId="352057AD" w14:textId="77777777" w:rsidTr="00790028">
        <w:trPr>
          <w:trHeight w:val="220"/>
        </w:trPr>
        <w:tc>
          <w:tcPr>
            <w:tcW w:w="1843" w:type="dxa"/>
          </w:tcPr>
          <w:p w14:paraId="494117CD" w14:textId="77777777" w:rsidR="00297522" w:rsidRDefault="00297522" w:rsidP="00790028">
            <w:pPr>
              <w:rPr>
                <w:rFonts w:cstheme="minorHAnsi"/>
              </w:rPr>
            </w:pPr>
            <w:r>
              <w:rPr>
                <w:rFonts w:cstheme="minorHAnsi"/>
              </w:rPr>
              <w:t>BACS</w:t>
            </w:r>
          </w:p>
        </w:tc>
        <w:tc>
          <w:tcPr>
            <w:tcW w:w="2268" w:type="dxa"/>
          </w:tcPr>
          <w:p w14:paraId="613AEAEA" w14:textId="77777777" w:rsidR="00297522" w:rsidRDefault="00297522" w:rsidP="00790028">
            <w:pPr>
              <w:rPr>
                <w:rFonts w:cstheme="minorHAnsi"/>
              </w:rPr>
            </w:pPr>
            <w:r>
              <w:rPr>
                <w:rFonts w:cstheme="minorHAnsi"/>
              </w:rPr>
              <w:t>Gill Mason – clerk</w:t>
            </w:r>
          </w:p>
        </w:tc>
        <w:tc>
          <w:tcPr>
            <w:tcW w:w="4536" w:type="dxa"/>
          </w:tcPr>
          <w:p w14:paraId="2C52EBE0" w14:textId="77777777" w:rsidR="00297522" w:rsidRDefault="00297522" w:rsidP="00790028">
            <w:pPr>
              <w:rPr>
                <w:rFonts w:cstheme="minorHAnsi"/>
              </w:rPr>
            </w:pPr>
            <w:r>
              <w:rPr>
                <w:rFonts w:cstheme="minorHAnsi"/>
              </w:rPr>
              <w:t>Clerks Wages June</w:t>
            </w:r>
          </w:p>
        </w:tc>
        <w:tc>
          <w:tcPr>
            <w:tcW w:w="1219" w:type="dxa"/>
          </w:tcPr>
          <w:p w14:paraId="042FB430" w14:textId="77777777" w:rsidR="00297522" w:rsidRDefault="00297522" w:rsidP="00790028">
            <w:pPr>
              <w:jc w:val="right"/>
              <w:rPr>
                <w:rFonts w:cstheme="minorHAnsi"/>
              </w:rPr>
            </w:pPr>
            <w:r>
              <w:rPr>
                <w:rFonts w:cstheme="minorHAnsi"/>
              </w:rPr>
              <w:t>£583.49</w:t>
            </w:r>
          </w:p>
        </w:tc>
      </w:tr>
      <w:tr w:rsidR="00297522" w:rsidRPr="00DB4394" w14:paraId="7188CA34" w14:textId="77777777" w:rsidTr="00790028">
        <w:trPr>
          <w:trHeight w:val="220"/>
        </w:trPr>
        <w:tc>
          <w:tcPr>
            <w:tcW w:w="1843" w:type="dxa"/>
          </w:tcPr>
          <w:p w14:paraId="34D05134" w14:textId="77777777" w:rsidR="00297522" w:rsidRDefault="00297522" w:rsidP="00790028">
            <w:pPr>
              <w:rPr>
                <w:rFonts w:cstheme="minorHAnsi"/>
              </w:rPr>
            </w:pPr>
            <w:r>
              <w:rPr>
                <w:rFonts w:cstheme="minorHAnsi"/>
              </w:rPr>
              <w:t>BACS</w:t>
            </w:r>
          </w:p>
        </w:tc>
        <w:tc>
          <w:tcPr>
            <w:tcW w:w="2268" w:type="dxa"/>
          </w:tcPr>
          <w:p w14:paraId="36C80B10" w14:textId="77777777" w:rsidR="00297522" w:rsidRDefault="00297522" w:rsidP="00790028">
            <w:pPr>
              <w:rPr>
                <w:rFonts w:cstheme="minorHAnsi"/>
              </w:rPr>
            </w:pPr>
            <w:r>
              <w:rPr>
                <w:rFonts w:cstheme="minorHAnsi"/>
              </w:rPr>
              <w:t>Preston City Council</w:t>
            </w:r>
          </w:p>
        </w:tc>
        <w:tc>
          <w:tcPr>
            <w:tcW w:w="4536" w:type="dxa"/>
          </w:tcPr>
          <w:p w14:paraId="335D301E" w14:textId="77777777" w:rsidR="00297522" w:rsidRDefault="00297522" w:rsidP="00790028">
            <w:pPr>
              <w:rPr>
                <w:rFonts w:cstheme="minorHAnsi"/>
              </w:rPr>
            </w:pPr>
            <w:r>
              <w:rPr>
                <w:rFonts w:cstheme="minorHAnsi"/>
              </w:rPr>
              <w:t>4</w:t>
            </w:r>
            <w:r w:rsidRPr="00455A1A">
              <w:rPr>
                <w:rFonts w:cstheme="minorHAnsi"/>
                <w:vertAlign w:val="superscript"/>
              </w:rPr>
              <w:t>th</w:t>
            </w:r>
            <w:r>
              <w:rPr>
                <w:rFonts w:cstheme="minorHAnsi"/>
              </w:rPr>
              <w:t xml:space="preserve"> quarter green space contribution</w:t>
            </w:r>
          </w:p>
        </w:tc>
        <w:tc>
          <w:tcPr>
            <w:tcW w:w="1219" w:type="dxa"/>
          </w:tcPr>
          <w:p w14:paraId="190BB76F" w14:textId="77777777" w:rsidR="00297522" w:rsidRDefault="00297522" w:rsidP="00790028">
            <w:pPr>
              <w:jc w:val="right"/>
              <w:rPr>
                <w:rFonts w:cstheme="minorHAnsi"/>
              </w:rPr>
            </w:pPr>
            <w:r>
              <w:rPr>
                <w:rFonts w:cstheme="minorHAnsi"/>
              </w:rPr>
              <w:t>£2387.50</w:t>
            </w:r>
          </w:p>
        </w:tc>
      </w:tr>
    </w:tbl>
    <w:p w14:paraId="135AEBD0" w14:textId="349D0268" w:rsidR="00297522" w:rsidRPr="003C7404" w:rsidRDefault="00297522" w:rsidP="00297522">
      <w:pPr>
        <w:spacing w:after="0" w:line="240" w:lineRule="auto"/>
        <w:ind w:right="401"/>
        <w:rPr>
          <w:rFonts w:eastAsia="Times New Roman" w:cstheme="minorHAnsi"/>
          <w:lang w:val="en-US"/>
        </w:rPr>
      </w:pPr>
      <w:r w:rsidRPr="003C7404">
        <w:rPr>
          <w:rFonts w:eastAsia="Times New Roman" w:cstheme="minorHAnsi"/>
          <w:lang w:val="en-US"/>
        </w:rPr>
        <w:t>It was resolved that the above payments be made and the Audit AGAR pages 1 and 2 be signed by the chairman.</w:t>
      </w:r>
    </w:p>
    <w:p w14:paraId="06722A99" w14:textId="2CD012C9" w:rsidR="00297522" w:rsidRPr="003C7404" w:rsidRDefault="00297522" w:rsidP="00297522">
      <w:pPr>
        <w:spacing w:after="0" w:line="240" w:lineRule="auto"/>
        <w:ind w:right="401"/>
        <w:rPr>
          <w:rFonts w:eastAsia="Times New Roman" w:cstheme="minorHAnsi"/>
          <w:lang w:val="en-US"/>
        </w:rPr>
      </w:pPr>
      <w:r w:rsidRPr="003C7404">
        <w:rPr>
          <w:rFonts w:eastAsia="Times New Roman" w:cstheme="minorHAnsi"/>
          <w:lang w:val="en-US"/>
        </w:rPr>
        <w:t>Proposed by Cllr</w:t>
      </w:r>
      <w:r w:rsidR="003C7404">
        <w:rPr>
          <w:rFonts w:eastAsia="Times New Roman" w:cstheme="minorHAnsi"/>
          <w:lang w:val="en-US"/>
        </w:rPr>
        <w:t xml:space="preserve"> Darby.</w:t>
      </w:r>
    </w:p>
    <w:p w14:paraId="01A9F8EF" w14:textId="34138123" w:rsidR="00297522" w:rsidRPr="003C7404" w:rsidRDefault="00297522" w:rsidP="00297522">
      <w:pPr>
        <w:spacing w:after="0" w:line="240" w:lineRule="auto"/>
        <w:ind w:right="401"/>
        <w:rPr>
          <w:rFonts w:eastAsia="Times New Roman" w:cstheme="minorHAnsi"/>
          <w:lang w:val="en-US"/>
        </w:rPr>
      </w:pPr>
      <w:r w:rsidRPr="003C7404">
        <w:rPr>
          <w:rFonts w:eastAsia="Times New Roman" w:cstheme="minorHAnsi"/>
          <w:lang w:val="en-US"/>
        </w:rPr>
        <w:t>Seconded by Cllr</w:t>
      </w:r>
      <w:r w:rsidR="003C7404">
        <w:rPr>
          <w:rFonts w:eastAsia="Times New Roman" w:cstheme="minorHAnsi"/>
          <w:lang w:val="en-US"/>
        </w:rPr>
        <w:t xml:space="preserve"> Jewell.</w:t>
      </w:r>
    </w:p>
    <w:p w14:paraId="2215545E" w14:textId="77777777" w:rsidR="00297522" w:rsidRDefault="00297522" w:rsidP="00297522">
      <w:pPr>
        <w:spacing w:after="0" w:line="240" w:lineRule="auto"/>
        <w:ind w:right="401"/>
        <w:rPr>
          <w:rFonts w:eastAsia="Times New Roman" w:cstheme="minorHAnsi"/>
          <w:b/>
          <w:bCs/>
          <w:lang w:val="en-US"/>
        </w:rPr>
      </w:pPr>
    </w:p>
    <w:p w14:paraId="275270C4" w14:textId="18D6FF58" w:rsidR="00297522" w:rsidRDefault="00297522" w:rsidP="00297522">
      <w:pPr>
        <w:spacing w:after="0" w:line="240" w:lineRule="auto"/>
        <w:ind w:right="401"/>
        <w:rPr>
          <w:rFonts w:eastAsia="Times New Roman" w:cstheme="minorHAnsi"/>
          <w:b/>
          <w:bCs/>
          <w:lang w:val="en-US"/>
        </w:rPr>
      </w:pPr>
      <w:r w:rsidRPr="00F32E8B">
        <w:rPr>
          <w:rFonts w:eastAsia="Times New Roman" w:cstheme="minorHAnsi"/>
          <w:b/>
          <w:bCs/>
          <w:lang w:val="en-US"/>
        </w:rPr>
        <w:t>5</w:t>
      </w:r>
      <w:r w:rsidR="0062247A">
        <w:rPr>
          <w:rFonts w:eastAsia="Times New Roman" w:cstheme="minorHAnsi"/>
          <w:b/>
          <w:bCs/>
          <w:lang w:val="en-US"/>
        </w:rPr>
        <w:t xml:space="preserve">5/20 </w:t>
      </w:r>
      <w:r w:rsidRPr="00F32E8B">
        <w:rPr>
          <w:rFonts w:eastAsia="Times New Roman" w:cstheme="minorHAnsi"/>
          <w:b/>
          <w:bCs/>
          <w:lang w:val="en-US"/>
        </w:rPr>
        <w:t xml:space="preserve">To consider and resolve the dates of </w:t>
      </w:r>
      <w:r>
        <w:rPr>
          <w:rFonts w:eastAsia="Times New Roman" w:cstheme="minorHAnsi"/>
          <w:b/>
          <w:bCs/>
          <w:lang w:val="en-US"/>
        </w:rPr>
        <w:t xml:space="preserve">awarding the </w:t>
      </w:r>
      <w:r w:rsidRPr="00F32E8B">
        <w:rPr>
          <w:rFonts w:eastAsia="Times New Roman" w:cstheme="minorHAnsi"/>
          <w:b/>
          <w:bCs/>
          <w:lang w:val="en-US"/>
        </w:rPr>
        <w:t>INTACT gran</w:t>
      </w:r>
      <w:r>
        <w:rPr>
          <w:rFonts w:eastAsia="Times New Roman" w:cstheme="minorHAnsi"/>
          <w:b/>
          <w:bCs/>
          <w:lang w:val="en-US"/>
        </w:rPr>
        <w:t>t.</w:t>
      </w:r>
    </w:p>
    <w:p w14:paraId="2500C63B" w14:textId="6BAC99CA" w:rsidR="003C7404" w:rsidRDefault="003C7404" w:rsidP="00297522">
      <w:pPr>
        <w:spacing w:after="0" w:line="240" w:lineRule="auto"/>
        <w:ind w:right="401"/>
        <w:rPr>
          <w:rFonts w:eastAsia="Times New Roman" w:cstheme="minorHAnsi"/>
          <w:lang w:val="en-US"/>
        </w:rPr>
      </w:pPr>
      <w:r w:rsidRPr="003C7404">
        <w:rPr>
          <w:rFonts w:eastAsia="Times New Roman" w:cstheme="minorHAnsi"/>
          <w:lang w:val="en-US"/>
        </w:rPr>
        <w:t xml:space="preserve">The clerk advised the neighbourhood council to </w:t>
      </w:r>
      <w:r>
        <w:rPr>
          <w:rFonts w:eastAsia="Times New Roman" w:cstheme="minorHAnsi"/>
          <w:lang w:val="en-US"/>
        </w:rPr>
        <w:t xml:space="preserve">request a report from the Intact trustees on what actions have been taken and which bids have been applied for before the second grant tranche is awarded. </w:t>
      </w:r>
    </w:p>
    <w:p w14:paraId="1E5178F5" w14:textId="3B3F98FF" w:rsidR="003C7404" w:rsidRDefault="003C7404" w:rsidP="00297522">
      <w:pPr>
        <w:spacing w:after="0" w:line="240" w:lineRule="auto"/>
        <w:ind w:right="401"/>
        <w:rPr>
          <w:rFonts w:eastAsia="Times New Roman" w:cstheme="minorHAnsi"/>
          <w:lang w:val="en-US"/>
        </w:rPr>
      </w:pPr>
      <w:r>
        <w:rPr>
          <w:rFonts w:eastAsia="Times New Roman" w:cstheme="minorHAnsi"/>
          <w:lang w:val="en-US"/>
        </w:rPr>
        <w:t>It was resolved that a grant of £10,000 be awarded immediately and Intact are asked to provide a report by the 1</w:t>
      </w:r>
      <w:r w:rsidRPr="003C7404">
        <w:rPr>
          <w:rFonts w:eastAsia="Times New Roman" w:cstheme="minorHAnsi"/>
          <w:vertAlign w:val="superscript"/>
          <w:lang w:val="en-US"/>
        </w:rPr>
        <w:t>st</w:t>
      </w:r>
      <w:r>
        <w:rPr>
          <w:rFonts w:eastAsia="Times New Roman" w:cstheme="minorHAnsi"/>
          <w:lang w:val="en-US"/>
        </w:rPr>
        <w:t xml:space="preserve"> June.</w:t>
      </w:r>
    </w:p>
    <w:p w14:paraId="11DD3E4A" w14:textId="1E8F9872" w:rsidR="003C7404" w:rsidRDefault="003C7404" w:rsidP="00297522">
      <w:pPr>
        <w:spacing w:after="0" w:line="240" w:lineRule="auto"/>
        <w:ind w:right="401"/>
        <w:rPr>
          <w:rFonts w:eastAsia="Times New Roman" w:cstheme="minorHAnsi"/>
          <w:lang w:val="en-US"/>
        </w:rPr>
      </w:pPr>
      <w:r>
        <w:rPr>
          <w:rFonts w:eastAsia="Times New Roman" w:cstheme="minorHAnsi"/>
          <w:lang w:val="en-US"/>
        </w:rPr>
        <w:t>Proposed by Cllr Darby.</w:t>
      </w:r>
    </w:p>
    <w:p w14:paraId="05D81640" w14:textId="4228D41E" w:rsidR="003C7404" w:rsidRDefault="003C7404" w:rsidP="00297522">
      <w:pPr>
        <w:spacing w:after="0" w:line="240" w:lineRule="auto"/>
        <w:ind w:right="401"/>
        <w:rPr>
          <w:rFonts w:eastAsia="Times New Roman" w:cstheme="minorHAnsi"/>
          <w:lang w:val="en-US"/>
        </w:rPr>
      </w:pPr>
      <w:r>
        <w:rPr>
          <w:rFonts w:eastAsia="Times New Roman" w:cstheme="minorHAnsi"/>
          <w:lang w:val="en-US"/>
        </w:rPr>
        <w:t>Seconded by Cllr Potter</w:t>
      </w:r>
      <w:r w:rsidR="007A1E50">
        <w:rPr>
          <w:rFonts w:eastAsia="Times New Roman" w:cstheme="minorHAnsi"/>
          <w:lang w:val="en-US"/>
        </w:rPr>
        <w:t>.</w:t>
      </w:r>
    </w:p>
    <w:p w14:paraId="6F70D3C7" w14:textId="20498224" w:rsidR="003C7404" w:rsidRDefault="003C7404" w:rsidP="00297522">
      <w:pPr>
        <w:spacing w:after="0" w:line="240" w:lineRule="auto"/>
        <w:ind w:right="401"/>
        <w:rPr>
          <w:rFonts w:eastAsia="Times New Roman" w:cstheme="minorHAnsi"/>
          <w:lang w:val="en-US"/>
        </w:rPr>
      </w:pPr>
      <w:r>
        <w:rPr>
          <w:rFonts w:eastAsia="Times New Roman" w:cstheme="minorHAnsi"/>
          <w:lang w:val="en-US"/>
        </w:rPr>
        <w:t>(4 in favour:2 against)</w:t>
      </w:r>
    </w:p>
    <w:p w14:paraId="3F126C41" w14:textId="77777777" w:rsidR="00E766B6" w:rsidRPr="003C7404" w:rsidRDefault="00E766B6" w:rsidP="00297522">
      <w:pPr>
        <w:spacing w:after="0" w:line="240" w:lineRule="auto"/>
        <w:ind w:right="401"/>
        <w:rPr>
          <w:rFonts w:eastAsia="Times New Roman" w:cstheme="minorHAnsi"/>
          <w:lang w:val="en-US"/>
        </w:rPr>
      </w:pPr>
    </w:p>
    <w:p w14:paraId="20BCE825" w14:textId="77777777" w:rsidR="00297522" w:rsidRPr="009B54D6" w:rsidRDefault="00297522" w:rsidP="00297522">
      <w:pPr>
        <w:spacing w:after="0" w:line="240" w:lineRule="auto"/>
        <w:ind w:right="401"/>
        <w:rPr>
          <w:rFonts w:eastAsia="Times New Roman" w:cstheme="minorHAnsi"/>
          <w:lang w:val="en-US"/>
        </w:rPr>
      </w:pPr>
      <w:r w:rsidRPr="003228BD">
        <w:rPr>
          <w:rFonts w:eastAsia="Times New Roman" w:cstheme="minorHAnsi"/>
          <w:lang w:val="en-US"/>
        </w:rPr>
        <w:lastRenderedPageBreak/>
        <w:tab/>
      </w:r>
      <w:r w:rsidRPr="003228BD">
        <w:rPr>
          <w:rFonts w:eastAsia="Times New Roman" w:cstheme="minorHAnsi"/>
          <w:lang w:val="en-US"/>
        </w:rPr>
        <w:tab/>
      </w:r>
      <w:r w:rsidRPr="003228BD">
        <w:rPr>
          <w:rFonts w:eastAsia="Times New Roman" w:cstheme="minorHAnsi"/>
          <w:lang w:val="en-US"/>
        </w:rPr>
        <w:tab/>
      </w:r>
      <w:r w:rsidRPr="003228BD">
        <w:rPr>
          <w:rFonts w:eastAsia="Times New Roman" w:cstheme="minorHAnsi"/>
          <w:lang w:val="en-US"/>
        </w:rPr>
        <w:tab/>
      </w:r>
      <w:r>
        <w:rPr>
          <w:rFonts w:eastAsia="Times New Roman" w:cstheme="minorHAnsi"/>
          <w:lang w:val="en-US"/>
        </w:rPr>
        <w:tab/>
      </w:r>
      <w:r>
        <w:rPr>
          <w:rFonts w:eastAsia="Times New Roman" w:cstheme="minorHAnsi"/>
          <w:lang w:val="en-US"/>
        </w:rPr>
        <w:tab/>
      </w:r>
      <w:r>
        <w:rPr>
          <w:rFonts w:eastAsia="Times New Roman" w:cstheme="minorHAnsi"/>
          <w:lang w:val="en-US"/>
        </w:rPr>
        <w:tab/>
      </w:r>
      <w:r>
        <w:rPr>
          <w:rFonts w:eastAsia="Times New Roman" w:cstheme="minorHAnsi"/>
          <w:lang w:val="en-US"/>
        </w:rPr>
        <w:tab/>
      </w:r>
      <w:r>
        <w:rPr>
          <w:rFonts w:eastAsia="Times New Roman" w:cstheme="minorHAnsi"/>
          <w:lang w:val="en-US"/>
        </w:rPr>
        <w:tab/>
      </w:r>
    </w:p>
    <w:p w14:paraId="0A229E39" w14:textId="0A558704" w:rsidR="00297522" w:rsidRDefault="0062247A" w:rsidP="00297522">
      <w:pPr>
        <w:spacing w:after="0" w:line="240" w:lineRule="auto"/>
        <w:ind w:left="1134" w:right="401" w:hanging="1134"/>
        <w:rPr>
          <w:rFonts w:eastAsia="Times New Roman" w:cstheme="minorHAnsi"/>
          <w:b/>
          <w:bCs/>
          <w:lang w:val="en-US"/>
        </w:rPr>
      </w:pPr>
      <w:r>
        <w:rPr>
          <w:rFonts w:eastAsia="Times New Roman" w:cstheme="minorHAnsi"/>
          <w:b/>
          <w:bCs/>
          <w:lang w:val="en-US"/>
        </w:rPr>
        <w:t>5</w:t>
      </w:r>
      <w:r w:rsidR="00297522">
        <w:rPr>
          <w:rFonts w:eastAsia="Times New Roman" w:cstheme="minorHAnsi"/>
          <w:b/>
          <w:bCs/>
          <w:lang w:val="en-US"/>
        </w:rPr>
        <w:t>6</w:t>
      </w:r>
      <w:r>
        <w:rPr>
          <w:rFonts w:eastAsia="Times New Roman" w:cstheme="minorHAnsi"/>
          <w:b/>
          <w:bCs/>
          <w:lang w:val="en-US"/>
        </w:rPr>
        <w:t xml:space="preserve">/20 </w:t>
      </w:r>
      <w:r w:rsidR="00297522">
        <w:rPr>
          <w:rFonts w:eastAsia="Times New Roman" w:cstheme="minorHAnsi"/>
          <w:b/>
          <w:bCs/>
          <w:lang w:val="en-US"/>
        </w:rPr>
        <w:t>Planning matters and applications.</w:t>
      </w:r>
    </w:p>
    <w:p w14:paraId="29766BDE" w14:textId="5CABEB14" w:rsidR="00E766B6" w:rsidRPr="00E766B6" w:rsidRDefault="00E766B6" w:rsidP="00297522">
      <w:pPr>
        <w:spacing w:after="0" w:line="240" w:lineRule="auto"/>
        <w:ind w:left="1134" w:right="401" w:hanging="1134"/>
        <w:rPr>
          <w:rFonts w:eastAsia="Times New Roman" w:cstheme="minorHAnsi"/>
          <w:i/>
          <w:iCs/>
          <w:lang w:val="en-US"/>
        </w:rPr>
      </w:pPr>
      <w:r w:rsidRPr="00E766B6">
        <w:rPr>
          <w:rFonts w:eastAsia="Times New Roman" w:cstheme="minorHAnsi"/>
          <w:i/>
          <w:iCs/>
          <w:lang w:val="en-US"/>
        </w:rPr>
        <w:t>Cllr Darby</w:t>
      </w:r>
      <w:r>
        <w:rPr>
          <w:rFonts w:eastAsia="Times New Roman" w:cstheme="minorHAnsi"/>
          <w:i/>
          <w:iCs/>
          <w:lang w:val="en-US"/>
        </w:rPr>
        <w:t xml:space="preserve"> left the online meeting at 7.42pm</w:t>
      </w:r>
    </w:p>
    <w:p w14:paraId="2A7FFAD5" w14:textId="77777777" w:rsidR="003C7404" w:rsidRPr="003C7404" w:rsidRDefault="003C7404" w:rsidP="003C7404">
      <w:pPr>
        <w:pStyle w:val="NoSpacing"/>
        <w:rPr>
          <w:rFonts w:cstheme="minorHAnsi"/>
          <w:lang w:eastAsia="en-GB"/>
        </w:rPr>
      </w:pPr>
      <w:r w:rsidRPr="003C7404">
        <w:rPr>
          <w:rFonts w:cstheme="minorHAnsi"/>
          <w:lang w:eastAsia="en-GB"/>
        </w:rPr>
        <w:t>Application Number: 06/2019/1119</w:t>
      </w:r>
    </w:p>
    <w:p w14:paraId="35CCAC60" w14:textId="410651E1" w:rsidR="003C7404" w:rsidRPr="003C7404" w:rsidRDefault="003C7404" w:rsidP="003C7404">
      <w:pPr>
        <w:pStyle w:val="NoSpacing"/>
        <w:rPr>
          <w:rFonts w:cstheme="minorHAnsi"/>
          <w:lang w:eastAsia="en-GB"/>
        </w:rPr>
      </w:pPr>
      <w:r w:rsidRPr="003C7404">
        <w:rPr>
          <w:rFonts w:cstheme="minorHAnsi"/>
          <w:lang w:eastAsia="en-GB"/>
        </w:rPr>
        <w:t>Proposal: Discharge of conditions no. 7 (Materials), no. 8 (CEMP), no. 9 (Emissions), no. 12 (Site investigation), no.13 (Drainage), no. 14 (Vehicle charging points), no. 15 (Drainage), no. 20 (Landscaping), no. 22 (Ecology), no. 23 (Trees), no. 26 (Ecology), no. 31 (Highways) and no 34 (Cycleways) attached to planning application 06/2017/0757</w:t>
      </w:r>
    </w:p>
    <w:p w14:paraId="07FDB472" w14:textId="77777777" w:rsidR="003C7404" w:rsidRPr="003C7404" w:rsidRDefault="003C7404" w:rsidP="003C7404">
      <w:pPr>
        <w:pStyle w:val="NoSpacing"/>
        <w:rPr>
          <w:rFonts w:cstheme="minorHAnsi"/>
          <w:lang w:eastAsia="en-GB"/>
        </w:rPr>
      </w:pPr>
      <w:r w:rsidRPr="003C7404">
        <w:rPr>
          <w:rFonts w:cstheme="minorHAnsi"/>
          <w:lang w:eastAsia="en-GB"/>
        </w:rPr>
        <w:t>Site Address: Phases D, E &amp; F / Parcel 2, Ingol Golf And Squash Club, Tanterton Hall</w:t>
      </w:r>
    </w:p>
    <w:p w14:paraId="2B003D87" w14:textId="77777777" w:rsidR="003C7404" w:rsidRPr="003C7404" w:rsidRDefault="003C7404" w:rsidP="003C7404">
      <w:pPr>
        <w:pStyle w:val="NoSpacing"/>
        <w:rPr>
          <w:rFonts w:cstheme="minorHAnsi"/>
          <w:lang w:eastAsia="en-GB"/>
        </w:rPr>
      </w:pPr>
      <w:r w:rsidRPr="003C7404">
        <w:rPr>
          <w:rFonts w:cstheme="minorHAnsi"/>
          <w:lang w:eastAsia="en-GB"/>
        </w:rPr>
        <w:t>Road, Preston, PR2 7BY</w:t>
      </w:r>
    </w:p>
    <w:p w14:paraId="43451BCA" w14:textId="77777777" w:rsidR="003C7404" w:rsidRPr="003C7404" w:rsidRDefault="003C7404" w:rsidP="003C7404">
      <w:pPr>
        <w:pStyle w:val="NoSpacing"/>
        <w:rPr>
          <w:rFonts w:cstheme="minorHAnsi"/>
          <w:lang w:eastAsia="en-GB"/>
        </w:rPr>
      </w:pPr>
      <w:r w:rsidRPr="003C7404">
        <w:rPr>
          <w:rFonts w:cstheme="minorHAnsi"/>
          <w:lang w:eastAsia="en-GB"/>
        </w:rPr>
        <w:t>Condition No. 8; Not met;</w:t>
      </w:r>
    </w:p>
    <w:p w14:paraId="4D47F39E" w14:textId="77777777" w:rsidR="003C7404" w:rsidRPr="003C7404" w:rsidRDefault="003C7404" w:rsidP="003C7404">
      <w:pPr>
        <w:pStyle w:val="NoSpacing"/>
        <w:rPr>
          <w:rFonts w:cstheme="minorHAnsi"/>
          <w:lang w:eastAsia="en-GB"/>
        </w:rPr>
      </w:pPr>
      <w:r w:rsidRPr="003C7404">
        <w:rPr>
          <w:rFonts w:cstheme="minorHAnsi"/>
          <w:lang w:eastAsia="en-GB"/>
        </w:rPr>
        <w:t>The proposed location of the wheel washing facility is in the wrong position, being located off the main construction thoroughfare up a cul-de-sac. This would require any contaminated vehicle to drive back through mud etc deposited on the roadway before re-entering the public highway negating the outcome of the wheel washing facility.</w:t>
      </w:r>
    </w:p>
    <w:p w14:paraId="5C59C911" w14:textId="77777777" w:rsidR="003C7404" w:rsidRPr="003C7404" w:rsidRDefault="003C7404" w:rsidP="003C7404">
      <w:pPr>
        <w:pStyle w:val="NoSpacing"/>
        <w:rPr>
          <w:rFonts w:cstheme="minorHAnsi"/>
          <w:lang w:eastAsia="en-GB"/>
        </w:rPr>
      </w:pPr>
      <w:r w:rsidRPr="003C7404">
        <w:rPr>
          <w:rFonts w:cstheme="minorHAnsi"/>
          <w:lang w:eastAsia="en-GB"/>
        </w:rPr>
        <w:t>The wheel washing facility requires re-siting to capture all vehicles leaving the site and be portable so as to be able to be moved further into the development as the construction progresses to reduce the possibility of mud ingress onto the public highway.</w:t>
      </w:r>
    </w:p>
    <w:p w14:paraId="224A03A2" w14:textId="16FB12B4" w:rsidR="00E766B6" w:rsidRPr="00E766B6" w:rsidRDefault="00E766B6" w:rsidP="00E766B6">
      <w:pPr>
        <w:spacing w:after="0" w:line="240" w:lineRule="auto"/>
        <w:ind w:left="1134" w:right="401" w:hanging="1134"/>
        <w:rPr>
          <w:rFonts w:eastAsia="Times New Roman" w:cstheme="minorHAnsi"/>
          <w:i/>
          <w:iCs/>
          <w:lang w:val="en-US"/>
        </w:rPr>
      </w:pPr>
      <w:r w:rsidRPr="00E766B6">
        <w:rPr>
          <w:rFonts w:eastAsia="Times New Roman" w:cstheme="minorHAnsi"/>
          <w:i/>
          <w:iCs/>
          <w:lang w:val="en-US"/>
        </w:rPr>
        <w:t>Cllr Darby</w:t>
      </w:r>
      <w:r>
        <w:rPr>
          <w:rFonts w:eastAsia="Times New Roman" w:cstheme="minorHAnsi"/>
          <w:i/>
          <w:iCs/>
          <w:lang w:val="en-US"/>
        </w:rPr>
        <w:t xml:space="preserve"> rejoined the online meeting at 7.48pm</w:t>
      </w:r>
    </w:p>
    <w:p w14:paraId="6D1CAED2" w14:textId="77777777" w:rsidR="00297522" w:rsidRDefault="00297522" w:rsidP="009F1646">
      <w:pPr>
        <w:spacing w:after="0" w:line="240" w:lineRule="auto"/>
        <w:ind w:right="401"/>
        <w:rPr>
          <w:rFonts w:eastAsia="Times New Roman" w:cstheme="minorHAnsi"/>
          <w:b/>
          <w:bCs/>
          <w:lang w:val="en-US"/>
        </w:rPr>
      </w:pPr>
    </w:p>
    <w:p w14:paraId="006B9E63" w14:textId="3CFC7A7A" w:rsidR="00297522" w:rsidRDefault="0062247A" w:rsidP="00297522">
      <w:pPr>
        <w:spacing w:after="0" w:line="240" w:lineRule="auto"/>
        <w:ind w:left="1134" w:right="401" w:hanging="1134"/>
        <w:rPr>
          <w:rFonts w:eastAsia="Times New Roman" w:cstheme="minorHAnsi"/>
          <w:b/>
          <w:bCs/>
          <w:lang w:val="en-US"/>
        </w:rPr>
      </w:pPr>
      <w:r>
        <w:rPr>
          <w:rFonts w:eastAsia="Times New Roman" w:cstheme="minorHAnsi"/>
          <w:b/>
          <w:bCs/>
          <w:lang w:val="en-US"/>
        </w:rPr>
        <w:t xml:space="preserve">57/20 </w:t>
      </w:r>
      <w:r w:rsidR="00297522">
        <w:rPr>
          <w:rFonts w:eastAsia="Times New Roman" w:cstheme="minorHAnsi"/>
          <w:b/>
          <w:bCs/>
          <w:lang w:val="en-US"/>
        </w:rPr>
        <w:t>Insurance renewal consideration.</w:t>
      </w:r>
    </w:p>
    <w:p w14:paraId="6F4C0787" w14:textId="69C47DBA" w:rsidR="009F1646" w:rsidRDefault="009F1646" w:rsidP="00297522">
      <w:pPr>
        <w:spacing w:after="0" w:line="240" w:lineRule="auto"/>
        <w:ind w:left="1134" w:right="401" w:hanging="1134"/>
        <w:rPr>
          <w:rFonts w:eastAsia="Times New Roman" w:cstheme="minorHAnsi"/>
          <w:lang w:val="en-US"/>
        </w:rPr>
      </w:pPr>
      <w:r w:rsidRPr="009F1646">
        <w:rPr>
          <w:rFonts w:eastAsia="Times New Roman" w:cstheme="minorHAnsi"/>
          <w:lang w:val="en-US"/>
        </w:rPr>
        <w:t xml:space="preserve">It was resolved that </w:t>
      </w:r>
      <w:r>
        <w:rPr>
          <w:rFonts w:eastAsia="Times New Roman" w:cstheme="minorHAnsi"/>
          <w:lang w:val="en-US"/>
        </w:rPr>
        <w:t>the neighbourhood council renew the insurance cover with Zurich at a cost of £593.79.</w:t>
      </w:r>
    </w:p>
    <w:p w14:paraId="3218464D" w14:textId="4CD1FE45" w:rsidR="009F1646" w:rsidRDefault="009F1646" w:rsidP="00297522">
      <w:pPr>
        <w:spacing w:after="0" w:line="240" w:lineRule="auto"/>
        <w:ind w:left="1134" w:right="401" w:hanging="1134"/>
        <w:rPr>
          <w:rFonts w:eastAsia="Times New Roman" w:cstheme="minorHAnsi"/>
          <w:lang w:val="en-US"/>
        </w:rPr>
      </w:pPr>
      <w:r>
        <w:rPr>
          <w:rFonts w:eastAsia="Times New Roman" w:cstheme="minorHAnsi"/>
          <w:lang w:val="en-US"/>
        </w:rPr>
        <w:t>Proposed by Cllr Ellison.</w:t>
      </w:r>
    </w:p>
    <w:p w14:paraId="2F1471D0" w14:textId="3368DCB8" w:rsidR="009F1646" w:rsidRPr="009F1646" w:rsidRDefault="009F1646" w:rsidP="00297522">
      <w:pPr>
        <w:spacing w:after="0" w:line="240" w:lineRule="auto"/>
        <w:ind w:left="1134" w:right="401" w:hanging="1134"/>
        <w:rPr>
          <w:rFonts w:eastAsia="Times New Roman" w:cstheme="minorHAnsi"/>
          <w:lang w:val="en-US"/>
        </w:rPr>
      </w:pPr>
      <w:r>
        <w:rPr>
          <w:rFonts w:eastAsia="Times New Roman" w:cstheme="minorHAnsi"/>
          <w:lang w:val="en-US"/>
        </w:rPr>
        <w:t xml:space="preserve">Seconded by </w:t>
      </w:r>
      <w:r w:rsidR="00E766B6">
        <w:rPr>
          <w:rFonts w:eastAsia="Times New Roman" w:cstheme="minorHAnsi"/>
          <w:lang w:val="en-US"/>
        </w:rPr>
        <w:t>Cllr</w:t>
      </w:r>
      <w:r>
        <w:rPr>
          <w:rFonts w:eastAsia="Times New Roman" w:cstheme="minorHAnsi"/>
          <w:lang w:val="en-US"/>
        </w:rPr>
        <w:t>Jewell.</w:t>
      </w:r>
    </w:p>
    <w:p w14:paraId="3BA7E540" w14:textId="77777777" w:rsidR="00297522" w:rsidRDefault="00297522" w:rsidP="00297522">
      <w:pPr>
        <w:pStyle w:val="NoSpacing"/>
        <w:rPr>
          <w:rFonts w:cstheme="minorHAnsi"/>
          <w:b/>
          <w:bCs/>
          <w:color w:val="201F1E"/>
          <w:bdr w:val="none" w:sz="0" w:space="0" w:color="auto" w:frame="1"/>
          <w:shd w:val="clear" w:color="auto" w:fill="FFFFFF"/>
        </w:rPr>
      </w:pPr>
    </w:p>
    <w:p w14:paraId="3312A550" w14:textId="48BC8047" w:rsidR="00297522" w:rsidRDefault="0062247A" w:rsidP="00297522">
      <w:pPr>
        <w:pStyle w:val="NoSpacing"/>
        <w:rPr>
          <w:b/>
          <w:lang w:eastAsia="en-GB"/>
        </w:rPr>
      </w:pPr>
      <w:r>
        <w:rPr>
          <w:b/>
          <w:lang w:eastAsia="en-GB"/>
        </w:rPr>
        <w:t xml:space="preserve">58/20 </w:t>
      </w:r>
      <w:r w:rsidR="00297522">
        <w:rPr>
          <w:b/>
          <w:lang w:eastAsia="en-GB"/>
        </w:rPr>
        <w:t>To consider the grant request from Cadley FC.</w:t>
      </w:r>
    </w:p>
    <w:p w14:paraId="585ED804" w14:textId="64711396" w:rsidR="009F1646" w:rsidRDefault="009F1646" w:rsidP="00297522">
      <w:pPr>
        <w:pStyle w:val="NoSpacing"/>
        <w:rPr>
          <w:bCs/>
          <w:lang w:eastAsia="en-GB"/>
        </w:rPr>
      </w:pPr>
      <w:r w:rsidRPr="009F1646">
        <w:rPr>
          <w:bCs/>
          <w:lang w:eastAsia="en-GB"/>
        </w:rPr>
        <w:t xml:space="preserve">It was resolved that the ITNC </w:t>
      </w:r>
      <w:r>
        <w:rPr>
          <w:bCs/>
          <w:lang w:eastAsia="en-GB"/>
        </w:rPr>
        <w:t>pay for the varidraining works to Tanterton football field up to a cost of £3000. The ITNC can then claim back the VAT.</w:t>
      </w:r>
    </w:p>
    <w:p w14:paraId="61095B53" w14:textId="2DFD1520" w:rsidR="009F1646" w:rsidRDefault="009F1646" w:rsidP="00297522">
      <w:pPr>
        <w:pStyle w:val="NoSpacing"/>
        <w:rPr>
          <w:bCs/>
          <w:lang w:eastAsia="en-GB"/>
        </w:rPr>
      </w:pPr>
      <w:r>
        <w:rPr>
          <w:bCs/>
          <w:lang w:eastAsia="en-GB"/>
        </w:rPr>
        <w:t>Proposed by Cllr Ell</w:t>
      </w:r>
      <w:r w:rsidR="00E766B6">
        <w:rPr>
          <w:bCs/>
          <w:lang w:eastAsia="en-GB"/>
        </w:rPr>
        <w:t>is</w:t>
      </w:r>
      <w:r>
        <w:rPr>
          <w:bCs/>
          <w:lang w:eastAsia="en-GB"/>
        </w:rPr>
        <w:t>on.</w:t>
      </w:r>
    </w:p>
    <w:p w14:paraId="5CD91FAC" w14:textId="1B809201" w:rsidR="009F1646" w:rsidRPr="009F1646" w:rsidRDefault="009F1646" w:rsidP="00297522">
      <w:pPr>
        <w:pStyle w:val="NoSpacing"/>
        <w:rPr>
          <w:bCs/>
          <w:lang w:eastAsia="en-GB"/>
        </w:rPr>
      </w:pPr>
      <w:r>
        <w:rPr>
          <w:bCs/>
          <w:lang w:eastAsia="en-GB"/>
        </w:rPr>
        <w:t>Seconded by Cllr Jewell.</w:t>
      </w:r>
    </w:p>
    <w:p w14:paraId="6D5CC3EE" w14:textId="77777777" w:rsidR="00297522" w:rsidRDefault="00297522" w:rsidP="00297522">
      <w:pPr>
        <w:pStyle w:val="NoSpacing"/>
        <w:rPr>
          <w:b/>
          <w:lang w:eastAsia="en-GB"/>
        </w:rPr>
      </w:pPr>
    </w:p>
    <w:p w14:paraId="1AD56172" w14:textId="2EBD950D" w:rsidR="00297522" w:rsidRDefault="0062247A" w:rsidP="00297522">
      <w:pPr>
        <w:pStyle w:val="NoSpacing"/>
        <w:rPr>
          <w:b/>
          <w:lang w:eastAsia="en-GB"/>
        </w:rPr>
      </w:pPr>
      <w:r>
        <w:rPr>
          <w:b/>
          <w:lang w:eastAsia="en-GB"/>
        </w:rPr>
        <w:t xml:space="preserve">59/20 </w:t>
      </w:r>
      <w:r w:rsidR="00297522">
        <w:rPr>
          <w:b/>
          <w:lang w:eastAsia="en-GB"/>
        </w:rPr>
        <w:t>To consider the renewal of the lengthsman’s contract.</w:t>
      </w:r>
    </w:p>
    <w:p w14:paraId="4985585F" w14:textId="46F30681" w:rsidR="009F1646" w:rsidRDefault="009F1646" w:rsidP="00297522">
      <w:pPr>
        <w:pStyle w:val="NoSpacing"/>
        <w:rPr>
          <w:bCs/>
          <w:lang w:eastAsia="en-GB"/>
        </w:rPr>
      </w:pPr>
      <w:r w:rsidRPr="009F1646">
        <w:rPr>
          <w:bCs/>
          <w:lang w:eastAsia="en-GB"/>
        </w:rPr>
        <w:t>It was resolve</w:t>
      </w:r>
      <w:r w:rsidR="007A1E50">
        <w:rPr>
          <w:bCs/>
          <w:lang w:eastAsia="en-GB"/>
        </w:rPr>
        <w:t>d</w:t>
      </w:r>
      <w:r w:rsidRPr="009F1646">
        <w:rPr>
          <w:bCs/>
          <w:lang w:eastAsia="en-GB"/>
        </w:rPr>
        <w:t xml:space="preserve"> that the contract be renewed </w:t>
      </w:r>
      <w:r>
        <w:rPr>
          <w:bCs/>
          <w:lang w:eastAsia="en-GB"/>
        </w:rPr>
        <w:t>with no amendments or additions.</w:t>
      </w:r>
    </w:p>
    <w:p w14:paraId="34C09237" w14:textId="67A4B523" w:rsidR="009F1646" w:rsidRDefault="009F1646" w:rsidP="00297522">
      <w:pPr>
        <w:pStyle w:val="NoSpacing"/>
        <w:rPr>
          <w:bCs/>
          <w:lang w:eastAsia="en-GB"/>
        </w:rPr>
      </w:pPr>
      <w:r>
        <w:rPr>
          <w:bCs/>
          <w:lang w:eastAsia="en-GB"/>
        </w:rPr>
        <w:t>Proposed Cllr Jewell.</w:t>
      </w:r>
    </w:p>
    <w:p w14:paraId="34C5EA57" w14:textId="494BB759" w:rsidR="009F1646" w:rsidRDefault="009F1646" w:rsidP="00297522">
      <w:pPr>
        <w:pStyle w:val="NoSpacing"/>
        <w:rPr>
          <w:bCs/>
          <w:lang w:eastAsia="en-GB"/>
        </w:rPr>
      </w:pPr>
      <w:r>
        <w:rPr>
          <w:bCs/>
          <w:lang w:eastAsia="en-GB"/>
        </w:rPr>
        <w:t>Seconded Cllr Yates.</w:t>
      </w:r>
    </w:p>
    <w:p w14:paraId="2D9C89F4" w14:textId="69651241" w:rsidR="009F1646" w:rsidRPr="009F1646" w:rsidRDefault="009F1646" w:rsidP="00297522">
      <w:pPr>
        <w:pStyle w:val="NoSpacing"/>
        <w:rPr>
          <w:bCs/>
          <w:lang w:eastAsia="en-GB"/>
        </w:rPr>
      </w:pPr>
      <w:r>
        <w:rPr>
          <w:bCs/>
          <w:lang w:eastAsia="en-GB"/>
        </w:rPr>
        <w:t>The clerk will open an account with the timber merchants so that the planter project can commence.</w:t>
      </w:r>
    </w:p>
    <w:p w14:paraId="0708201E" w14:textId="77777777" w:rsidR="00297522" w:rsidRPr="00D35B1A" w:rsidRDefault="00297522" w:rsidP="00297522">
      <w:pPr>
        <w:pStyle w:val="NoSpacing"/>
        <w:rPr>
          <w:b/>
          <w:lang w:eastAsia="en-GB"/>
        </w:rPr>
      </w:pPr>
    </w:p>
    <w:p w14:paraId="5DC4E03C" w14:textId="56B18549" w:rsidR="00297522" w:rsidRDefault="0062247A" w:rsidP="00297522">
      <w:pPr>
        <w:pStyle w:val="NoSpacing"/>
        <w:rPr>
          <w:b/>
          <w:lang w:eastAsia="en-GB"/>
        </w:rPr>
      </w:pPr>
      <w:r>
        <w:rPr>
          <w:b/>
          <w:lang w:eastAsia="en-GB"/>
        </w:rPr>
        <w:t xml:space="preserve">60/20 </w:t>
      </w:r>
      <w:r w:rsidR="00297522" w:rsidRPr="00D35B1A">
        <w:rPr>
          <w:b/>
          <w:lang w:eastAsia="en-GB"/>
        </w:rPr>
        <w:t>Reports and correspondence.</w:t>
      </w:r>
    </w:p>
    <w:p w14:paraId="1ED45217" w14:textId="585C954F" w:rsidR="009F1646" w:rsidRPr="009F1646" w:rsidRDefault="009F1646" w:rsidP="00297522">
      <w:pPr>
        <w:pStyle w:val="NoSpacing"/>
        <w:rPr>
          <w:bCs/>
          <w:lang w:eastAsia="en-GB"/>
        </w:rPr>
      </w:pPr>
      <w:r w:rsidRPr="009F1646">
        <w:rPr>
          <w:bCs/>
          <w:lang w:eastAsia="en-GB"/>
        </w:rPr>
        <w:t xml:space="preserve">The clerk has received two </w:t>
      </w:r>
      <w:r>
        <w:rPr>
          <w:bCs/>
          <w:lang w:eastAsia="en-GB"/>
        </w:rPr>
        <w:t xml:space="preserve">applications </w:t>
      </w:r>
      <w:r w:rsidRPr="009F1646">
        <w:rPr>
          <w:bCs/>
          <w:lang w:eastAsia="en-GB"/>
        </w:rPr>
        <w:t>for co</w:t>
      </w:r>
      <w:r w:rsidR="00E766B6">
        <w:rPr>
          <w:bCs/>
          <w:lang w:eastAsia="en-GB"/>
        </w:rPr>
        <w:t>-</w:t>
      </w:r>
      <w:r w:rsidRPr="009F1646">
        <w:rPr>
          <w:bCs/>
          <w:lang w:eastAsia="en-GB"/>
        </w:rPr>
        <w:t>option</w:t>
      </w:r>
      <w:r>
        <w:rPr>
          <w:bCs/>
          <w:lang w:eastAsia="en-GB"/>
        </w:rPr>
        <w:t xml:space="preserve"> for the casual vacancies.</w:t>
      </w:r>
    </w:p>
    <w:p w14:paraId="702B7821" w14:textId="227AC7D8" w:rsidR="009F1646" w:rsidRDefault="009F1646" w:rsidP="00297522">
      <w:pPr>
        <w:pStyle w:val="NoSpacing"/>
        <w:rPr>
          <w:bCs/>
          <w:lang w:eastAsia="en-GB"/>
        </w:rPr>
      </w:pPr>
      <w:r w:rsidRPr="009F1646">
        <w:rPr>
          <w:bCs/>
          <w:lang w:eastAsia="en-GB"/>
        </w:rPr>
        <w:t>The Unite forum</w:t>
      </w:r>
      <w:r w:rsidR="009C50E0">
        <w:rPr>
          <w:bCs/>
          <w:lang w:eastAsia="en-GB"/>
        </w:rPr>
        <w:t>’s</w:t>
      </w:r>
      <w:r w:rsidRPr="009F1646">
        <w:rPr>
          <w:bCs/>
          <w:lang w:eastAsia="en-GB"/>
        </w:rPr>
        <w:t xml:space="preserve"> </w:t>
      </w:r>
      <w:r>
        <w:rPr>
          <w:bCs/>
          <w:lang w:eastAsia="en-GB"/>
        </w:rPr>
        <w:t xml:space="preserve">second meeting </w:t>
      </w:r>
      <w:r w:rsidRPr="009F1646">
        <w:rPr>
          <w:bCs/>
          <w:lang w:eastAsia="en-GB"/>
        </w:rPr>
        <w:t>with stakeholders will take place on Zoom.</w:t>
      </w:r>
    </w:p>
    <w:p w14:paraId="23DD9C3A" w14:textId="77777777" w:rsidR="009F1646" w:rsidRPr="009F1646" w:rsidRDefault="009F1646" w:rsidP="00297522">
      <w:pPr>
        <w:pStyle w:val="NoSpacing"/>
        <w:rPr>
          <w:bCs/>
          <w:lang w:eastAsia="en-GB"/>
        </w:rPr>
      </w:pPr>
    </w:p>
    <w:p w14:paraId="197E1883" w14:textId="7A9A9551" w:rsidR="003F694B" w:rsidRPr="003F694B" w:rsidRDefault="0062247A" w:rsidP="003F694B">
      <w:pPr>
        <w:pStyle w:val="NoSpacing"/>
        <w:rPr>
          <w:b/>
          <w:bCs/>
        </w:rPr>
      </w:pPr>
      <w:r>
        <w:rPr>
          <w:b/>
          <w:bCs/>
        </w:rPr>
        <w:t>61</w:t>
      </w:r>
      <w:r w:rsidR="003F694B" w:rsidRPr="003F694B">
        <w:rPr>
          <w:b/>
          <w:bCs/>
        </w:rPr>
        <w:t>/20 Date of the next neighbourhood council meetings.</w:t>
      </w:r>
    </w:p>
    <w:p w14:paraId="57BDC4A6" w14:textId="4761EC70" w:rsidR="0066507F" w:rsidRDefault="0066507F" w:rsidP="003F694B">
      <w:pPr>
        <w:pStyle w:val="NoSpacing"/>
      </w:pPr>
      <w:r>
        <w:t xml:space="preserve">Wednesday </w:t>
      </w:r>
      <w:r w:rsidR="002577A7">
        <w:t>22</w:t>
      </w:r>
      <w:r w:rsidR="002577A7">
        <w:rPr>
          <w:vertAlign w:val="superscript"/>
        </w:rPr>
        <w:t>nd</w:t>
      </w:r>
      <w:r>
        <w:t xml:space="preserve"> July 20</w:t>
      </w:r>
      <w:r w:rsidR="00E42510">
        <w:t>20</w:t>
      </w:r>
    </w:p>
    <w:p w14:paraId="227EE901" w14:textId="6712FF27" w:rsidR="0066507F" w:rsidRDefault="0066507F" w:rsidP="003F694B">
      <w:pPr>
        <w:pStyle w:val="NoSpacing"/>
      </w:pPr>
      <w:r>
        <w:t xml:space="preserve">Wednesday </w:t>
      </w:r>
      <w:r w:rsidR="002577A7">
        <w:t>16</w:t>
      </w:r>
      <w:r w:rsidRPr="0066507F">
        <w:rPr>
          <w:vertAlign w:val="superscript"/>
        </w:rPr>
        <w:t>th</w:t>
      </w:r>
      <w:r>
        <w:t xml:space="preserve"> September 20</w:t>
      </w:r>
      <w:r w:rsidR="00E42510">
        <w:t>20</w:t>
      </w:r>
    </w:p>
    <w:p w14:paraId="36FAAB91" w14:textId="142D5E15" w:rsidR="0066507F" w:rsidRDefault="0066507F" w:rsidP="003F694B">
      <w:pPr>
        <w:pStyle w:val="NoSpacing"/>
      </w:pPr>
      <w:r>
        <w:t>Wednesday 21</w:t>
      </w:r>
      <w:r w:rsidRPr="0066507F">
        <w:rPr>
          <w:vertAlign w:val="superscript"/>
        </w:rPr>
        <w:t>st</w:t>
      </w:r>
      <w:r>
        <w:t xml:space="preserve"> October 20</w:t>
      </w:r>
      <w:r w:rsidR="00E42510">
        <w:t>20</w:t>
      </w:r>
    </w:p>
    <w:p w14:paraId="25CA8BCF" w14:textId="02A06842" w:rsidR="0066507F" w:rsidRDefault="0066507F" w:rsidP="003F694B">
      <w:pPr>
        <w:pStyle w:val="NoSpacing"/>
      </w:pPr>
      <w:r>
        <w:t xml:space="preserve">Wednesday </w:t>
      </w:r>
      <w:r w:rsidR="00625FBB">
        <w:t>2nd</w:t>
      </w:r>
      <w:r>
        <w:t xml:space="preserve"> December 20</w:t>
      </w:r>
      <w:r w:rsidR="00E42510">
        <w:t>20</w:t>
      </w:r>
    </w:p>
    <w:p w14:paraId="4185D12B" w14:textId="77777777" w:rsidR="00A941BF" w:rsidRPr="00970568" w:rsidRDefault="00A941BF" w:rsidP="003F694B">
      <w:pPr>
        <w:pStyle w:val="NoSpacing"/>
      </w:pPr>
    </w:p>
    <w:p w14:paraId="382F2B06" w14:textId="04926624" w:rsidR="00926B3F" w:rsidRPr="00926B3F" w:rsidRDefault="00926B3F" w:rsidP="00CF305A"/>
    <w:p w14:paraId="78B28E3B" w14:textId="058C4633" w:rsidR="0056039D" w:rsidRPr="00F901EB" w:rsidRDefault="00926B3F" w:rsidP="00F901EB">
      <w:r w:rsidRPr="00926B3F">
        <w:t>Signed ……………………………………………………………………..Date………………………………………..</w:t>
      </w:r>
    </w:p>
    <w:sectPr w:rsidR="0056039D" w:rsidRPr="00F901EB" w:rsidSect="00D9045B">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113"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FAD8B6" w14:textId="77777777" w:rsidR="00467F0E" w:rsidRDefault="00467F0E" w:rsidP="009948DB">
      <w:pPr>
        <w:spacing w:after="0" w:line="240" w:lineRule="auto"/>
      </w:pPr>
      <w:r>
        <w:separator/>
      </w:r>
    </w:p>
  </w:endnote>
  <w:endnote w:type="continuationSeparator" w:id="0">
    <w:p w14:paraId="5E35EF76" w14:textId="77777777" w:rsidR="00467F0E" w:rsidRDefault="00467F0E" w:rsidP="009948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8FF1D5" w14:textId="77777777" w:rsidR="006A13FD" w:rsidRDefault="006A13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7F6068" w14:textId="40823B9B" w:rsidR="006A13FD" w:rsidRDefault="009672F5">
    <w:pPr>
      <w:pStyle w:val="Footer"/>
    </w:pPr>
    <w:r>
      <w:rPr>
        <w:noProof/>
      </w:rPr>
      <mc:AlternateContent>
        <mc:Choice Requires="wps">
          <w:drawing>
            <wp:anchor distT="0" distB="0" distL="114300" distR="114300" simplePos="0" relativeHeight="251659264" behindDoc="0" locked="0" layoutInCell="0" allowOverlap="1" wp14:anchorId="5F358E29" wp14:editId="00CE4BFC">
              <wp:simplePos x="0" y="0"/>
              <wp:positionH relativeFrom="page">
                <wp:posOffset>0</wp:posOffset>
              </wp:positionH>
              <wp:positionV relativeFrom="page">
                <wp:posOffset>10234930</wp:posOffset>
              </wp:positionV>
              <wp:extent cx="7560310" cy="266700"/>
              <wp:effectExtent l="0" t="0" r="0" b="0"/>
              <wp:wrapNone/>
              <wp:docPr id="1" name="MSIPCM43014bb28072f04075580e90" descr="{&quot;HashCode&quot;:733237894,&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8E455F7" w14:textId="12C17F9B" w:rsidR="009672F5" w:rsidRPr="009672F5" w:rsidRDefault="009672F5" w:rsidP="009672F5">
                          <w:pPr>
                            <w:spacing w:after="0"/>
                            <w:jc w:val="center"/>
                            <w:rPr>
                              <w:rFonts w:ascii="Arial" w:hAnsi="Arial" w:cs="Arial"/>
                              <w:color w:val="000000"/>
                              <w:sz w:val="20"/>
                            </w:rPr>
                          </w:pPr>
                          <w:r w:rsidRPr="009672F5">
                            <w:rPr>
                              <w:rFonts w:ascii="Arial" w:hAnsi="Arial" w:cs="Arial"/>
                              <w:color w:val="000000"/>
                              <w:sz w:val="20"/>
                            </w:rPr>
                            <w:t>SULZER CONFIDENTIAL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F358E29" id="_x0000_t202" coordsize="21600,21600" o:spt="202" path="m,l,21600r21600,l21600,xe">
              <v:stroke joinstyle="miter"/>
              <v:path gradientshapeok="t" o:connecttype="rect"/>
            </v:shapetype>
            <v:shape id="MSIPCM43014bb28072f04075580e90" o:spid="_x0000_s1026" type="#_x0000_t202" alt="{&quot;HashCode&quot;:733237894,&quot;Height&quot;:841.0,&quot;Width&quot;:595.0,&quot;Placement&quot;:&quot;Footer&quot;,&quot;Index&quot;:&quot;Primary&quot;,&quot;Section&quot;:1,&quot;Top&quot;:0.0,&quot;Left&quot;:0.0}" style="position:absolute;margin-left:0;margin-top:805.9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pGaGwMAADUGAAAOAAAAZHJzL2Uyb0RvYy54bWysVE1v2zgQvS+w/0HQYU91RNnyh7xxisSB&#10;dwO4rQGnyJmmqIioRKokHStb9L/vI0W5SbeHotiLNJwZzsebx7l82zV19MS1EUqu4vSCxBGXTBVC&#10;Pq7ij/eb0SKOjKWyoLWSfBU/cxO/vfr9t8tTu+RjVam64DpCEGmWp3YVV9a2yyQxrOINNReq5RLG&#10;UumGWhz1Y1JoekL0pk7GhMySk9JFqxXjxkB72xvjKx+/LDmzH8rScBvVqxi1Wf/V/ntw3+Tqki4f&#10;NW0rwUIZ9BeqaKiQSHoOdUstjY5a/CdUI5hWRpX2gqkmUWUpGPc9oJuUfNfNvqIt970AHNOeYTL/&#10;X1j2/mmnI1FgdnEkaYMRvdvf7dbvsglJs8NhvCDzcUkyMp9OF4TnwLDghgHBL398Pir759/UVGtV&#10;8P60nE8m48l8kWdvgpmLx8oG4yIDQYLhQRS2CvppPj3rdzVlvOFyuNO7bJSyXPdyCHAnC96FAP1v&#10;p0VD9fMrrz0YAGoGvzTcvVdt0JBz4i0vh5xQfnXMOLVmCYD2LSCy3Y3qHEpBb6B0A+9K3bg/RhnB&#10;Dnyez7zinY0YlPPpjExSmBhs49lsTjzxkm+3W23sX1w1kRNWsUbVnk70aWssMsJ1cHHJpNqIuvbc&#10;rWV0WsWzyZT4C2cLbtTS+aIIxAhSz8kveTrOyM04H21mi/ko22TTUT4nixFJ85t8RrI8u918dfHS&#10;bFmJouByKyQf3kea/Rz/wkvtme1fyKtSjapF4fpwtbnu1rWOnige6gEc+OSARhMvvJLX5Xgzuhv+&#10;vsvEzayfjZNsd+jCwA6qeMYctQK+GIVp2UYg6ZYau6Majx5KLDL7AZ+yVgBVBSmOKqX/+ZHe+QML&#10;WOPohCWyis3nI9U8juo7iVeap1mGsNYfIOiX2sOglcdmrdA2XiCq8qLztfUgllo1D9hz1y4bTFQy&#10;5AROg7i2OMGAPcn49bWXsV9aardy3zIXegD5vnugug08s4DvvRrWDF1+R7fe192U6vpoVSk8Fx2w&#10;PZqA3h2wm/wQwh51y+/l2Xt92/ZX/wIAAP//AwBQSwMEFAAGAAgAAAAhAIOyjyvfAAAACwEAAA8A&#10;AABkcnMvZG93bnJldi54bWxMj81OwzAQhO9IvIO1SNyoEyhRG+JUCMQFCSEK4uzEm58mXkex2yZv&#10;380Jjjszmp0v2022FyccfetIQbyKQCCVzrRUK/j5frvbgPBBk9G9I1Qwo4ddfn2V6dS4M33haR9q&#10;wSXkU62gCWFIpfRlg1b7lRuQ2KvcaHXgc6ylGfWZy20v76MokVa3xB8aPeBLg2W3P1oF689tUclD&#10;Zw8f8/s8t131+1pUSt3eTM9PIAJO4S8My3yeDjlvKtyRjBe9AgYJrCZxzASLH2+jBESxaI8PG5B5&#10;Jv8z5BcAAAD//wMAUEsBAi0AFAAGAAgAAAAhALaDOJL+AAAA4QEAABMAAAAAAAAAAAAAAAAAAAAA&#10;AFtDb250ZW50X1R5cGVzXS54bWxQSwECLQAUAAYACAAAACEAOP0h/9YAAACUAQAACwAAAAAAAAAA&#10;AAAAAAAvAQAAX3JlbHMvLnJlbHNQSwECLQAUAAYACAAAACEADbqRmhsDAAA1BgAADgAAAAAAAAAA&#10;AAAAAAAuAgAAZHJzL2Uyb0RvYy54bWxQSwECLQAUAAYACAAAACEAg7KPK98AAAALAQAADwAAAAAA&#10;AAAAAAAAAAB1BQAAZHJzL2Rvd25yZXYueG1sUEsFBgAAAAAEAAQA8wAAAIEGAAAAAA==&#10;" o:allowincell="f" filled="f" stroked="f" strokeweight=".5pt">
              <v:fill o:detectmouseclick="t"/>
              <v:textbox inset=",0,,0">
                <w:txbxContent>
                  <w:p w14:paraId="38E455F7" w14:textId="12C17F9B" w:rsidR="009672F5" w:rsidRPr="009672F5" w:rsidRDefault="009672F5" w:rsidP="009672F5">
                    <w:pPr>
                      <w:spacing w:after="0"/>
                      <w:jc w:val="center"/>
                      <w:rPr>
                        <w:rFonts w:ascii="Arial" w:hAnsi="Arial" w:cs="Arial"/>
                        <w:color w:val="000000"/>
                        <w:sz w:val="20"/>
                      </w:rPr>
                    </w:pPr>
                    <w:r w:rsidRPr="009672F5">
                      <w:rPr>
                        <w:rFonts w:ascii="Arial" w:hAnsi="Arial" w:cs="Arial"/>
                        <w:color w:val="000000"/>
                        <w:sz w:val="20"/>
                      </w:rPr>
                      <w:t>SULZER CONFIDENTIAL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95847" w14:textId="77777777" w:rsidR="006A13FD" w:rsidRDefault="006A13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49447D" w14:textId="77777777" w:rsidR="00467F0E" w:rsidRDefault="00467F0E" w:rsidP="009948DB">
      <w:pPr>
        <w:spacing w:after="0" w:line="240" w:lineRule="auto"/>
      </w:pPr>
      <w:r>
        <w:separator/>
      </w:r>
    </w:p>
  </w:footnote>
  <w:footnote w:type="continuationSeparator" w:id="0">
    <w:p w14:paraId="3A23F616" w14:textId="77777777" w:rsidR="00467F0E" w:rsidRDefault="00467F0E" w:rsidP="009948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A29200" w14:textId="77777777" w:rsidR="006A13FD" w:rsidRDefault="006A13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633069" w14:textId="77777777" w:rsidR="0097366B" w:rsidRDefault="0097366B"/>
  <w:p w14:paraId="03118FFF" w14:textId="77777777" w:rsidR="0097366B" w:rsidRDefault="0097366B"/>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DEB197" w14:textId="77777777" w:rsidR="006A13FD" w:rsidRDefault="006A13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B1FE3"/>
    <w:multiLevelType w:val="hybridMultilevel"/>
    <w:tmpl w:val="F4167098"/>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1" w15:restartNumberingAfterBreak="0">
    <w:nsid w:val="103616F1"/>
    <w:multiLevelType w:val="hybridMultilevel"/>
    <w:tmpl w:val="A824F9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9D7D74"/>
    <w:multiLevelType w:val="hybridMultilevel"/>
    <w:tmpl w:val="23222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1005B3"/>
    <w:multiLevelType w:val="hybridMultilevel"/>
    <w:tmpl w:val="9F6A5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8229A8"/>
    <w:multiLevelType w:val="hybridMultilevel"/>
    <w:tmpl w:val="8EC48660"/>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15:restartNumberingAfterBreak="0">
    <w:nsid w:val="310A17E7"/>
    <w:multiLevelType w:val="multilevel"/>
    <w:tmpl w:val="51B4C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8972F81"/>
    <w:multiLevelType w:val="hybridMultilevel"/>
    <w:tmpl w:val="434AF65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7" w15:restartNumberingAfterBreak="0">
    <w:nsid w:val="3A9F3591"/>
    <w:multiLevelType w:val="hybridMultilevel"/>
    <w:tmpl w:val="6D109D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15E7B3A"/>
    <w:multiLevelType w:val="multilevel"/>
    <w:tmpl w:val="60D40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34321E9"/>
    <w:multiLevelType w:val="multilevel"/>
    <w:tmpl w:val="61380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3E613A0"/>
    <w:multiLevelType w:val="hybridMultilevel"/>
    <w:tmpl w:val="BE80C5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4559363A"/>
    <w:multiLevelType w:val="hybridMultilevel"/>
    <w:tmpl w:val="FAAE71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832719C"/>
    <w:multiLevelType w:val="hybridMultilevel"/>
    <w:tmpl w:val="7EDAF7D8"/>
    <w:lvl w:ilvl="0" w:tplc="1A1E6C1A">
      <w:start w:val="1"/>
      <w:numFmt w:val="decimal"/>
      <w:lvlText w:val="%1."/>
      <w:lvlJc w:val="left"/>
      <w:pPr>
        <w:ind w:left="848" w:hanging="990"/>
      </w:pPr>
      <w:rPr>
        <w:rFonts w:hint="default"/>
      </w:r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13" w15:restartNumberingAfterBreak="0">
    <w:nsid w:val="4BE55AD7"/>
    <w:multiLevelType w:val="multilevel"/>
    <w:tmpl w:val="7D8AA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D4D48CF"/>
    <w:multiLevelType w:val="multilevel"/>
    <w:tmpl w:val="ED7C5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5402F24"/>
    <w:multiLevelType w:val="multilevel"/>
    <w:tmpl w:val="74CE8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8423236"/>
    <w:multiLevelType w:val="hybridMultilevel"/>
    <w:tmpl w:val="D884C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FA04003"/>
    <w:multiLevelType w:val="hybridMultilevel"/>
    <w:tmpl w:val="ED3CBD66"/>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62132D08"/>
    <w:multiLevelType w:val="hybridMultilevel"/>
    <w:tmpl w:val="BD223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40A1F59"/>
    <w:multiLevelType w:val="hybridMultilevel"/>
    <w:tmpl w:val="92846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4A0245C"/>
    <w:multiLevelType w:val="multilevel"/>
    <w:tmpl w:val="2E0AB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BC1185E"/>
    <w:multiLevelType w:val="hybridMultilevel"/>
    <w:tmpl w:val="AB7AD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E3E1A36"/>
    <w:multiLevelType w:val="hybridMultilevel"/>
    <w:tmpl w:val="74BE0A7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76D05E38"/>
    <w:multiLevelType w:val="hybridMultilevel"/>
    <w:tmpl w:val="499AE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909135A"/>
    <w:multiLevelType w:val="hybridMultilevel"/>
    <w:tmpl w:val="EEC0EF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24"/>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0"/>
  </w:num>
  <w:num w:numId="6">
    <w:abstractNumId w:val="12"/>
  </w:num>
  <w:num w:numId="7">
    <w:abstractNumId w:val="17"/>
  </w:num>
  <w:num w:numId="8">
    <w:abstractNumId w:val="9"/>
  </w:num>
  <w:num w:numId="9">
    <w:abstractNumId w:val="15"/>
  </w:num>
  <w:num w:numId="10">
    <w:abstractNumId w:val="13"/>
  </w:num>
  <w:num w:numId="11">
    <w:abstractNumId w:val="5"/>
  </w:num>
  <w:num w:numId="12">
    <w:abstractNumId w:val="8"/>
  </w:num>
  <w:num w:numId="13">
    <w:abstractNumId w:val="20"/>
  </w:num>
  <w:num w:numId="14">
    <w:abstractNumId w:val="14"/>
  </w:num>
  <w:num w:numId="15">
    <w:abstractNumId w:val="22"/>
  </w:num>
  <w:num w:numId="16">
    <w:abstractNumId w:val="10"/>
  </w:num>
  <w:num w:numId="17">
    <w:abstractNumId w:val="7"/>
  </w:num>
  <w:num w:numId="18">
    <w:abstractNumId w:val="18"/>
  </w:num>
  <w:num w:numId="19">
    <w:abstractNumId w:val="19"/>
  </w:num>
  <w:num w:numId="20">
    <w:abstractNumId w:val="6"/>
  </w:num>
  <w:num w:numId="21">
    <w:abstractNumId w:val="21"/>
  </w:num>
  <w:num w:numId="22">
    <w:abstractNumId w:val="3"/>
  </w:num>
  <w:num w:numId="23">
    <w:abstractNumId w:val="2"/>
  </w:num>
  <w:num w:numId="24">
    <w:abstractNumId w:val="1"/>
  </w:num>
  <w:num w:numId="25">
    <w:abstractNumId w:val="16"/>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48DB"/>
    <w:rsid w:val="0000198C"/>
    <w:rsid w:val="000270B6"/>
    <w:rsid w:val="00031CFE"/>
    <w:rsid w:val="00037FF8"/>
    <w:rsid w:val="00040820"/>
    <w:rsid w:val="00043900"/>
    <w:rsid w:val="00047C80"/>
    <w:rsid w:val="00051976"/>
    <w:rsid w:val="000539BC"/>
    <w:rsid w:val="0005520C"/>
    <w:rsid w:val="0006136D"/>
    <w:rsid w:val="00066AB5"/>
    <w:rsid w:val="00066DA1"/>
    <w:rsid w:val="00072717"/>
    <w:rsid w:val="000737B6"/>
    <w:rsid w:val="000800D4"/>
    <w:rsid w:val="00083D60"/>
    <w:rsid w:val="0008412E"/>
    <w:rsid w:val="000841A2"/>
    <w:rsid w:val="0008736A"/>
    <w:rsid w:val="00091620"/>
    <w:rsid w:val="0009200F"/>
    <w:rsid w:val="0009295D"/>
    <w:rsid w:val="00093081"/>
    <w:rsid w:val="000A1347"/>
    <w:rsid w:val="000A4824"/>
    <w:rsid w:val="000A4FC2"/>
    <w:rsid w:val="000A6463"/>
    <w:rsid w:val="000A7069"/>
    <w:rsid w:val="000A738F"/>
    <w:rsid w:val="000B1181"/>
    <w:rsid w:val="000B3AD1"/>
    <w:rsid w:val="000B7A3C"/>
    <w:rsid w:val="000C057D"/>
    <w:rsid w:val="000C2798"/>
    <w:rsid w:val="000C4050"/>
    <w:rsid w:val="000C558D"/>
    <w:rsid w:val="000C660B"/>
    <w:rsid w:val="000C7415"/>
    <w:rsid w:val="000D0067"/>
    <w:rsid w:val="000D0BCC"/>
    <w:rsid w:val="000D3E1D"/>
    <w:rsid w:val="000D7F2F"/>
    <w:rsid w:val="000E0AF5"/>
    <w:rsid w:val="000E1F74"/>
    <w:rsid w:val="000E2A67"/>
    <w:rsid w:val="000E2E5A"/>
    <w:rsid w:val="000E43EC"/>
    <w:rsid w:val="000F1DC7"/>
    <w:rsid w:val="000F1F28"/>
    <w:rsid w:val="000F7C9A"/>
    <w:rsid w:val="00102D6C"/>
    <w:rsid w:val="00114979"/>
    <w:rsid w:val="00115C0D"/>
    <w:rsid w:val="00117F1F"/>
    <w:rsid w:val="00122434"/>
    <w:rsid w:val="00123776"/>
    <w:rsid w:val="00125911"/>
    <w:rsid w:val="00130345"/>
    <w:rsid w:val="001306F0"/>
    <w:rsid w:val="00131C65"/>
    <w:rsid w:val="00133CBE"/>
    <w:rsid w:val="00135428"/>
    <w:rsid w:val="00136C41"/>
    <w:rsid w:val="00145084"/>
    <w:rsid w:val="00147A0F"/>
    <w:rsid w:val="0015231F"/>
    <w:rsid w:val="00153CBE"/>
    <w:rsid w:val="00155179"/>
    <w:rsid w:val="00165DD3"/>
    <w:rsid w:val="00172624"/>
    <w:rsid w:val="00174DA3"/>
    <w:rsid w:val="00186752"/>
    <w:rsid w:val="00197D31"/>
    <w:rsid w:val="001A2A1F"/>
    <w:rsid w:val="001A3B26"/>
    <w:rsid w:val="001B1BEE"/>
    <w:rsid w:val="001B3EF2"/>
    <w:rsid w:val="001C0B33"/>
    <w:rsid w:val="001C4B7C"/>
    <w:rsid w:val="001C6473"/>
    <w:rsid w:val="001C6929"/>
    <w:rsid w:val="001C72E3"/>
    <w:rsid w:val="001D4225"/>
    <w:rsid w:val="001D437E"/>
    <w:rsid w:val="001D49AB"/>
    <w:rsid w:val="001D52FD"/>
    <w:rsid w:val="001E066B"/>
    <w:rsid w:val="001E194A"/>
    <w:rsid w:val="001F3DDB"/>
    <w:rsid w:val="001F796A"/>
    <w:rsid w:val="00200046"/>
    <w:rsid w:val="002057C2"/>
    <w:rsid w:val="00210822"/>
    <w:rsid w:val="002111ED"/>
    <w:rsid w:val="00214BD6"/>
    <w:rsid w:val="00217DCC"/>
    <w:rsid w:val="00225226"/>
    <w:rsid w:val="00226371"/>
    <w:rsid w:val="002276EF"/>
    <w:rsid w:val="002308A4"/>
    <w:rsid w:val="00231C1D"/>
    <w:rsid w:val="00231E4D"/>
    <w:rsid w:val="00234699"/>
    <w:rsid w:val="0023472E"/>
    <w:rsid w:val="00235A2B"/>
    <w:rsid w:val="00235C1C"/>
    <w:rsid w:val="0024285A"/>
    <w:rsid w:val="00243ED3"/>
    <w:rsid w:val="00252067"/>
    <w:rsid w:val="00254B24"/>
    <w:rsid w:val="00255CE0"/>
    <w:rsid w:val="002577A7"/>
    <w:rsid w:val="00257DDE"/>
    <w:rsid w:val="002635D6"/>
    <w:rsid w:val="0026558B"/>
    <w:rsid w:val="002710DF"/>
    <w:rsid w:val="00272D2C"/>
    <w:rsid w:val="00274464"/>
    <w:rsid w:val="002762CA"/>
    <w:rsid w:val="00276F68"/>
    <w:rsid w:val="00277DE7"/>
    <w:rsid w:val="00283A61"/>
    <w:rsid w:val="00297522"/>
    <w:rsid w:val="002A2C41"/>
    <w:rsid w:val="002A50E0"/>
    <w:rsid w:val="002A5E68"/>
    <w:rsid w:val="002A63A0"/>
    <w:rsid w:val="002B0CD3"/>
    <w:rsid w:val="002B1C15"/>
    <w:rsid w:val="002B3CE2"/>
    <w:rsid w:val="002B609C"/>
    <w:rsid w:val="002B7AE3"/>
    <w:rsid w:val="002C08C7"/>
    <w:rsid w:val="002C1AC9"/>
    <w:rsid w:val="002C3856"/>
    <w:rsid w:val="002C5973"/>
    <w:rsid w:val="002D230B"/>
    <w:rsid w:val="002D5B0B"/>
    <w:rsid w:val="002D71A1"/>
    <w:rsid w:val="002E5734"/>
    <w:rsid w:val="002F1328"/>
    <w:rsid w:val="002F2B54"/>
    <w:rsid w:val="002F4DCE"/>
    <w:rsid w:val="002F4E68"/>
    <w:rsid w:val="00306D8A"/>
    <w:rsid w:val="00316A70"/>
    <w:rsid w:val="00323215"/>
    <w:rsid w:val="00323C03"/>
    <w:rsid w:val="00335CB4"/>
    <w:rsid w:val="00336698"/>
    <w:rsid w:val="00343EA6"/>
    <w:rsid w:val="00343EBC"/>
    <w:rsid w:val="003444BA"/>
    <w:rsid w:val="00351646"/>
    <w:rsid w:val="00351DB2"/>
    <w:rsid w:val="00357C1D"/>
    <w:rsid w:val="00361DE6"/>
    <w:rsid w:val="0036652E"/>
    <w:rsid w:val="00367271"/>
    <w:rsid w:val="00367BB3"/>
    <w:rsid w:val="0037191F"/>
    <w:rsid w:val="0038015A"/>
    <w:rsid w:val="00382BED"/>
    <w:rsid w:val="003837EA"/>
    <w:rsid w:val="003845B5"/>
    <w:rsid w:val="00387E61"/>
    <w:rsid w:val="00395A5F"/>
    <w:rsid w:val="00396A98"/>
    <w:rsid w:val="003979C8"/>
    <w:rsid w:val="003A2CF1"/>
    <w:rsid w:val="003A49BC"/>
    <w:rsid w:val="003A58D6"/>
    <w:rsid w:val="003B2AF5"/>
    <w:rsid w:val="003C2ADD"/>
    <w:rsid w:val="003C2DAA"/>
    <w:rsid w:val="003C5176"/>
    <w:rsid w:val="003C7404"/>
    <w:rsid w:val="003D24A1"/>
    <w:rsid w:val="003E584C"/>
    <w:rsid w:val="003E5CCF"/>
    <w:rsid w:val="003F4E19"/>
    <w:rsid w:val="003F694B"/>
    <w:rsid w:val="003F776A"/>
    <w:rsid w:val="00400078"/>
    <w:rsid w:val="00400DC8"/>
    <w:rsid w:val="00406DC0"/>
    <w:rsid w:val="0041004B"/>
    <w:rsid w:val="00411749"/>
    <w:rsid w:val="00411852"/>
    <w:rsid w:val="004136D5"/>
    <w:rsid w:val="00414697"/>
    <w:rsid w:val="004149A2"/>
    <w:rsid w:val="00414A6D"/>
    <w:rsid w:val="004156A5"/>
    <w:rsid w:val="00420A68"/>
    <w:rsid w:val="0042307E"/>
    <w:rsid w:val="00425BFA"/>
    <w:rsid w:val="00425EF1"/>
    <w:rsid w:val="00427DD7"/>
    <w:rsid w:val="00440751"/>
    <w:rsid w:val="00442511"/>
    <w:rsid w:val="0044646D"/>
    <w:rsid w:val="0045043F"/>
    <w:rsid w:val="00452964"/>
    <w:rsid w:val="00467F0E"/>
    <w:rsid w:val="00470A64"/>
    <w:rsid w:val="00473249"/>
    <w:rsid w:val="004759E7"/>
    <w:rsid w:val="00475FFD"/>
    <w:rsid w:val="004766F1"/>
    <w:rsid w:val="00477808"/>
    <w:rsid w:val="0048112A"/>
    <w:rsid w:val="00481884"/>
    <w:rsid w:val="00485D3A"/>
    <w:rsid w:val="004877DC"/>
    <w:rsid w:val="0049264F"/>
    <w:rsid w:val="00494CA4"/>
    <w:rsid w:val="004964DC"/>
    <w:rsid w:val="00496728"/>
    <w:rsid w:val="004979F2"/>
    <w:rsid w:val="004A63DB"/>
    <w:rsid w:val="004A7DAC"/>
    <w:rsid w:val="004B4BB5"/>
    <w:rsid w:val="004B7E26"/>
    <w:rsid w:val="004C0BCC"/>
    <w:rsid w:val="004C0C6C"/>
    <w:rsid w:val="004C22D4"/>
    <w:rsid w:val="004C2CC1"/>
    <w:rsid w:val="004C76E9"/>
    <w:rsid w:val="004D058C"/>
    <w:rsid w:val="004D1E03"/>
    <w:rsid w:val="004D1FB0"/>
    <w:rsid w:val="004D39CF"/>
    <w:rsid w:val="004D6F03"/>
    <w:rsid w:val="004E6AB4"/>
    <w:rsid w:val="004E7E68"/>
    <w:rsid w:val="004F131C"/>
    <w:rsid w:val="004F1D28"/>
    <w:rsid w:val="00501C9A"/>
    <w:rsid w:val="00504177"/>
    <w:rsid w:val="00506728"/>
    <w:rsid w:val="00507091"/>
    <w:rsid w:val="00512DC5"/>
    <w:rsid w:val="0051482D"/>
    <w:rsid w:val="00517BD7"/>
    <w:rsid w:val="00522470"/>
    <w:rsid w:val="00523B5F"/>
    <w:rsid w:val="0052508D"/>
    <w:rsid w:val="005268EE"/>
    <w:rsid w:val="005462E5"/>
    <w:rsid w:val="00551155"/>
    <w:rsid w:val="00553B18"/>
    <w:rsid w:val="00554803"/>
    <w:rsid w:val="00556395"/>
    <w:rsid w:val="0056039D"/>
    <w:rsid w:val="00567457"/>
    <w:rsid w:val="00582A82"/>
    <w:rsid w:val="0058438E"/>
    <w:rsid w:val="00585AE0"/>
    <w:rsid w:val="005860A3"/>
    <w:rsid w:val="0059049F"/>
    <w:rsid w:val="00591F92"/>
    <w:rsid w:val="00592907"/>
    <w:rsid w:val="005B1F6F"/>
    <w:rsid w:val="005C1331"/>
    <w:rsid w:val="005C41F3"/>
    <w:rsid w:val="005C50C0"/>
    <w:rsid w:val="005C7D01"/>
    <w:rsid w:val="005D4707"/>
    <w:rsid w:val="005D6055"/>
    <w:rsid w:val="005E0A74"/>
    <w:rsid w:val="005E32C5"/>
    <w:rsid w:val="005F03BE"/>
    <w:rsid w:val="005F0C9F"/>
    <w:rsid w:val="005F1099"/>
    <w:rsid w:val="005F188C"/>
    <w:rsid w:val="00600015"/>
    <w:rsid w:val="006012AC"/>
    <w:rsid w:val="00603191"/>
    <w:rsid w:val="00603342"/>
    <w:rsid w:val="00611B25"/>
    <w:rsid w:val="00612FA7"/>
    <w:rsid w:val="006132BF"/>
    <w:rsid w:val="00616A6C"/>
    <w:rsid w:val="00616E0D"/>
    <w:rsid w:val="00621107"/>
    <w:rsid w:val="006220F9"/>
    <w:rsid w:val="0062247A"/>
    <w:rsid w:val="00622D87"/>
    <w:rsid w:val="00623C90"/>
    <w:rsid w:val="00625FBB"/>
    <w:rsid w:val="00626987"/>
    <w:rsid w:val="006349A0"/>
    <w:rsid w:val="006415ED"/>
    <w:rsid w:val="006431B2"/>
    <w:rsid w:val="006516C0"/>
    <w:rsid w:val="00652ECC"/>
    <w:rsid w:val="00653292"/>
    <w:rsid w:val="00655083"/>
    <w:rsid w:val="0065518E"/>
    <w:rsid w:val="006574CB"/>
    <w:rsid w:val="00661E6D"/>
    <w:rsid w:val="00662810"/>
    <w:rsid w:val="00664F14"/>
    <w:rsid w:val="0066507F"/>
    <w:rsid w:val="00671D35"/>
    <w:rsid w:val="00673348"/>
    <w:rsid w:val="00677E94"/>
    <w:rsid w:val="0068225C"/>
    <w:rsid w:val="006868FC"/>
    <w:rsid w:val="00690090"/>
    <w:rsid w:val="006914B1"/>
    <w:rsid w:val="00691AAB"/>
    <w:rsid w:val="00693099"/>
    <w:rsid w:val="00693470"/>
    <w:rsid w:val="00695FBB"/>
    <w:rsid w:val="006A13FD"/>
    <w:rsid w:val="006A1B82"/>
    <w:rsid w:val="006A1F86"/>
    <w:rsid w:val="006A3E48"/>
    <w:rsid w:val="006A7148"/>
    <w:rsid w:val="006B43B5"/>
    <w:rsid w:val="006C4264"/>
    <w:rsid w:val="006D011C"/>
    <w:rsid w:val="006D1208"/>
    <w:rsid w:val="006D7A87"/>
    <w:rsid w:val="006E25E6"/>
    <w:rsid w:val="006E4BA0"/>
    <w:rsid w:val="006E636F"/>
    <w:rsid w:val="006F4BDE"/>
    <w:rsid w:val="006F4EFA"/>
    <w:rsid w:val="006F75FD"/>
    <w:rsid w:val="00700110"/>
    <w:rsid w:val="007010C7"/>
    <w:rsid w:val="0070466B"/>
    <w:rsid w:val="00705DBB"/>
    <w:rsid w:val="00710A79"/>
    <w:rsid w:val="007177FB"/>
    <w:rsid w:val="0072259B"/>
    <w:rsid w:val="00726F74"/>
    <w:rsid w:val="0073070C"/>
    <w:rsid w:val="00731643"/>
    <w:rsid w:val="00733707"/>
    <w:rsid w:val="00733E78"/>
    <w:rsid w:val="00734E87"/>
    <w:rsid w:val="007352A3"/>
    <w:rsid w:val="00735827"/>
    <w:rsid w:val="007414B7"/>
    <w:rsid w:val="00741695"/>
    <w:rsid w:val="0074210D"/>
    <w:rsid w:val="00743BF6"/>
    <w:rsid w:val="00746E76"/>
    <w:rsid w:val="00747E70"/>
    <w:rsid w:val="00750487"/>
    <w:rsid w:val="0075459D"/>
    <w:rsid w:val="0075488A"/>
    <w:rsid w:val="00756B29"/>
    <w:rsid w:val="00756E8D"/>
    <w:rsid w:val="00763343"/>
    <w:rsid w:val="007667BC"/>
    <w:rsid w:val="007720F9"/>
    <w:rsid w:val="00776AB6"/>
    <w:rsid w:val="00776BDD"/>
    <w:rsid w:val="00783AEB"/>
    <w:rsid w:val="0078533B"/>
    <w:rsid w:val="00786C3A"/>
    <w:rsid w:val="00787379"/>
    <w:rsid w:val="00787E8E"/>
    <w:rsid w:val="00797024"/>
    <w:rsid w:val="007A06C4"/>
    <w:rsid w:val="007A1E50"/>
    <w:rsid w:val="007A2BBA"/>
    <w:rsid w:val="007A3AEC"/>
    <w:rsid w:val="007A53BA"/>
    <w:rsid w:val="007A5AED"/>
    <w:rsid w:val="007A7DE3"/>
    <w:rsid w:val="007B4239"/>
    <w:rsid w:val="007B4FE8"/>
    <w:rsid w:val="007C5E02"/>
    <w:rsid w:val="007D009A"/>
    <w:rsid w:val="007D1E4C"/>
    <w:rsid w:val="007D2532"/>
    <w:rsid w:val="007D5410"/>
    <w:rsid w:val="007E017E"/>
    <w:rsid w:val="007E5484"/>
    <w:rsid w:val="007E6681"/>
    <w:rsid w:val="007F4E60"/>
    <w:rsid w:val="00802CA6"/>
    <w:rsid w:val="00815154"/>
    <w:rsid w:val="00821140"/>
    <w:rsid w:val="0082144F"/>
    <w:rsid w:val="00821BC8"/>
    <w:rsid w:val="00823008"/>
    <w:rsid w:val="008275A4"/>
    <w:rsid w:val="008335D2"/>
    <w:rsid w:val="0083447D"/>
    <w:rsid w:val="00835677"/>
    <w:rsid w:val="0084224C"/>
    <w:rsid w:val="00844960"/>
    <w:rsid w:val="00845AF5"/>
    <w:rsid w:val="00856419"/>
    <w:rsid w:val="0085706C"/>
    <w:rsid w:val="00863628"/>
    <w:rsid w:val="008654DD"/>
    <w:rsid w:val="0087489E"/>
    <w:rsid w:val="008767B4"/>
    <w:rsid w:val="00880DBB"/>
    <w:rsid w:val="00883976"/>
    <w:rsid w:val="00885940"/>
    <w:rsid w:val="00887E3E"/>
    <w:rsid w:val="00891763"/>
    <w:rsid w:val="0089327B"/>
    <w:rsid w:val="00893EEE"/>
    <w:rsid w:val="008A2093"/>
    <w:rsid w:val="008A3722"/>
    <w:rsid w:val="008B69B8"/>
    <w:rsid w:val="008D67C9"/>
    <w:rsid w:val="008D7EBA"/>
    <w:rsid w:val="008E68E9"/>
    <w:rsid w:val="00901E5E"/>
    <w:rsid w:val="00905579"/>
    <w:rsid w:val="009055F5"/>
    <w:rsid w:val="009058AF"/>
    <w:rsid w:val="009105FB"/>
    <w:rsid w:val="00912206"/>
    <w:rsid w:val="00914571"/>
    <w:rsid w:val="0091613E"/>
    <w:rsid w:val="00920672"/>
    <w:rsid w:val="009217FA"/>
    <w:rsid w:val="00926164"/>
    <w:rsid w:val="00926B3F"/>
    <w:rsid w:val="009306FB"/>
    <w:rsid w:val="00936FDE"/>
    <w:rsid w:val="0093772D"/>
    <w:rsid w:val="00942EB8"/>
    <w:rsid w:val="00943A42"/>
    <w:rsid w:val="00947811"/>
    <w:rsid w:val="00950BE1"/>
    <w:rsid w:val="0095134A"/>
    <w:rsid w:val="009538C1"/>
    <w:rsid w:val="009629E3"/>
    <w:rsid w:val="00962ACF"/>
    <w:rsid w:val="00962BFB"/>
    <w:rsid w:val="0096345B"/>
    <w:rsid w:val="00966C65"/>
    <w:rsid w:val="009672F5"/>
    <w:rsid w:val="00970568"/>
    <w:rsid w:val="0097366B"/>
    <w:rsid w:val="0097396F"/>
    <w:rsid w:val="009779AE"/>
    <w:rsid w:val="00977B28"/>
    <w:rsid w:val="0098201C"/>
    <w:rsid w:val="0098302A"/>
    <w:rsid w:val="00987E53"/>
    <w:rsid w:val="00992836"/>
    <w:rsid w:val="00993E0B"/>
    <w:rsid w:val="009948DB"/>
    <w:rsid w:val="00996BBC"/>
    <w:rsid w:val="009A297A"/>
    <w:rsid w:val="009A2C59"/>
    <w:rsid w:val="009A4D9B"/>
    <w:rsid w:val="009A5513"/>
    <w:rsid w:val="009B2A39"/>
    <w:rsid w:val="009B37EB"/>
    <w:rsid w:val="009C50E0"/>
    <w:rsid w:val="009D4C78"/>
    <w:rsid w:val="009D7382"/>
    <w:rsid w:val="009D7887"/>
    <w:rsid w:val="009E2B67"/>
    <w:rsid w:val="009E501D"/>
    <w:rsid w:val="009E5D77"/>
    <w:rsid w:val="009F1646"/>
    <w:rsid w:val="009F6BCB"/>
    <w:rsid w:val="00A03059"/>
    <w:rsid w:val="00A06111"/>
    <w:rsid w:val="00A10D55"/>
    <w:rsid w:val="00A156AD"/>
    <w:rsid w:val="00A21826"/>
    <w:rsid w:val="00A44609"/>
    <w:rsid w:val="00A45393"/>
    <w:rsid w:val="00A45D44"/>
    <w:rsid w:val="00A51DC6"/>
    <w:rsid w:val="00A53AFD"/>
    <w:rsid w:val="00A56055"/>
    <w:rsid w:val="00A564A8"/>
    <w:rsid w:val="00A56CEE"/>
    <w:rsid w:val="00A64D5F"/>
    <w:rsid w:val="00A64F76"/>
    <w:rsid w:val="00A65D00"/>
    <w:rsid w:val="00A72488"/>
    <w:rsid w:val="00A74EDC"/>
    <w:rsid w:val="00A76D80"/>
    <w:rsid w:val="00A77EC7"/>
    <w:rsid w:val="00A81120"/>
    <w:rsid w:val="00A8213D"/>
    <w:rsid w:val="00A941BF"/>
    <w:rsid w:val="00A942A3"/>
    <w:rsid w:val="00A950CC"/>
    <w:rsid w:val="00A97FBE"/>
    <w:rsid w:val="00AA3128"/>
    <w:rsid w:val="00AA53DE"/>
    <w:rsid w:val="00AB1495"/>
    <w:rsid w:val="00AB26DC"/>
    <w:rsid w:val="00AB45D3"/>
    <w:rsid w:val="00AB70DB"/>
    <w:rsid w:val="00AC1F0E"/>
    <w:rsid w:val="00AC2424"/>
    <w:rsid w:val="00AC3CAB"/>
    <w:rsid w:val="00AC4058"/>
    <w:rsid w:val="00AC619A"/>
    <w:rsid w:val="00AD406C"/>
    <w:rsid w:val="00AD4A68"/>
    <w:rsid w:val="00AD4E44"/>
    <w:rsid w:val="00AD5213"/>
    <w:rsid w:val="00AD652F"/>
    <w:rsid w:val="00AE4C15"/>
    <w:rsid w:val="00AF0254"/>
    <w:rsid w:val="00AF4480"/>
    <w:rsid w:val="00AF4D07"/>
    <w:rsid w:val="00AF6DE4"/>
    <w:rsid w:val="00B0090E"/>
    <w:rsid w:val="00B03F03"/>
    <w:rsid w:val="00B07038"/>
    <w:rsid w:val="00B07F67"/>
    <w:rsid w:val="00B10685"/>
    <w:rsid w:val="00B107EE"/>
    <w:rsid w:val="00B1345F"/>
    <w:rsid w:val="00B13A57"/>
    <w:rsid w:val="00B13BC6"/>
    <w:rsid w:val="00B13F48"/>
    <w:rsid w:val="00B1579A"/>
    <w:rsid w:val="00B159B5"/>
    <w:rsid w:val="00B162EA"/>
    <w:rsid w:val="00B22067"/>
    <w:rsid w:val="00B31B08"/>
    <w:rsid w:val="00B34BE8"/>
    <w:rsid w:val="00B53C2B"/>
    <w:rsid w:val="00B55C6C"/>
    <w:rsid w:val="00B55F87"/>
    <w:rsid w:val="00B57E44"/>
    <w:rsid w:val="00B57E4C"/>
    <w:rsid w:val="00B62FF3"/>
    <w:rsid w:val="00B7322F"/>
    <w:rsid w:val="00B734F9"/>
    <w:rsid w:val="00B8060D"/>
    <w:rsid w:val="00B82AE5"/>
    <w:rsid w:val="00B85EFE"/>
    <w:rsid w:val="00B86F47"/>
    <w:rsid w:val="00BA119B"/>
    <w:rsid w:val="00BB14F3"/>
    <w:rsid w:val="00BC466E"/>
    <w:rsid w:val="00BC4B1F"/>
    <w:rsid w:val="00BC788C"/>
    <w:rsid w:val="00BD2598"/>
    <w:rsid w:val="00BD59B6"/>
    <w:rsid w:val="00BE6B4A"/>
    <w:rsid w:val="00BF1576"/>
    <w:rsid w:val="00BF16BF"/>
    <w:rsid w:val="00BF2C0C"/>
    <w:rsid w:val="00BF4819"/>
    <w:rsid w:val="00C04847"/>
    <w:rsid w:val="00C05D7D"/>
    <w:rsid w:val="00C06239"/>
    <w:rsid w:val="00C0742F"/>
    <w:rsid w:val="00C0769B"/>
    <w:rsid w:val="00C100B1"/>
    <w:rsid w:val="00C11B62"/>
    <w:rsid w:val="00C1233D"/>
    <w:rsid w:val="00C1297A"/>
    <w:rsid w:val="00C16951"/>
    <w:rsid w:val="00C20073"/>
    <w:rsid w:val="00C228A4"/>
    <w:rsid w:val="00C22B31"/>
    <w:rsid w:val="00C2653F"/>
    <w:rsid w:val="00C34CB9"/>
    <w:rsid w:val="00C36CDB"/>
    <w:rsid w:val="00C37D68"/>
    <w:rsid w:val="00C425E1"/>
    <w:rsid w:val="00C42DF9"/>
    <w:rsid w:val="00C43ACA"/>
    <w:rsid w:val="00C50463"/>
    <w:rsid w:val="00C65A64"/>
    <w:rsid w:val="00C6727E"/>
    <w:rsid w:val="00C74ADB"/>
    <w:rsid w:val="00C7633B"/>
    <w:rsid w:val="00C779CD"/>
    <w:rsid w:val="00C802FE"/>
    <w:rsid w:val="00C83205"/>
    <w:rsid w:val="00C8416C"/>
    <w:rsid w:val="00C85ADE"/>
    <w:rsid w:val="00C85FCA"/>
    <w:rsid w:val="00C87215"/>
    <w:rsid w:val="00C92788"/>
    <w:rsid w:val="00C9394A"/>
    <w:rsid w:val="00C9525C"/>
    <w:rsid w:val="00C971F7"/>
    <w:rsid w:val="00CA1727"/>
    <w:rsid w:val="00CA2BC9"/>
    <w:rsid w:val="00CA3316"/>
    <w:rsid w:val="00CA554B"/>
    <w:rsid w:val="00CA5E29"/>
    <w:rsid w:val="00CA6FE8"/>
    <w:rsid w:val="00CA71E6"/>
    <w:rsid w:val="00CA73CC"/>
    <w:rsid w:val="00CB206B"/>
    <w:rsid w:val="00CB3FA7"/>
    <w:rsid w:val="00CB6CC9"/>
    <w:rsid w:val="00CC44BE"/>
    <w:rsid w:val="00CD5A67"/>
    <w:rsid w:val="00CD5AEF"/>
    <w:rsid w:val="00CD66A4"/>
    <w:rsid w:val="00CE09C4"/>
    <w:rsid w:val="00CE1BEC"/>
    <w:rsid w:val="00CE2CE0"/>
    <w:rsid w:val="00CF0A20"/>
    <w:rsid w:val="00CF112F"/>
    <w:rsid w:val="00CF305A"/>
    <w:rsid w:val="00CF4082"/>
    <w:rsid w:val="00D00FA6"/>
    <w:rsid w:val="00D03949"/>
    <w:rsid w:val="00D067AC"/>
    <w:rsid w:val="00D07B3F"/>
    <w:rsid w:val="00D121BB"/>
    <w:rsid w:val="00D12547"/>
    <w:rsid w:val="00D16239"/>
    <w:rsid w:val="00D17132"/>
    <w:rsid w:val="00D20BE4"/>
    <w:rsid w:val="00D212B1"/>
    <w:rsid w:val="00D23A39"/>
    <w:rsid w:val="00D3425D"/>
    <w:rsid w:val="00D35266"/>
    <w:rsid w:val="00D372F5"/>
    <w:rsid w:val="00D429BB"/>
    <w:rsid w:val="00D43FF1"/>
    <w:rsid w:val="00D44C15"/>
    <w:rsid w:val="00D46780"/>
    <w:rsid w:val="00D47026"/>
    <w:rsid w:val="00D5405D"/>
    <w:rsid w:val="00D62003"/>
    <w:rsid w:val="00D733A2"/>
    <w:rsid w:val="00D74DFF"/>
    <w:rsid w:val="00D82C2F"/>
    <w:rsid w:val="00D84731"/>
    <w:rsid w:val="00D84AB5"/>
    <w:rsid w:val="00D9045B"/>
    <w:rsid w:val="00D904E3"/>
    <w:rsid w:val="00D9101E"/>
    <w:rsid w:val="00D932E7"/>
    <w:rsid w:val="00D936B3"/>
    <w:rsid w:val="00D962B7"/>
    <w:rsid w:val="00D96B4E"/>
    <w:rsid w:val="00D97D6F"/>
    <w:rsid w:val="00DA1607"/>
    <w:rsid w:val="00DA3036"/>
    <w:rsid w:val="00DA40AB"/>
    <w:rsid w:val="00DA493B"/>
    <w:rsid w:val="00DA5BD3"/>
    <w:rsid w:val="00DA7DA2"/>
    <w:rsid w:val="00DC5B84"/>
    <w:rsid w:val="00DD1C64"/>
    <w:rsid w:val="00DD1D2F"/>
    <w:rsid w:val="00DD2905"/>
    <w:rsid w:val="00DD2FB8"/>
    <w:rsid w:val="00DD3711"/>
    <w:rsid w:val="00DD50F4"/>
    <w:rsid w:val="00DD7ACF"/>
    <w:rsid w:val="00DF3538"/>
    <w:rsid w:val="00E002A9"/>
    <w:rsid w:val="00E00999"/>
    <w:rsid w:val="00E01296"/>
    <w:rsid w:val="00E04AA5"/>
    <w:rsid w:val="00E057FC"/>
    <w:rsid w:val="00E06E44"/>
    <w:rsid w:val="00E1084E"/>
    <w:rsid w:val="00E11819"/>
    <w:rsid w:val="00E14233"/>
    <w:rsid w:val="00E148A2"/>
    <w:rsid w:val="00E14A28"/>
    <w:rsid w:val="00E17CBD"/>
    <w:rsid w:val="00E20CF5"/>
    <w:rsid w:val="00E22547"/>
    <w:rsid w:val="00E236A6"/>
    <w:rsid w:val="00E250E8"/>
    <w:rsid w:val="00E2526A"/>
    <w:rsid w:val="00E2529B"/>
    <w:rsid w:val="00E350C7"/>
    <w:rsid w:val="00E358C5"/>
    <w:rsid w:val="00E41A26"/>
    <w:rsid w:val="00E41B8E"/>
    <w:rsid w:val="00E42510"/>
    <w:rsid w:val="00E425F0"/>
    <w:rsid w:val="00E50F17"/>
    <w:rsid w:val="00E5593F"/>
    <w:rsid w:val="00E61898"/>
    <w:rsid w:val="00E642D1"/>
    <w:rsid w:val="00E6667D"/>
    <w:rsid w:val="00E669AC"/>
    <w:rsid w:val="00E67819"/>
    <w:rsid w:val="00E67D6B"/>
    <w:rsid w:val="00E719EF"/>
    <w:rsid w:val="00E71B5E"/>
    <w:rsid w:val="00E74985"/>
    <w:rsid w:val="00E766B6"/>
    <w:rsid w:val="00E82EEB"/>
    <w:rsid w:val="00E83030"/>
    <w:rsid w:val="00E87395"/>
    <w:rsid w:val="00E87A46"/>
    <w:rsid w:val="00E91F9E"/>
    <w:rsid w:val="00E91FDD"/>
    <w:rsid w:val="00EA1586"/>
    <w:rsid w:val="00EA3833"/>
    <w:rsid w:val="00EB2AD3"/>
    <w:rsid w:val="00EB5DA7"/>
    <w:rsid w:val="00EC1F08"/>
    <w:rsid w:val="00EC1FA3"/>
    <w:rsid w:val="00EC2763"/>
    <w:rsid w:val="00EC74E3"/>
    <w:rsid w:val="00ED1D9E"/>
    <w:rsid w:val="00ED243A"/>
    <w:rsid w:val="00ED2639"/>
    <w:rsid w:val="00ED273D"/>
    <w:rsid w:val="00ED391F"/>
    <w:rsid w:val="00ED6734"/>
    <w:rsid w:val="00EE0102"/>
    <w:rsid w:val="00EE6648"/>
    <w:rsid w:val="00EE6D87"/>
    <w:rsid w:val="00EF70B5"/>
    <w:rsid w:val="00F00DD2"/>
    <w:rsid w:val="00F02B86"/>
    <w:rsid w:val="00F03738"/>
    <w:rsid w:val="00F04E5D"/>
    <w:rsid w:val="00F04ED9"/>
    <w:rsid w:val="00F14954"/>
    <w:rsid w:val="00F15415"/>
    <w:rsid w:val="00F231A9"/>
    <w:rsid w:val="00F23BC4"/>
    <w:rsid w:val="00F23FAE"/>
    <w:rsid w:val="00F27D26"/>
    <w:rsid w:val="00F34B09"/>
    <w:rsid w:val="00F37021"/>
    <w:rsid w:val="00F374EB"/>
    <w:rsid w:val="00F40DC1"/>
    <w:rsid w:val="00F42F1C"/>
    <w:rsid w:val="00F46260"/>
    <w:rsid w:val="00F5185D"/>
    <w:rsid w:val="00F54671"/>
    <w:rsid w:val="00F554D8"/>
    <w:rsid w:val="00F60827"/>
    <w:rsid w:val="00F6266C"/>
    <w:rsid w:val="00F62ED9"/>
    <w:rsid w:val="00F63795"/>
    <w:rsid w:val="00F6550F"/>
    <w:rsid w:val="00F672DD"/>
    <w:rsid w:val="00F712C5"/>
    <w:rsid w:val="00F75031"/>
    <w:rsid w:val="00F768B0"/>
    <w:rsid w:val="00F901EB"/>
    <w:rsid w:val="00F9091E"/>
    <w:rsid w:val="00FA47E2"/>
    <w:rsid w:val="00FA5201"/>
    <w:rsid w:val="00FA5D76"/>
    <w:rsid w:val="00FB0C17"/>
    <w:rsid w:val="00FB0EE6"/>
    <w:rsid w:val="00FB1795"/>
    <w:rsid w:val="00FB1C73"/>
    <w:rsid w:val="00FB7EBB"/>
    <w:rsid w:val="00FC0277"/>
    <w:rsid w:val="00FC1DD0"/>
    <w:rsid w:val="00FC2645"/>
    <w:rsid w:val="00FC5620"/>
    <w:rsid w:val="00FC6267"/>
    <w:rsid w:val="00FC66E3"/>
    <w:rsid w:val="00FC77B3"/>
    <w:rsid w:val="00FD3A1E"/>
    <w:rsid w:val="00FD5210"/>
    <w:rsid w:val="00FD729C"/>
    <w:rsid w:val="00FE07A4"/>
    <w:rsid w:val="00FE733E"/>
    <w:rsid w:val="00FF042B"/>
    <w:rsid w:val="00FF2936"/>
    <w:rsid w:val="00FF78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E948984"/>
  <w15:chartTrackingRefBased/>
  <w15:docId w15:val="{26C506C0-7AC7-4AA4-8EDE-48375E886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B423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48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48DB"/>
  </w:style>
  <w:style w:type="paragraph" w:styleId="Footer">
    <w:name w:val="footer"/>
    <w:basedOn w:val="Normal"/>
    <w:link w:val="FooterChar"/>
    <w:uiPriority w:val="99"/>
    <w:unhideWhenUsed/>
    <w:rsid w:val="009948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48DB"/>
  </w:style>
  <w:style w:type="paragraph" w:styleId="NoSpacing">
    <w:name w:val="No Spacing"/>
    <w:uiPriority w:val="1"/>
    <w:qFormat/>
    <w:rsid w:val="009948DB"/>
    <w:pPr>
      <w:spacing w:after="0" w:line="240" w:lineRule="auto"/>
    </w:pPr>
  </w:style>
  <w:style w:type="character" w:styleId="Hyperlink">
    <w:name w:val="Hyperlink"/>
    <w:basedOn w:val="DefaultParagraphFont"/>
    <w:uiPriority w:val="99"/>
    <w:unhideWhenUsed/>
    <w:rsid w:val="00257DDE"/>
    <w:rPr>
      <w:color w:val="0563C1" w:themeColor="hyperlink"/>
      <w:u w:val="single"/>
    </w:rPr>
  </w:style>
  <w:style w:type="table" w:styleId="TableGrid">
    <w:name w:val="Table Grid"/>
    <w:basedOn w:val="TableNormal"/>
    <w:uiPriority w:val="39"/>
    <w:rsid w:val="00420A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218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1826"/>
    <w:rPr>
      <w:rFonts w:ascii="Segoe UI" w:hAnsi="Segoe UI" w:cs="Segoe UI"/>
      <w:sz w:val="18"/>
      <w:szCs w:val="18"/>
    </w:rPr>
  </w:style>
  <w:style w:type="paragraph" w:customStyle="1" w:styleId="paragraph">
    <w:name w:val="paragraph"/>
    <w:basedOn w:val="Normal"/>
    <w:rsid w:val="0008736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08736A"/>
  </w:style>
  <w:style w:type="character" w:customStyle="1" w:styleId="spellingerror">
    <w:name w:val="spellingerror"/>
    <w:basedOn w:val="DefaultParagraphFont"/>
    <w:rsid w:val="0008736A"/>
  </w:style>
  <w:style w:type="character" w:customStyle="1" w:styleId="eop">
    <w:name w:val="eop"/>
    <w:basedOn w:val="DefaultParagraphFont"/>
    <w:rsid w:val="0008736A"/>
  </w:style>
  <w:style w:type="paragraph" w:styleId="ListParagraph">
    <w:name w:val="List Paragraph"/>
    <w:basedOn w:val="Normal"/>
    <w:uiPriority w:val="34"/>
    <w:qFormat/>
    <w:rsid w:val="009A5513"/>
    <w:pPr>
      <w:ind w:left="720"/>
      <w:contextualSpacing/>
    </w:pPr>
  </w:style>
  <w:style w:type="character" w:styleId="UnresolvedMention">
    <w:name w:val="Unresolved Mention"/>
    <w:basedOn w:val="DefaultParagraphFont"/>
    <w:uiPriority w:val="99"/>
    <w:semiHidden/>
    <w:unhideWhenUsed/>
    <w:rsid w:val="00743BF6"/>
    <w:rPr>
      <w:color w:val="808080"/>
      <w:shd w:val="clear" w:color="auto" w:fill="E6E6E6"/>
    </w:rPr>
  </w:style>
  <w:style w:type="character" w:customStyle="1" w:styleId="Heading1Char">
    <w:name w:val="Heading 1 Char"/>
    <w:basedOn w:val="DefaultParagraphFont"/>
    <w:link w:val="Heading1"/>
    <w:uiPriority w:val="9"/>
    <w:rsid w:val="007B4239"/>
    <w:rPr>
      <w:rFonts w:asciiTheme="majorHAnsi" w:eastAsiaTheme="majorEastAsia" w:hAnsiTheme="majorHAnsi" w:cstheme="majorBidi"/>
      <w:color w:val="2E74B5" w:themeColor="accent1" w:themeShade="BF"/>
      <w:sz w:val="32"/>
      <w:szCs w:val="32"/>
    </w:rPr>
  </w:style>
  <w:style w:type="paragraph" w:customStyle="1" w:styleId="xmsonormal">
    <w:name w:val="x_msonormal"/>
    <w:basedOn w:val="Normal"/>
    <w:rsid w:val="00395A5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listparagraph">
    <w:name w:val="x_msolistparagraph"/>
    <w:basedOn w:val="Normal"/>
    <w:rsid w:val="0056745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726F7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IntenseEmphasis">
    <w:name w:val="Intense Emphasis"/>
    <w:basedOn w:val="DefaultParagraphFont"/>
    <w:uiPriority w:val="21"/>
    <w:qFormat/>
    <w:rsid w:val="00905579"/>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647279">
      <w:bodyDiv w:val="1"/>
      <w:marLeft w:val="0"/>
      <w:marRight w:val="0"/>
      <w:marTop w:val="0"/>
      <w:marBottom w:val="0"/>
      <w:divBdr>
        <w:top w:val="none" w:sz="0" w:space="0" w:color="auto"/>
        <w:left w:val="none" w:sz="0" w:space="0" w:color="auto"/>
        <w:bottom w:val="none" w:sz="0" w:space="0" w:color="auto"/>
        <w:right w:val="none" w:sz="0" w:space="0" w:color="auto"/>
      </w:divBdr>
    </w:div>
    <w:div w:id="386492336">
      <w:bodyDiv w:val="1"/>
      <w:marLeft w:val="0"/>
      <w:marRight w:val="0"/>
      <w:marTop w:val="0"/>
      <w:marBottom w:val="0"/>
      <w:divBdr>
        <w:top w:val="none" w:sz="0" w:space="0" w:color="auto"/>
        <w:left w:val="none" w:sz="0" w:space="0" w:color="auto"/>
        <w:bottom w:val="none" w:sz="0" w:space="0" w:color="auto"/>
        <w:right w:val="none" w:sz="0" w:space="0" w:color="auto"/>
      </w:divBdr>
      <w:divsChild>
        <w:div w:id="2137018427">
          <w:marLeft w:val="0"/>
          <w:marRight w:val="0"/>
          <w:marTop w:val="0"/>
          <w:marBottom w:val="0"/>
          <w:divBdr>
            <w:top w:val="none" w:sz="0" w:space="0" w:color="auto"/>
            <w:left w:val="none" w:sz="0" w:space="0" w:color="auto"/>
            <w:bottom w:val="none" w:sz="0" w:space="0" w:color="auto"/>
            <w:right w:val="none" w:sz="0" w:space="0" w:color="auto"/>
          </w:divBdr>
        </w:div>
      </w:divsChild>
    </w:div>
    <w:div w:id="466775610">
      <w:bodyDiv w:val="1"/>
      <w:marLeft w:val="0"/>
      <w:marRight w:val="0"/>
      <w:marTop w:val="0"/>
      <w:marBottom w:val="0"/>
      <w:divBdr>
        <w:top w:val="none" w:sz="0" w:space="0" w:color="auto"/>
        <w:left w:val="none" w:sz="0" w:space="0" w:color="auto"/>
        <w:bottom w:val="none" w:sz="0" w:space="0" w:color="auto"/>
        <w:right w:val="none" w:sz="0" w:space="0" w:color="auto"/>
      </w:divBdr>
    </w:div>
    <w:div w:id="715156619">
      <w:bodyDiv w:val="1"/>
      <w:marLeft w:val="0"/>
      <w:marRight w:val="0"/>
      <w:marTop w:val="0"/>
      <w:marBottom w:val="0"/>
      <w:divBdr>
        <w:top w:val="none" w:sz="0" w:space="0" w:color="auto"/>
        <w:left w:val="none" w:sz="0" w:space="0" w:color="auto"/>
        <w:bottom w:val="none" w:sz="0" w:space="0" w:color="auto"/>
        <w:right w:val="none" w:sz="0" w:space="0" w:color="auto"/>
      </w:divBdr>
    </w:div>
    <w:div w:id="744110815">
      <w:bodyDiv w:val="1"/>
      <w:marLeft w:val="0"/>
      <w:marRight w:val="0"/>
      <w:marTop w:val="0"/>
      <w:marBottom w:val="0"/>
      <w:divBdr>
        <w:top w:val="none" w:sz="0" w:space="0" w:color="auto"/>
        <w:left w:val="none" w:sz="0" w:space="0" w:color="auto"/>
        <w:bottom w:val="none" w:sz="0" w:space="0" w:color="auto"/>
        <w:right w:val="none" w:sz="0" w:space="0" w:color="auto"/>
      </w:divBdr>
    </w:div>
    <w:div w:id="850487460">
      <w:bodyDiv w:val="1"/>
      <w:marLeft w:val="0"/>
      <w:marRight w:val="0"/>
      <w:marTop w:val="0"/>
      <w:marBottom w:val="0"/>
      <w:divBdr>
        <w:top w:val="none" w:sz="0" w:space="0" w:color="auto"/>
        <w:left w:val="none" w:sz="0" w:space="0" w:color="auto"/>
        <w:bottom w:val="none" w:sz="0" w:space="0" w:color="auto"/>
        <w:right w:val="none" w:sz="0" w:space="0" w:color="auto"/>
      </w:divBdr>
      <w:divsChild>
        <w:div w:id="433668372">
          <w:marLeft w:val="0"/>
          <w:marRight w:val="0"/>
          <w:marTop w:val="0"/>
          <w:marBottom w:val="0"/>
          <w:divBdr>
            <w:top w:val="none" w:sz="0" w:space="0" w:color="auto"/>
            <w:left w:val="none" w:sz="0" w:space="0" w:color="auto"/>
            <w:bottom w:val="none" w:sz="0" w:space="0" w:color="auto"/>
            <w:right w:val="none" w:sz="0" w:space="0" w:color="auto"/>
          </w:divBdr>
          <w:divsChild>
            <w:div w:id="1528984928">
              <w:marLeft w:val="0"/>
              <w:marRight w:val="0"/>
              <w:marTop w:val="0"/>
              <w:marBottom w:val="0"/>
              <w:divBdr>
                <w:top w:val="none" w:sz="0" w:space="0" w:color="auto"/>
                <w:left w:val="none" w:sz="0" w:space="0" w:color="auto"/>
                <w:bottom w:val="none" w:sz="0" w:space="0" w:color="auto"/>
                <w:right w:val="none" w:sz="0" w:space="0" w:color="auto"/>
              </w:divBdr>
              <w:divsChild>
                <w:div w:id="1969815558">
                  <w:marLeft w:val="0"/>
                  <w:marRight w:val="0"/>
                  <w:marTop w:val="100"/>
                  <w:marBottom w:val="100"/>
                  <w:divBdr>
                    <w:top w:val="none" w:sz="0" w:space="0" w:color="auto"/>
                    <w:left w:val="none" w:sz="0" w:space="0" w:color="auto"/>
                    <w:bottom w:val="none" w:sz="0" w:space="0" w:color="auto"/>
                    <w:right w:val="none" w:sz="0" w:space="0" w:color="auto"/>
                  </w:divBdr>
                  <w:divsChild>
                    <w:div w:id="1595046890">
                      <w:marLeft w:val="0"/>
                      <w:marRight w:val="0"/>
                      <w:marTop w:val="0"/>
                      <w:marBottom w:val="0"/>
                      <w:divBdr>
                        <w:top w:val="none" w:sz="0" w:space="0" w:color="auto"/>
                        <w:left w:val="none" w:sz="0" w:space="0" w:color="auto"/>
                        <w:bottom w:val="none" w:sz="0" w:space="0" w:color="auto"/>
                        <w:right w:val="none" w:sz="0" w:space="0" w:color="auto"/>
                      </w:divBdr>
                      <w:divsChild>
                        <w:div w:id="799106788">
                          <w:marLeft w:val="0"/>
                          <w:marRight w:val="0"/>
                          <w:marTop w:val="0"/>
                          <w:marBottom w:val="0"/>
                          <w:divBdr>
                            <w:top w:val="none" w:sz="0" w:space="0" w:color="auto"/>
                            <w:left w:val="none" w:sz="0" w:space="0" w:color="auto"/>
                            <w:bottom w:val="none" w:sz="0" w:space="0" w:color="auto"/>
                            <w:right w:val="none" w:sz="0" w:space="0" w:color="auto"/>
                          </w:divBdr>
                          <w:divsChild>
                            <w:div w:id="236591931">
                              <w:marLeft w:val="0"/>
                              <w:marRight w:val="0"/>
                              <w:marTop w:val="0"/>
                              <w:marBottom w:val="0"/>
                              <w:divBdr>
                                <w:top w:val="none" w:sz="0" w:space="0" w:color="auto"/>
                                <w:left w:val="none" w:sz="0" w:space="0" w:color="auto"/>
                                <w:bottom w:val="none" w:sz="0" w:space="0" w:color="auto"/>
                                <w:right w:val="none" w:sz="0" w:space="0" w:color="auto"/>
                              </w:divBdr>
                              <w:divsChild>
                                <w:div w:id="2111193350">
                                  <w:marLeft w:val="0"/>
                                  <w:marRight w:val="0"/>
                                  <w:marTop w:val="0"/>
                                  <w:marBottom w:val="0"/>
                                  <w:divBdr>
                                    <w:top w:val="none" w:sz="0" w:space="0" w:color="auto"/>
                                    <w:left w:val="none" w:sz="0" w:space="0" w:color="auto"/>
                                    <w:bottom w:val="none" w:sz="0" w:space="0" w:color="auto"/>
                                    <w:right w:val="none" w:sz="0" w:space="0" w:color="auto"/>
                                  </w:divBdr>
                                  <w:divsChild>
                                    <w:div w:id="194585749">
                                      <w:marLeft w:val="0"/>
                                      <w:marRight w:val="0"/>
                                      <w:marTop w:val="0"/>
                                      <w:marBottom w:val="0"/>
                                      <w:divBdr>
                                        <w:top w:val="none" w:sz="0" w:space="0" w:color="auto"/>
                                        <w:left w:val="none" w:sz="0" w:space="0" w:color="auto"/>
                                        <w:bottom w:val="none" w:sz="0" w:space="0" w:color="auto"/>
                                        <w:right w:val="none" w:sz="0" w:space="0" w:color="auto"/>
                                      </w:divBdr>
                                      <w:divsChild>
                                        <w:div w:id="2028363439">
                                          <w:marLeft w:val="0"/>
                                          <w:marRight w:val="0"/>
                                          <w:marTop w:val="0"/>
                                          <w:marBottom w:val="0"/>
                                          <w:divBdr>
                                            <w:top w:val="none" w:sz="0" w:space="0" w:color="auto"/>
                                            <w:left w:val="none" w:sz="0" w:space="0" w:color="auto"/>
                                            <w:bottom w:val="none" w:sz="0" w:space="0" w:color="auto"/>
                                            <w:right w:val="none" w:sz="0" w:space="0" w:color="auto"/>
                                          </w:divBdr>
                                          <w:divsChild>
                                            <w:div w:id="1717001436">
                                              <w:marLeft w:val="0"/>
                                              <w:marRight w:val="0"/>
                                              <w:marTop w:val="0"/>
                                              <w:marBottom w:val="0"/>
                                              <w:divBdr>
                                                <w:top w:val="none" w:sz="0" w:space="0" w:color="auto"/>
                                                <w:left w:val="none" w:sz="0" w:space="0" w:color="auto"/>
                                                <w:bottom w:val="none" w:sz="0" w:space="0" w:color="auto"/>
                                                <w:right w:val="none" w:sz="0" w:space="0" w:color="auto"/>
                                              </w:divBdr>
                                              <w:divsChild>
                                                <w:div w:id="823736173">
                                                  <w:marLeft w:val="0"/>
                                                  <w:marRight w:val="300"/>
                                                  <w:marTop w:val="0"/>
                                                  <w:marBottom w:val="0"/>
                                                  <w:divBdr>
                                                    <w:top w:val="none" w:sz="0" w:space="0" w:color="auto"/>
                                                    <w:left w:val="none" w:sz="0" w:space="0" w:color="auto"/>
                                                    <w:bottom w:val="none" w:sz="0" w:space="0" w:color="auto"/>
                                                    <w:right w:val="none" w:sz="0" w:space="0" w:color="auto"/>
                                                  </w:divBdr>
                                                  <w:divsChild>
                                                    <w:div w:id="261957883">
                                                      <w:marLeft w:val="0"/>
                                                      <w:marRight w:val="0"/>
                                                      <w:marTop w:val="0"/>
                                                      <w:marBottom w:val="0"/>
                                                      <w:divBdr>
                                                        <w:top w:val="none" w:sz="0" w:space="0" w:color="auto"/>
                                                        <w:left w:val="none" w:sz="0" w:space="0" w:color="auto"/>
                                                        <w:bottom w:val="none" w:sz="0" w:space="0" w:color="auto"/>
                                                        <w:right w:val="none" w:sz="0" w:space="0" w:color="auto"/>
                                                      </w:divBdr>
                                                      <w:divsChild>
                                                        <w:div w:id="1893418459">
                                                          <w:marLeft w:val="0"/>
                                                          <w:marRight w:val="0"/>
                                                          <w:marTop w:val="0"/>
                                                          <w:marBottom w:val="300"/>
                                                          <w:divBdr>
                                                            <w:top w:val="single" w:sz="6" w:space="0" w:color="CCCCCC"/>
                                                            <w:left w:val="none" w:sz="0" w:space="0" w:color="auto"/>
                                                            <w:bottom w:val="none" w:sz="0" w:space="0" w:color="auto"/>
                                                            <w:right w:val="none" w:sz="0" w:space="0" w:color="auto"/>
                                                          </w:divBdr>
                                                          <w:divsChild>
                                                            <w:div w:id="115754789">
                                                              <w:marLeft w:val="0"/>
                                                              <w:marRight w:val="0"/>
                                                              <w:marTop w:val="0"/>
                                                              <w:marBottom w:val="0"/>
                                                              <w:divBdr>
                                                                <w:top w:val="none" w:sz="0" w:space="0" w:color="auto"/>
                                                                <w:left w:val="none" w:sz="0" w:space="0" w:color="auto"/>
                                                                <w:bottom w:val="none" w:sz="0" w:space="0" w:color="auto"/>
                                                                <w:right w:val="none" w:sz="0" w:space="0" w:color="auto"/>
                                                              </w:divBdr>
                                                              <w:divsChild>
                                                                <w:div w:id="160049475">
                                                                  <w:marLeft w:val="0"/>
                                                                  <w:marRight w:val="0"/>
                                                                  <w:marTop w:val="0"/>
                                                                  <w:marBottom w:val="0"/>
                                                                  <w:divBdr>
                                                                    <w:top w:val="none" w:sz="0" w:space="0" w:color="auto"/>
                                                                    <w:left w:val="none" w:sz="0" w:space="0" w:color="auto"/>
                                                                    <w:bottom w:val="none" w:sz="0" w:space="0" w:color="auto"/>
                                                                    <w:right w:val="none" w:sz="0" w:space="0" w:color="auto"/>
                                                                  </w:divBdr>
                                                                  <w:divsChild>
                                                                    <w:div w:id="571698377">
                                                                      <w:marLeft w:val="0"/>
                                                                      <w:marRight w:val="0"/>
                                                                      <w:marTop w:val="0"/>
                                                                      <w:marBottom w:val="0"/>
                                                                      <w:divBdr>
                                                                        <w:top w:val="none" w:sz="0" w:space="0" w:color="auto"/>
                                                                        <w:left w:val="none" w:sz="0" w:space="0" w:color="auto"/>
                                                                        <w:bottom w:val="none" w:sz="0" w:space="0" w:color="auto"/>
                                                                        <w:right w:val="none" w:sz="0" w:space="0" w:color="auto"/>
                                                                      </w:divBdr>
                                                                      <w:divsChild>
                                                                        <w:div w:id="119939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0784983">
      <w:bodyDiv w:val="1"/>
      <w:marLeft w:val="0"/>
      <w:marRight w:val="0"/>
      <w:marTop w:val="0"/>
      <w:marBottom w:val="0"/>
      <w:divBdr>
        <w:top w:val="none" w:sz="0" w:space="0" w:color="auto"/>
        <w:left w:val="none" w:sz="0" w:space="0" w:color="auto"/>
        <w:bottom w:val="none" w:sz="0" w:space="0" w:color="auto"/>
        <w:right w:val="none" w:sz="0" w:space="0" w:color="auto"/>
      </w:divBdr>
    </w:div>
    <w:div w:id="1329676853">
      <w:bodyDiv w:val="1"/>
      <w:marLeft w:val="0"/>
      <w:marRight w:val="0"/>
      <w:marTop w:val="0"/>
      <w:marBottom w:val="0"/>
      <w:divBdr>
        <w:top w:val="none" w:sz="0" w:space="0" w:color="auto"/>
        <w:left w:val="none" w:sz="0" w:space="0" w:color="auto"/>
        <w:bottom w:val="none" w:sz="0" w:space="0" w:color="auto"/>
        <w:right w:val="none" w:sz="0" w:space="0" w:color="auto"/>
      </w:divBdr>
    </w:div>
    <w:div w:id="1893466598">
      <w:bodyDiv w:val="1"/>
      <w:marLeft w:val="0"/>
      <w:marRight w:val="0"/>
      <w:marTop w:val="0"/>
      <w:marBottom w:val="0"/>
      <w:divBdr>
        <w:top w:val="none" w:sz="0" w:space="0" w:color="auto"/>
        <w:left w:val="none" w:sz="0" w:space="0" w:color="auto"/>
        <w:bottom w:val="none" w:sz="0" w:space="0" w:color="auto"/>
        <w:right w:val="none" w:sz="0" w:space="0" w:color="auto"/>
      </w:divBdr>
      <w:divsChild>
        <w:div w:id="433480645">
          <w:marLeft w:val="0"/>
          <w:marRight w:val="0"/>
          <w:marTop w:val="0"/>
          <w:marBottom w:val="0"/>
          <w:divBdr>
            <w:top w:val="none" w:sz="0" w:space="0" w:color="auto"/>
            <w:left w:val="none" w:sz="0" w:space="0" w:color="auto"/>
            <w:bottom w:val="none" w:sz="0" w:space="0" w:color="auto"/>
            <w:right w:val="none" w:sz="0" w:space="0" w:color="auto"/>
          </w:divBdr>
        </w:div>
        <w:div w:id="434373879">
          <w:marLeft w:val="0"/>
          <w:marRight w:val="0"/>
          <w:marTop w:val="0"/>
          <w:marBottom w:val="0"/>
          <w:divBdr>
            <w:top w:val="none" w:sz="0" w:space="0" w:color="auto"/>
            <w:left w:val="none" w:sz="0" w:space="0" w:color="auto"/>
            <w:bottom w:val="none" w:sz="0" w:space="0" w:color="auto"/>
            <w:right w:val="none" w:sz="0" w:space="0" w:color="auto"/>
          </w:divBdr>
          <w:divsChild>
            <w:div w:id="1663967628">
              <w:marLeft w:val="0"/>
              <w:marRight w:val="0"/>
              <w:marTop w:val="0"/>
              <w:marBottom w:val="0"/>
              <w:divBdr>
                <w:top w:val="none" w:sz="0" w:space="0" w:color="auto"/>
                <w:left w:val="none" w:sz="0" w:space="0" w:color="auto"/>
                <w:bottom w:val="none" w:sz="0" w:space="0" w:color="auto"/>
                <w:right w:val="none" w:sz="0" w:space="0" w:color="auto"/>
              </w:divBdr>
              <w:divsChild>
                <w:div w:id="1871526608">
                  <w:blockQuote w:val="1"/>
                  <w:marLeft w:val="720"/>
                  <w:marRight w:val="720"/>
                  <w:marTop w:val="0"/>
                  <w:marBottom w:val="0"/>
                  <w:divBdr>
                    <w:top w:val="none" w:sz="0" w:space="0" w:color="auto"/>
                    <w:left w:val="none" w:sz="0" w:space="0" w:color="auto"/>
                    <w:bottom w:val="none" w:sz="0" w:space="0" w:color="auto"/>
                    <w:right w:val="none" w:sz="0" w:space="0" w:color="auto"/>
                  </w:divBdr>
                </w:div>
                <w:div w:id="1348021773">
                  <w:blockQuote w:val="1"/>
                  <w:marLeft w:val="720"/>
                  <w:marRight w:val="720"/>
                  <w:marTop w:val="0"/>
                  <w:marBottom w:val="0"/>
                  <w:divBdr>
                    <w:top w:val="none" w:sz="0" w:space="0" w:color="auto"/>
                    <w:left w:val="none" w:sz="0" w:space="0" w:color="auto"/>
                    <w:bottom w:val="none" w:sz="0" w:space="0" w:color="auto"/>
                    <w:right w:val="none" w:sz="0" w:space="0" w:color="auto"/>
                  </w:divBdr>
                </w:div>
                <w:div w:id="119704511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 w:id="1997876485">
      <w:bodyDiv w:val="1"/>
      <w:marLeft w:val="0"/>
      <w:marRight w:val="0"/>
      <w:marTop w:val="0"/>
      <w:marBottom w:val="0"/>
      <w:divBdr>
        <w:top w:val="none" w:sz="0" w:space="0" w:color="auto"/>
        <w:left w:val="none" w:sz="0" w:space="0" w:color="auto"/>
        <w:bottom w:val="none" w:sz="0" w:space="0" w:color="auto"/>
        <w:right w:val="none" w:sz="0" w:space="0" w:color="auto"/>
      </w:divBdr>
    </w:div>
    <w:div w:id="2101556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66261A-6B21-452C-B18A-BA2A18B77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628</Words>
  <Characters>3581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Whittle</dc:creator>
  <cp:keywords/>
  <dc:description/>
  <cp:lastModifiedBy>Ellison, Bruce</cp:lastModifiedBy>
  <cp:revision>2</cp:revision>
  <cp:lastPrinted>2020-02-29T17:50:00Z</cp:lastPrinted>
  <dcterms:created xsi:type="dcterms:W3CDTF">2020-06-16T15:10:00Z</dcterms:created>
  <dcterms:modified xsi:type="dcterms:W3CDTF">2020-06-16T15:10:00Z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a03bf64-6567-46b1-b0e7-63f827d8d55c_Enabled">
    <vt:lpwstr>True</vt:lpwstr>
  </property>
  <property fmtid="{D5CDD505-2E9C-101B-9397-08002B2CF9AE}" pid="3" name="MSIP_Label_0a03bf64-6567-46b1-b0e7-63f827d8d55c_SiteId">
    <vt:lpwstr>d9c7995d-4c06-40b7-829c-3921bdc751ed</vt:lpwstr>
  </property>
  <property fmtid="{D5CDD505-2E9C-101B-9397-08002B2CF9AE}" pid="4" name="MSIP_Label_0a03bf64-6567-46b1-b0e7-63f827d8d55c_Owner">
    <vt:lpwstr>bruce.ellison@sulzer.com</vt:lpwstr>
  </property>
  <property fmtid="{D5CDD505-2E9C-101B-9397-08002B2CF9AE}" pid="5" name="MSIP_Label_0a03bf64-6567-46b1-b0e7-63f827d8d55c_SetDate">
    <vt:lpwstr>2020-06-16T15:09:47.6264999Z</vt:lpwstr>
  </property>
  <property fmtid="{D5CDD505-2E9C-101B-9397-08002B2CF9AE}" pid="6" name="MSIP_Label_0a03bf64-6567-46b1-b0e7-63f827d8d55c_Name">
    <vt:lpwstr>SULZER CONFIDENTIAL</vt:lpwstr>
  </property>
  <property fmtid="{D5CDD505-2E9C-101B-9397-08002B2CF9AE}" pid="7" name="MSIP_Label_0a03bf64-6567-46b1-b0e7-63f827d8d55c_Application">
    <vt:lpwstr>Microsoft Azure Information Protection</vt:lpwstr>
  </property>
  <property fmtid="{D5CDD505-2E9C-101B-9397-08002B2CF9AE}" pid="8" name="MSIP_Label_0a03bf64-6567-46b1-b0e7-63f827d8d55c_ActionId">
    <vt:lpwstr>fcc9468a-c697-459c-ae96-9f9d7712e107</vt:lpwstr>
  </property>
  <property fmtid="{D5CDD505-2E9C-101B-9397-08002B2CF9AE}" pid="9" name="MSIP_Label_0a03bf64-6567-46b1-b0e7-63f827d8d55c_Extended_MSFT_Method">
    <vt:lpwstr>Automatic</vt:lpwstr>
  </property>
  <property fmtid="{D5CDD505-2E9C-101B-9397-08002B2CF9AE}" pid="10" name="MSIP_Label_dc3eb348-6bb5-454e-8246-2b03a499fa4a_Enabled">
    <vt:lpwstr>True</vt:lpwstr>
  </property>
  <property fmtid="{D5CDD505-2E9C-101B-9397-08002B2CF9AE}" pid="11" name="MSIP_Label_dc3eb348-6bb5-454e-8246-2b03a499fa4a_SiteId">
    <vt:lpwstr>d9c7995d-4c06-40b7-829c-3921bdc751ed</vt:lpwstr>
  </property>
  <property fmtid="{D5CDD505-2E9C-101B-9397-08002B2CF9AE}" pid="12" name="MSIP_Label_dc3eb348-6bb5-454e-8246-2b03a499fa4a_Owner">
    <vt:lpwstr>bruce.ellison@sulzer.com</vt:lpwstr>
  </property>
  <property fmtid="{D5CDD505-2E9C-101B-9397-08002B2CF9AE}" pid="13" name="MSIP_Label_dc3eb348-6bb5-454e-8246-2b03a499fa4a_SetDate">
    <vt:lpwstr>2020-06-16T15:09:47.6264999Z</vt:lpwstr>
  </property>
  <property fmtid="{D5CDD505-2E9C-101B-9397-08002B2CF9AE}" pid="14" name="MSIP_Label_dc3eb348-6bb5-454e-8246-2b03a499fa4a_Name">
    <vt:lpwstr>SULZER CONFIDENTIAL - WITH MARKING</vt:lpwstr>
  </property>
  <property fmtid="{D5CDD505-2E9C-101B-9397-08002B2CF9AE}" pid="15" name="MSIP_Label_dc3eb348-6bb5-454e-8246-2b03a499fa4a_Application">
    <vt:lpwstr>Microsoft Azure Information Protection</vt:lpwstr>
  </property>
  <property fmtid="{D5CDD505-2E9C-101B-9397-08002B2CF9AE}" pid="16" name="MSIP_Label_dc3eb348-6bb5-454e-8246-2b03a499fa4a_ActionId">
    <vt:lpwstr>fcc9468a-c697-459c-ae96-9f9d7712e107</vt:lpwstr>
  </property>
  <property fmtid="{D5CDD505-2E9C-101B-9397-08002B2CF9AE}" pid="17" name="MSIP_Label_dc3eb348-6bb5-454e-8246-2b03a499fa4a_Parent">
    <vt:lpwstr>0a03bf64-6567-46b1-b0e7-63f827d8d55c</vt:lpwstr>
  </property>
  <property fmtid="{D5CDD505-2E9C-101B-9397-08002B2CF9AE}" pid="18" name="MSIP_Label_dc3eb348-6bb5-454e-8246-2b03a499fa4a_Extended_MSFT_Method">
    <vt:lpwstr>Automatic</vt:lpwstr>
  </property>
  <property fmtid="{D5CDD505-2E9C-101B-9397-08002B2CF9AE}" pid="19" name="Sensitivity">
    <vt:lpwstr>SULZER CONFIDENTIAL SULZER CONFIDENTIAL - WITH MARKING</vt:lpwstr>
  </property>
</Properties>
</file>