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F661" w14:textId="0A0C7CC6" w:rsidR="00967A48" w:rsidRDefault="00967A48" w:rsidP="00967A48">
      <w:pPr>
        <w:jc w:val="center"/>
        <w:rPr>
          <w:b/>
          <w:bCs/>
          <w:sz w:val="28"/>
          <w:szCs w:val="28"/>
          <w:u w:val="single"/>
        </w:rPr>
      </w:pPr>
      <w:r>
        <w:rPr>
          <w:noProof/>
        </w:rPr>
        <w:drawing>
          <wp:inline distT="0" distB="0" distL="0" distR="0" wp14:anchorId="1C1B6CD5" wp14:editId="632AE3FE">
            <wp:extent cx="1425575" cy="1071245"/>
            <wp:effectExtent l="0" t="0" r="3175" b="0"/>
            <wp:docPr id="3" name="Picture 3" descr="Heaton Manor Residents'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ton Manor Residents' Association logo"/>
                    <pic:cNvPicPr>
                      <a:picLocks noChangeAspect="1"/>
                    </pic:cNvPicPr>
                  </pic:nvPicPr>
                  <pic:blipFill rotWithShape="1">
                    <a:blip r:embed="rId6">
                      <a:extLst>
                        <a:ext uri="{28A0092B-C50C-407E-A947-70E740481C1C}">
                          <a14:useLocalDpi xmlns:a14="http://schemas.microsoft.com/office/drawing/2010/main" val="0"/>
                        </a:ext>
                      </a:extLst>
                    </a:blip>
                    <a:srcRect t="18182" b="6674"/>
                    <a:stretch/>
                  </pic:blipFill>
                  <pic:spPr bwMode="auto">
                    <a:xfrm>
                      <a:off x="0" y="0"/>
                      <a:ext cx="1425575" cy="1071245"/>
                    </a:xfrm>
                    <a:prstGeom prst="rect">
                      <a:avLst/>
                    </a:prstGeom>
                    <a:noFill/>
                    <a:ln>
                      <a:noFill/>
                    </a:ln>
                    <a:extLst>
                      <a:ext uri="{53640926-AAD7-44D8-BBD7-CCE9431645EC}">
                        <a14:shadowObscured xmlns:a14="http://schemas.microsoft.com/office/drawing/2010/main"/>
                      </a:ext>
                    </a:extLst>
                  </pic:spPr>
                </pic:pic>
              </a:graphicData>
            </a:graphic>
          </wp:inline>
        </w:drawing>
      </w:r>
    </w:p>
    <w:p w14:paraId="0787A127" w14:textId="77777777" w:rsidR="00967A48" w:rsidRDefault="00967A48" w:rsidP="00967A48">
      <w:pPr>
        <w:jc w:val="center"/>
        <w:rPr>
          <w:b/>
          <w:bCs/>
          <w:sz w:val="28"/>
          <w:szCs w:val="28"/>
          <w:u w:val="single"/>
        </w:rPr>
      </w:pPr>
    </w:p>
    <w:p w14:paraId="65A496E0" w14:textId="19CBFBC7" w:rsidR="00967A48" w:rsidRDefault="00967A48" w:rsidP="00967A48">
      <w:pPr>
        <w:jc w:val="center"/>
        <w:rPr>
          <w:rFonts w:cstheme="minorHAnsi"/>
          <w:sz w:val="22"/>
          <w:szCs w:val="22"/>
        </w:rPr>
      </w:pPr>
      <w:r w:rsidRPr="00C50A67">
        <w:rPr>
          <w:b/>
          <w:bCs/>
          <w:sz w:val="28"/>
          <w:szCs w:val="28"/>
          <w:u w:val="single"/>
        </w:rPr>
        <w:t xml:space="preserve">HMRA Committee </w:t>
      </w:r>
      <w:r w:rsidRPr="002D0D14">
        <w:rPr>
          <w:b/>
          <w:bCs/>
          <w:sz w:val="28"/>
          <w:szCs w:val="28"/>
          <w:u w:val="single"/>
        </w:rPr>
        <w:t xml:space="preserve">Meeting </w:t>
      </w:r>
      <w:r w:rsidR="004E6149">
        <w:rPr>
          <w:b/>
          <w:bCs/>
          <w:sz w:val="28"/>
          <w:szCs w:val="28"/>
          <w:u w:val="single"/>
        </w:rPr>
        <w:t>31.01.23</w:t>
      </w:r>
      <w:r w:rsidR="002D0D14">
        <w:rPr>
          <w:b/>
          <w:bCs/>
          <w:sz w:val="28"/>
          <w:szCs w:val="28"/>
          <w:u w:val="single"/>
        </w:rPr>
        <w:t>:</w:t>
      </w:r>
      <w:r w:rsidRPr="002D0D14">
        <w:rPr>
          <w:b/>
          <w:bCs/>
          <w:sz w:val="28"/>
          <w:szCs w:val="28"/>
          <w:u w:val="single"/>
        </w:rPr>
        <w:t xml:space="preserve"> </w:t>
      </w:r>
      <w:r w:rsidR="00C26216" w:rsidRPr="002D0D14">
        <w:rPr>
          <w:b/>
          <w:bCs/>
          <w:sz w:val="28"/>
          <w:szCs w:val="28"/>
          <w:u w:val="single"/>
        </w:rPr>
        <w:t>Minutes</w:t>
      </w:r>
    </w:p>
    <w:p w14:paraId="280767BC" w14:textId="77777777" w:rsidR="002D0D14" w:rsidRDefault="002D0D14" w:rsidP="00967A48">
      <w:pPr>
        <w:ind w:left="113"/>
        <w:rPr>
          <w:rFonts w:cstheme="minorHAnsi"/>
          <w:b/>
          <w:bCs/>
          <w:sz w:val="22"/>
          <w:szCs w:val="22"/>
        </w:rPr>
      </w:pPr>
    </w:p>
    <w:p w14:paraId="1DB127C7" w14:textId="2AA8C7D8" w:rsidR="00967A48" w:rsidRPr="002D0D14" w:rsidRDefault="00967A48" w:rsidP="00551058">
      <w:pPr>
        <w:rPr>
          <w:rFonts w:cstheme="minorHAnsi"/>
          <w:sz w:val="22"/>
          <w:szCs w:val="22"/>
        </w:rPr>
      </w:pPr>
      <w:r w:rsidRPr="00967A48">
        <w:rPr>
          <w:rFonts w:cstheme="minorHAnsi"/>
          <w:b/>
          <w:bCs/>
          <w:sz w:val="22"/>
          <w:szCs w:val="22"/>
        </w:rPr>
        <w:t>Attendees:</w:t>
      </w:r>
      <w:r w:rsidR="002D0D14">
        <w:rPr>
          <w:rFonts w:cstheme="minorHAnsi"/>
          <w:b/>
          <w:bCs/>
          <w:sz w:val="22"/>
          <w:szCs w:val="22"/>
        </w:rPr>
        <w:t xml:space="preserve"> </w:t>
      </w:r>
      <w:r w:rsidR="002D0D14" w:rsidRPr="002D0D14">
        <w:rPr>
          <w:rFonts w:cstheme="minorHAnsi"/>
          <w:sz w:val="22"/>
          <w:szCs w:val="22"/>
        </w:rPr>
        <w:t xml:space="preserve">Jon, Peter, Cathy, Ros </w:t>
      </w:r>
    </w:p>
    <w:p w14:paraId="3314FE6F" w14:textId="7B23E22D" w:rsidR="00967A48" w:rsidRPr="00967A48" w:rsidRDefault="00967A48" w:rsidP="00551058">
      <w:pPr>
        <w:rPr>
          <w:rFonts w:cstheme="minorHAnsi"/>
          <w:b/>
          <w:bCs/>
          <w:sz w:val="22"/>
          <w:szCs w:val="22"/>
        </w:rPr>
      </w:pPr>
      <w:r w:rsidRPr="00967A48">
        <w:rPr>
          <w:rFonts w:cstheme="minorHAnsi"/>
          <w:b/>
          <w:bCs/>
          <w:sz w:val="22"/>
          <w:szCs w:val="22"/>
        </w:rPr>
        <w:t>Apologies:</w:t>
      </w:r>
      <w:r w:rsidR="002D0D14">
        <w:rPr>
          <w:rFonts w:cstheme="minorHAnsi"/>
          <w:b/>
          <w:bCs/>
          <w:sz w:val="22"/>
          <w:szCs w:val="22"/>
        </w:rPr>
        <w:t xml:space="preserve"> </w:t>
      </w:r>
      <w:r w:rsidR="002D0D14" w:rsidRPr="002D0D14">
        <w:rPr>
          <w:rFonts w:cstheme="minorHAnsi"/>
          <w:sz w:val="22"/>
          <w:szCs w:val="22"/>
        </w:rPr>
        <w:t>Yvonne, Kerry, Claudia</w:t>
      </w:r>
    </w:p>
    <w:p w14:paraId="2F4F41AA" w14:textId="5CC218FA" w:rsidR="00967A48" w:rsidRPr="00967A48" w:rsidRDefault="00967A48" w:rsidP="00551058">
      <w:pPr>
        <w:rPr>
          <w:rFonts w:cstheme="minorHAnsi"/>
          <w:b/>
          <w:bCs/>
          <w:sz w:val="22"/>
          <w:szCs w:val="22"/>
        </w:rPr>
      </w:pPr>
      <w:r w:rsidRPr="00967A48">
        <w:rPr>
          <w:rFonts w:cstheme="minorHAnsi"/>
          <w:b/>
          <w:bCs/>
          <w:sz w:val="22"/>
          <w:szCs w:val="22"/>
        </w:rPr>
        <w:tab/>
      </w:r>
    </w:p>
    <w:p w14:paraId="50D84BB2" w14:textId="2BD22FA3" w:rsidR="00442736" w:rsidRPr="00E320F4" w:rsidRDefault="00A73823" w:rsidP="00551058">
      <w:pPr>
        <w:rPr>
          <w:rFonts w:cstheme="minorHAnsi"/>
          <w:b/>
          <w:bCs/>
          <w:sz w:val="28"/>
          <w:szCs w:val="28"/>
        </w:rPr>
      </w:pPr>
      <w:r w:rsidRPr="00E320F4">
        <w:rPr>
          <w:rFonts w:cstheme="minorHAnsi"/>
          <w:b/>
          <w:bCs/>
          <w:sz w:val="28"/>
          <w:szCs w:val="28"/>
        </w:rPr>
        <w:t xml:space="preserve">Peel Moat </w:t>
      </w:r>
      <w:r w:rsidR="00EE4EB2" w:rsidRPr="00E320F4">
        <w:rPr>
          <w:rFonts w:cstheme="minorHAnsi"/>
          <w:b/>
          <w:bCs/>
          <w:sz w:val="28"/>
          <w:szCs w:val="28"/>
        </w:rPr>
        <w:t>Open Space</w:t>
      </w:r>
    </w:p>
    <w:p w14:paraId="397A5363" w14:textId="119835EE" w:rsidR="00EE4EB2" w:rsidRDefault="00EE4EB2" w:rsidP="00551058">
      <w:pPr>
        <w:rPr>
          <w:rFonts w:cstheme="minorHAnsi"/>
          <w:sz w:val="24"/>
          <w:szCs w:val="24"/>
        </w:rPr>
      </w:pPr>
      <w:r w:rsidRPr="00EE4EB2">
        <w:rPr>
          <w:rFonts w:cstheme="minorHAnsi"/>
          <w:sz w:val="24"/>
          <w:szCs w:val="24"/>
        </w:rPr>
        <w:t xml:space="preserve">The ‘Friends of Peel Moat Open Space’ will shortly be formed </w:t>
      </w:r>
      <w:r>
        <w:rPr>
          <w:rFonts w:cstheme="minorHAnsi"/>
          <w:sz w:val="24"/>
          <w:szCs w:val="24"/>
        </w:rPr>
        <w:t xml:space="preserve">and will take responsibility for campaigning for the development of this area. </w:t>
      </w:r>
    </w:p>
    <w:p w14:paraId="1759A90E" w14:textId="69EE37B2" w:rsidR="00EE4EB2" w:rsidRDefault="00EE4EB2" w:rsidP="00551058">
      <w:pPr>
        <w:rPr>
          <w:rFonts w:cstheme="minorHAnsi"/>
          <w:sz w:val="24"/>
          <w:szCs w:val="24"/>
        </w:rPr>
      </w:pPr>
      <w:r>
        <w:rPr>
          <w:rFonts w:cstheme="minorHAnsi"/>
          <w:sz w:val="24"/>
          <w:szCs w:val="24"/>
        </w:rPr>
        <w:t>A design for a community open space has been drafted by a landscape designer which proposes a space similar to West Gorton Community Park.</w:t>
      </w:r>
    </w:p>
    <w:p w14:paraId="72DBA730" w14:textId="6B314920" w:rsidR="00EE4EB2" w:rsidRDefault="00EE4EB2" w:rsidP="00551058">
      <w:pPr>
        <w:rPr>
          <w:rFonts w:cstheme="minorHAnsi"/>
          <w:sz w:val="24"/>
          <w:szCs w:val="24"/>
        </w:rPr>
      </w:pPr>
      <w:r>
        <w:rPr>
          <w:rFonts w:cstheme="minorHAnsi"/>
          <w:sz w:val="24"/>
          <w:szCs w:val="24"/>
        </w:rPr>
        <w:t xml:space="preserve">The rubber crumb currently on the pitch has been shown not to be toxic so will not be removed by the council.  The current plan is for the council to remove the green ‘carpet’ and to add seeded topsoil.  </w:t>
      </w:r>
    </w:p>
    <w:p w14:paraId="5CCF40A4" w14:textId="7CB24351" w:rsidR="007A7C1E" w:rsidRDefault="007A7C1E" w:rsidP="00551058">
      <w:pPr>
        <w:rPr>
          <w:rFonts w:cstheme="minorHAnsi"/>
          <w:sz w:val="24"/>
          <w:szCs w:val="24"/>
        </w:rPr>
      </w:pPr>
      <w:r>
        <w:rPr>
          <w:rFonts w:cstheme="minorHAnsi"/>
          <w:sz w:val="24"/>
          <w:szCs w:val="24"/>
        </w:rPr>
        <w:t xml:space="preserve">The council will be asked if they can extend this plan to dig down in some areas so that trees can be planted.  </w:t>
      </w:r>
    </w:p>
    <w:p w14:paraId="5DCD7BC0" w14:textId="19E8B541" w:rsidR="007A7C1E" w:rsidRPr="00EE4EB2" w:rsidRDefault="007A7C1E" w:rsidP="00551058">
      <w:pPr>
        <w:rPr>
          <w:rFonts w:cstheme="minorHAnsi"/>
          <w:sz w:val="24"/>
          <w:szCs w:val="24"/>
        </w:rPr>
      </w:pPr>
      <w:r>
        <w:rPr>
          <w:rFonts w:cstheme="minorHAnsi"/>
          <w:sz w:val="24"/>
          <w:szCs w:val="24"/>
        </w:rPr>
        <w:t xml:space="preserve">There are plans to involve several organisations to provide financial and practical support to the plan. </w:t>
      </w:r>
    </w:p>
    <w:p w14:paraId="43D82051" w14:textId="77777777" w:rsidR="00EE4EB2" w:rsidRPr="00EE4EB2" w:rsidRDefault="00EE4EB2" w:rsidP="00551058">
      <w:pPr>
        <w:rPr>
          <w:rFonts w:cstheme="minorHAnsi"/>
          <w:sz w:val="24"/>
          <w:szCs w:val="24"/>
        </w:rPr>
      </w:pPr>
    </w:p>
    <w:p w14:paraId="0589BAEC" w14:textId="2C7FA369" w:rsidR="00551058" w:rsidRPr="00551058" w:rsidRDefault="00551058" w:rsidP="00551058">
      <w:pPr>
        <w:ind w:firstLine="1"/>
        <w:rPr>
          <w:rFonts w:cstheme="minorHAnsi"/>
          <w:b/>
          <w:bCs/>
          <w:sz w:val="22"/>
          <w:szCs w:val="22"/>
        </w:rPr>
      </w:pPr>
      <w:r w:rsidRPr="00551058">
        <w:rPr>
          <w:rFonts w:cstheme="minorHAnsi"/>
          <w:b/>
          <w:bCs/>
          <w:sz w:val="22"/>
          <w:szCs w:val="22"/>
        </w:rPr>
        <w:t>Next Steps:</w:t>
      </w:r>
    </w:p>
    <w:p w14:paraId="0D73FD8F" w14:textId="58E60188" w:rsidR="00967A48" w:rsidRPr="007A7C1E" w:rsidRDefault="00EE4EB2" w:rsidP="00EE4EB2">
      <w:pPr>
        <w:pStyle w:val="ListParagraph"/>
        <w:numPr>
          <w:ilvl w:val="0"/>
          <w:numId w:val="7"/>
        </w:numPr>
        <w:rPr>
          <w:rFonts w:cstheme="minorHAnsi"/>
          <w:b/>
          <w:bCs/>
          <w:i/>
          <w:iCs/>
          <w:sz w:val="22"/>
          <w:szCs w:val="22"/>
        </w:rPr>
      </w:pPr>
      <w:r>
        <w:rPr>
          <w:rFonts w:cstheme="minorHAnsi"/>
          <w:sz w:val="22"/>
          <w:szCs w:val="22"/>
        </w:rPr>
        <w:t xml:space="preserve">HMRA to send letter in support of proposal to extend the plan for the open space </w:t>
      </w:r>
      <w:r w:rsidR="007A7C1E">
        <w:rPr>
          <w:rFonts w:cstheme="minorHAnsi"/>
          <w:sz w:val="22"/>
          <w:szCs w:val="22"/>
        </w:rPr>
        <w:t>–</w:t>
      </w:r>
      <w:r>
        <w:rPr>
          <w:rFonts w:cstheme="minorHAnsi"/>
          <w:sz w:val="22"/>
          <w:szCs w:val="22"/>
        </w:rPr>
        <w:t xml:space="preserve"> </w:t>
      </w:r>
      <w:r w:rsidRPr="007A7C1E">
        <w:rPr>
          <w:rFonts w:cstheme="minorHAnsi"/>
          <w:b/>
          <w:bCs/>
          <w:i/>
          <w:iCs/>
          <w:sz w:val="22"/>
          <w:szCs w:val="22"/>
        </w:rPr>
        <w:t>Cathy</w:t>
      </w:r>
    </w:p>
    <w:p w14:paraId="794B7764" w14:textId="603CB4C1" w:rsidR="007A7C1E" w:rsidRDefault="007A7C1E" w:rsidP="00EE4EB2">
      <w:pPr>
        <w:pStyle w:val="ListParagraph"/>
        <w:numPr>
          <w:ilvl w:val="0"/>
          <w:numId w:val="7"/>
        </w:numPr>
        <w:rPr>
          <w:rFonts w:cstheme="minorHAnsi"/>
          <w:b/>
          <w:bCs/>
          <w:sz w:val="22"/>
          <w:szCs w:val="22"/>
        </w:rPr>
      </w:pPr>
      <w:r>
        <w:rPr>
          <w:rFonts w:cstheme="minorHAnsi"/>
          <w:sz w:val="22"/>
          <w:szCs w:val="22"/>
        </w:rPr>
        <w:t>Continue with set up of ‘Friends of Peel Moat Open Space’ –</w:t>
      </w:r>
      <w:r>
        <w:rPr>
          <w:rFonts w:cstheme="minorHAnsi"/>
          <w:b/>
          <w:bCs/>
          <w:sz w:val="22"/>
          <w:szCs w:val="22"/>
        </w:rPr>
        <w:t xml:space="preserve"> </w:t>
      </w:r>
      <w:r w:rsidRPr="007A7C1E">
        <w:rPr>
          <w:rFonts w:cstheme="minorHAnsi"/>
          <w:b/>
          <w:bCs/>
          <w:i/>
          <w:iCs/>
          <w:sz w:val="22"/>
          <w:szCs w:val="22"/>
        </w:rPr>
        <w:t>Peter</w:t>
      </w:r>
    </w:p>
    <w:p w14:paraId="0C8167AC" w14:textId="03FAC212" w:rsidR="007A7C1E" w:rsidRPr="007A7C1E" w:rsidRDefault="007A7C1E" w:rsidP="00EE4EB2">
      <w:pPr>
        <w:pStyle w:val="ListParagraph"/>
        <w:numPr>
          <w:ilvl w:val="0"/>
          <w:numId w:val="7"/>
        </w:numPr>
        <w:rPr>
          <w:rFonts w:cstheme="minorHAnsi"/>
          <w:b/>
          <w:bCs/>
          <w:i/>
          <w:iCs/>
          <w:sz w:val="22"/>
          <w:szCs w:val="22"/>
        </w:rPr>
      </w:pPr>
      <w:r w:rsidRPr="007A7C1E">
        <w:rPr>
          <w:rFonts w:cstheme="minorHAnsi"/>
          <w:sz w:val="22"/>
          <w:szCs w:val="22"/>
        </w:rPr>
        <w:t>Investigate setting up of website for ‘Friends’ group -</w:t>
      </w:r>
      <w:r>
        <w:rPr>
          <w:rFonts w:cstheme="minorHAnsi"/>
          <w:b/>
          <w:bCs/>
          <w:sz w:val="22"/>
          <w:szCs w:val="22"/>
        </w:rPr>
        <w:t xml:space="preserve"> </w:t>
      </w:r>
      <w:r w:rsidRPr="007A7C1E">
        <w:rPr>
          <w:rFonts w:cstheme="minorHAnsi"/>
          <w:b/>
          <w:bCs/>
          <w:i/>
          <w:iCs/>
          <w:sz w:val="22"/>
          <w:szCs w:val="22"/>
        </w:rPr>
        <w:t>Cathy</w:t>
      </w:r>
    </w:p>
    <w:p w14:paraId="5A269721" w14:textId="79F46342" w:rsidR="00551058" w:rsidRDefault="00551058" w:rsidP="00551058">
      <w:pPr>
        <w:rPr>
          <w:rFonts w:cstheme="minorHAnsi"/>
          <w:b/>
          <w:bCs/>
          <w:i/>
          <w:iCs/>
          <w:sz w:val="22"/>
          <w:szCs w:val="22"/>
        </w:rPr>
      </w:pPr>
    </w:p>
    <w:p w14:paraId="2F90E0CD" w14:textId="45F3E5C9" w:rsidR="00551058" w:rsidRPr="00E320F4" w:rsidRDefault="00551058" w:rsidP="00551058">
      <w:pPr>
        <w:rPr>
          <w:rFonts w:cstheme="minorHAnsi"/>
          <w:b/>
          <w:bCs/>
          <w:sz w:val="28"/>
          <w:szCs w:val="28"/>
        </w:rPr>
      </w:pPr>
      <w:r w:rsidRPr="00E320F4">
        <w:rPr>
          <w:rFonts w:cstheme="minorHAnsi"/>
          <w:b/>
          <w:bCs/>
          <w:sz w:val="28"/>
          <w:szCs w:val="28"/>
        </w:rPr>
        <w:t>Greenbelt Takeover</w:t>
      </w:r>
    </w:p>
    <w:p w14:paraId="38C3212B" w14:textId="36F9FEC1" w:rsidR="007A7C1E" w:rsidRDefault="007A7C1E" w:rsidP="00551058">
      <w:pPr>
        <w:rPr>
          <w:rFonts w:cstheme="minorHAnsi"/>
          <w:sz w:val="24"/>
          <w:szCs w:val="24"/>
        </w:rPr>
      </w:pPr>
      <w:r w:rsidRPr="007A7C1E">
        <w:rPr>
          <w:rFonts w:cstheme="minorHAnsi"/>
          <w:sz w:val="24"/>
          <w:szCs w:val="24"/>
        </w:rPr>
        <w:t xml:space="preserve">Greenbelt have confirmed that the estate </w:t>
      </w:r>
      <w:r>
        <w:rPr>
          <w:rFonts w:cstheme="minorHAnsi"/>
          <w:sz w:val="24"/>
          <w:szCs w:val="24"/>
        </w:rPr>
        <w:t>is</w:t>
      </w:r>
      <w:r w:rsidRPr="007A7C1E">
        <w:rPr>
          <w:rFonts w:cstheme="minorHAnsi"/>
          <w:sz w:val="24"/>
          <w:szCs w:val="24"/>
        </w:rPr>
        <w:t xml:space="preserve"> divided into three different areas</w:t>
      </w:r>
      <w:r>
        <w:rPr>
          <w:rFonts w:cstheme="minorHAnsi"/>
          <w:sz w:val="24"/>
          <w:szCs w:val="24"/>
        </w:rPr>
        <w:t xml:space="preserve"> which will all be billed separately.  Each homeowner will have details of where the boundaries lie in the conveyancing pack they received when they bought their house and details will also be given when packs are received from Greenbelt. </w:t>
      </w:r>
    </w:p>
    <w:p w14:paraId="2FAEFE9E" w14:textId="27A77AF4" w:rsidR="007A7C1E" w:rsidRDefault="007A7C1E" w:rsidP="00551058">
      <w:pPr>
        <w:rPr>
          <w:rFonts w:cstheme="minorHAnsi"/>
          <w:sz w:val="24"/>
          <w:szCs w:val="24"/>
        </w:rPr>
      </w:pPr>
      <w:r>
        <w:rPr>
          <w:rFonts w:cstheme="minorHAnsi"/>
          <w:sz w:val="24"/>
          <w:szCs w:val="24"/>
        </w:rPr>
        <w:t xml:space="preserve">The Residents’ Association </w:t>
      </w:r>
      <w:proofErr w:type="spellStart"/>
      <w:r>
        <w:rPr>
          <w:rFonts w:cstheme="minorHAnsi"/>
          <w:sz w:val="24"/>
          <w:szCs w:val="24"/>
        </w:rPr>
        <w:t>recognises</w:t>
      </w:r>
      <w:proofErr w:type="spellEnd"/>
      <w:r>
        <w:rPr>
          <w:rFonts w:cstheme="minorHAnsi"/>
          <w:sz w:val="24"/>
          <w:szCs w:val="24"/>
        </w:rPr>
        <w:t xml:space="preserve"> that it will take responsibility for all three areas. </w:t>
      </w:r>
    </w:p>
    <w:p w14:paraId="5F24A626" w14:textId="77777777" w:rsidR="007A7C1E" w:rsidRPr="007A7C1E" w:rsidRDefault="007A7C1E" w:rsidP="00551058">
      <w:pPr>
        <w:rPr>
          <w:rFonts w:cstheme="minorHAnsi"/>
          <w:sz w:val="24"/>
          <w:szCs w:val="24"/>
        </w:rPr>
      </w:pPr>
    </w:p>
    <w:p w14:paraId="47BB1A86" w14:textId="61F4BF3C" w:rsidR="00F316DF" w:rsidRDefault="00F316DF" w:rsidP="00551058">
      <w:pPr>
        <w:rPr>
          <w:rFonts w:cstheme="minorHAnsi"/>
          <w:b/>
          <w:bCs/>
          <w:sz w:val="22"/>
          <w:szCs w:val="22"/>
        </w:rPr>
      </w:pPr>
      <w:r w:rsidRPr="00F316DF">
        <w:rPr>
          <w:rFonts w:cstheme="minorHAnsi"/>
          <w:b/>
          <w:bCs/>
          <w:sz w:val="22"/>
          <w:szCs w:val="22"/>
        </w:rPr>
        <w:t xml:space="preserve">Next Steps:  </w:t>
      </w:r>
    </w:p>
    <w:p w14:paraId="6E44672B" w14:textId="52CF75F9" w:rsidR="004E6149" w:rsidRPr="007A7C1E" w:rsidRDefault="007A7C1E" w:rsidP="00551058">
      <w:pPr>
        <w:rPr>
          <w:rFonts w:cstheme="minorHAnsi"/>
          <w:sz w:val="24"/>
          <w:szCs w:val="24"/>
        </w:rPr>
      </w:pPr>
      <w:r w:rsidRPr="007A7C1E">
        <w:rPr>
          <w:rFonts w:cstheme="minorHAnsi"/>
          <w:sz w:val="24"/>
          <w:szCs w:val="24"/>
        </w:rPr>
        <w:t>None</w:t>
      </w:r>
    </w:p>
    <w:p w14:paraId="6772788C" w14:textId="77777777" w:rsidR="007A7C1E" w:rsidRDefault="007A7C1E" w:rsidP="00551058">
      <w:pPr>
        <w:rPr>
          <w:rFonts w:cstheme="minorHAnsi"/>
          <w:b/>
          <w:bCs/>
          <w:sz w:val="24"/>
          <w:szCs w:val="24"/>
        </w:rPr>
      </w:pPr>
    </w:p>
    <w:p w14:paraId="42757D44" w14:textId="77777777" w:rsidR="007A7C1E" w:rsidRDefault="007A7C1E" w:rsidP="00551058">
      <w:pPr>
        <w:rPr>
          <w:rFonts w:cstheme="minorHAnsi"/>
          <w:b/>
          <w:bCs/>
          <w:sz w:val="24"/>
          <w:szCs w:val="24"/>
        </w:rPr>
      </w:pPr>
    </w:p>
    <w:p w14:paraId="350E6E46" w14:textId="30536276" w:rsidR="00F316DF" w:rsidRPr="00E320F4" w:rsidRDefault="004E6149" w:rsidP="00551058">
      <w:pPr>
        <w:rPr>
          <w:rFonts w:cstheme="minorHAnsi"/>
          <w:b/>
          <w:bCs/>
          <w:sz w:val="28"/>
          <w:szCs w:val="28"/>
        </w:rPr>
      </w:pPr>
      <w:r w:rsidRPr="00E320F4">
        <w:rPr>
          <w:rFonts w:cstheme="minorHAnsi"/>
          <w:b/>
          <w:bCs/>
          <w:sz w:val="28"/>
          <w:szCs w:val="28"/>
        </w:rPr>
        <w:lastRenderedPageBreak/>
        <w:t>St Thomas’s School Street Scheme</w:t>
      </w:r>
    </w:p>
    <w:p w14:paraId="09F50AA8" w14:textId="3E310807" w:rsidR="007A7C1E" w:rsidRDefault="007A7C1E" w:rsidP="00551058">
      <w:pPr>
        <w:rPr>
          <w:rFonts w:cstheme="minorHAnsi"/>
          <w:sz w:val="24"/>
          <w:szCs w:val="24"/>
        </w:rPr>
      </w:pPr>
      <w:r w:rsidRPr="007A7C1E">
        <w:rPr>
          <w:rFonts w:cstheme="minorHAnsi"/>
          <w:sz w:val="24"/>
          <w:szCs w:val="24"/>
        </w:rPr>
        <w:t>A trial of the scheme will take place on 6</w:t>
      </w:r>
      <w:r w:rsidRPr="007A7C1E">
        <w:rPr>
          <w:rFonts w:cstheme="minorHAnsi"/>
          <w:sz w:val="24"/>
          <w:szCs w:val="24"/>
          <w:vertAlign w:val="superscript"/>
        </w:rPr>
        <w:t>th</w:t>
      </w:r>
      <w:r w:rsidRPr="007A7C1E">
        <w:rPr>
          <w:rFonts w:cstheme="minorHAnsi"/>
          <w:sz w:val="24"/>
          <w:szCs w:val="24"/>
        </w:rPr>
        <w:t xml:space="preserve"> March</w:t>
      </w:r>
      <w:r>
        <w:rPr>
          <w:rFonts w:cstheme="minorHAnsi"/>
          <w:sz w:val="24"/>
          <w:szCs w:val="24"/>
        </w:rPr>
        <w:t>.  Heaton Manor residents will have to turn left out of Harrow Drive</w:t>
      </w:r>
      <w:r w:rsidR="00E320F4">
        <w:rPr>
          <w:rFonts w:cstheme="minorHAnsi"/>
          <w:sz w:val="24"/>
          <w:szCs w:val="24"/>
        </w:rPr>
        <w:t xml:space="preserve">.   Volunteers from the school enforcing the road closure will have training and it is hoped there will be a police presence for the trial. It is hoped that the scheme will not have an impact on parking on the estate but residents should be aware to always park safely, especially during this time. </w:t>
      </w:r>
    </w:p>
    <w:p w14:paraId="5730AE54" w14:textId="77777777" w:rsidR="00E320F4" w:rsidRPr="007A7C1E" w:rsidRDefault="00E320F4" w:rsidP="00551058">
      <w:pPr>
        <w:rPr>
          <w:rFonts w:cstheme="minorHAnsi"/>
          <w:sz w:val="24"/>
          <w:szCs w:val="24"/>
        </w:rPr>
      </w:pPr>
    </w:p>
    <w:p w14:paraId="60323493" w14:textId="6294BC08" w:rsidR="006D5EAE" w:rsidRDefault="006D5EAE" w:rsidP="00551058">
      <w:pPr>
        <w:rPr>
          <w:rFonts w:cstheme="minorHAnsi"/>
          <w:b/>
          <w:bCs/>
          <w:sz w:val="22"/>
          <w:szCs w:val="22"/>
        </w:rPr>
      </w:pPr>
      <w:r w:rsidRPr="006D5EAE">
        <w:rPr>
          <w:rFonts w:cstheme="minorHAnsi"/>
          <w:b/>
          <w:bCs/>
          <w:sz w:val="22"/>
          <w:szCs w:val="22"/>
        </w:rPr>
        <w:t xml:space="preserve">Next Steps: </w:t>
      </w:r>
    </w:p>
    <w:p w14:paraId="24396C17" w14:textId="38B9E309" w:rsidR="004E6149" w:rsidRPr="00E320F4" w:rsidRDefault="00E320F4" w:rsidP="00551058">
      <w:pPr>
        <w:rPr>
          <w:rFonts w:cstheme="minorHAnsi"/>
          <w:sz w:val="24"/>
          <w:szCs w:val="24"/>
        </w:rPr>
      </w:pPr>
      <w:r w:rsidRPr="00E320F4">
        <w:rPr>
          <w:rFonts w:cstheme="minorHAnsi"/>
          <w:sz w:val="24"/>
          <w:szCs w:val="24"/>
        </w:rPr>
        <w:t>None</w:t>
      </w:r>
    </w:p>
    <w:p w14:paraId="791D788D" w14:textId="77777777" w:rsidR="00E320F4" w:rsidRDefault="00E320F4" w:rsidP="00551058">
      <w:pPr>
        <w:rPr>
          <w:rFonts w:cstheme="minorHAnsi"/>
          <w:b/>
          <w:bCs/>
          <w:sz w:val="24"/>
          <w:szCs w:val="24"/>
        </w:rPr>
      </w:pPr>
    </w:p>
    <w:p w14:paraId="652E510B" w14:textId="7AA6A45E" w:rsidR="006D5EAE" w:rsidRPr="00E320F4" w:rsidRDefault="004E6149" w:rsidP="00551058">
      <w:pPr>
        <w:rPr>
          <w:rFonts w:cstheme="minorHAnsi"/>
          <w:b/>
          <w:bCs/>
          <w:sz w:val="28"/>
          <w:szCs w:val="28"/>
        </w:rPr>
      </w:pPr>
      <w:r w:rsidRPr="00E320F4">
        <w:rPr>
          <w:rFonts w:cstheme="minorHAnsi"/>
          <w:b/>
          <w:bCs/>
          <w:sz w:val="28"/>
          <w:szCs w:val="28"/>
        </w:rPr>
        <w:t>Ideas for Social Events</w:t>
      </w:r>
    </w:p>
    <w:p w14:paraId="65FCA0C2" w14:textId="1047710C" w:rsidR="00E320F4" w:rsidRPr="00E320F4" w:rsidRDefault="00E320F4" w:rsidP="00551058">
      <w:pPr>
        <w:rPr>
          <w:rFonts w:cstheme="minorHAnsi"/>
          <w:sz w:val="24"/>
          <w:szCs w:val="24"/>
        </w:rPr>
      </w:pPr>
      <w:r>
        <w:rPr>
          <w:rFonts w:cstheme="minorHAnsi"/>
          <w:b/>
          <w:bCs/>
          <w:sz w:val="24"/>
          <w:szCs w:val="24"/>
        </w:rPr>
        <w:t xml:space="preserve">Big Coronation Lunch – </w:t>
      </w:r>
      <w:r>
        <w:rPr>
          <w:rFonts w:cstheme="minorHAnsi"/>
          <w:sz w:val="24"/>
          <w:szCs w:val="24"/>
        </w:rPr>
        <w:t xml:space="preserve">suggestion that the Residents’ Association could </w:t>
      </w:r>
      <w:proofErr w:type="spellStart"/>
      <w:r>
        <w:rPr>
          <w:rFonts w:cstheme="minorHAnsi"/>
          <w:sz w:val="24"/>
          <w:szCs w:val="24"/>
        </w:rPr>
        <w:t>organise</w:t>
      </w:r>
      <w:proofErr w:type="spellEnd"/>
      <w:r>
        <w:rPr>
          <w:rFonts w:cstheme="minorHAnsi"/>
          <w:sz w:val="24"/>
          <w:szCs w:val="24"/>
        </w:rPr>
        <w:t xml:space="preserve"> a social event around the Coronation (possibly Sunday 7</w:t>
      </w:r>
      <w:r w:rsidRPr="00E320F4">
        <w:rPr>
          <w:rFonts w:cstheme="minorHAnsi"/>
          <w:sz w:val="24"/>
          <w:szCs w:val="24"/>
          <w:vertAlign w:val="superscript"/>
        </w:rPr>
        <w:t>th</w:t>
      </w:r>
      <w:r>
        <w:rPr>
          <w:rFonts w:cstheme="minorHAnsi"/>
          <w:sz w:val="24"/>
          <w:szCs w:val="24"/>
        </w:rPr>
        <w:t xml:space="preserve"> May).  Agreed that a ‘bring your own’ picnic on the communal grass areas would be easier to arrange. </w:t>
      </w:r>
    </w:p>
    <w:p w14:paraId="221BE32D" w14:textId="1FC89528" w:rsidR="006D5EAE" w:rsidRDefault="006D5EAE" w:rsidP="006D5EAE">
      <w:pPr>
        <w:tabs>
          <w:tab w:val="left" w:pos="1791"/>
        </w:tabs>
        <w:rPr>
          <w:rFonts w:cstheme="minorHAnsi"/>
          <w:b/>
          <w:bCs/>
          <w:sz w:val="22"/>
          <w:szCs w:val="22"/>
        </w:rPr>
      </w:pPr>
      <w:r w:rsidRPr="006D5EAE">
        <w:rPr>
          <w:rFonts w:cstheme="minorHAnsi"/>
          <w:b/>
          <w:bCs/>
          <w:sz w:val="22"/>
          <w:szCs w:val="22"/>
        </w:rPr>
        <w:t>Next Steps:</w:t>
      </w:r>
      <w:r>
        <w:rPr>
          <w:rFonts w:cstheme="minorHAnsi"/>
          <w:b/>
          <w:bCs/>
          <w:sz w:val="22"/>
          <w:szCs w:val="22"/>
        </w:rPr>
        <w:tab/>
      </w:r>
    </w:p>
    <w:p w14:paraId="6D0ED10E" w14:textId="5B1634FF" w:rsidR="00E320F4" w:rsidRPr="00E320F4" w:rsidRDefault="00E320F4" w:rsidP="00E320F4">
      <w:pPr>
        <w:pStyle w:val="ListParagraph"/>
        <w:numPr>
          <w:ilvl w:val="0"/>
          <w:numId w:val="7"/>
        </w:numPr>
        <w:tabs>
          <w:tab w:val="left" w:pos="1791"/>
        </w:tabs>
        <w:rPr>
          <w:rFonts w:cstheme="minorHAnsi"/>
          <w:sz w:val="22"/>
          <w:szCs w:val="22"/>
        </w:rPr>
      </w:pPr>
      <w:r w:rsidRPr="00E320F4">
        <w:rPr>
          <w:rFonts w:cstheme="minorHAnsi"/>
          <w:sz w:val="22"/>
          <w:szCs w:val="22"/>
        </w:rPr>
        <w:t xml:space="preserve">Await ‘Big Lunch’ pack </w:t>
      </w:r>
      <w:r>
        <w:rPr>
          <w:rFonts w:cstheme="minorHAnsi"/>
          <w:sz w:val="22"/>
          <w:szCs w:val="22"/>
        </w:rPr>
        <w:t xml:space="preserve">for next steps and ideas – </w:t>
      </w:r>
      <w:r w:rsidRPr="00E320F4">
        <w:rPr>
          <w:rFonts w:cstheme="minorHAnsi"/>
          <w:b/>
          <w:bCs/>
          <w:i/>
          <w:iCs/>
          <w:sz w:val="22"/>
          <w:szCs w:val="22"/>
        </w:rPr>
        <w:t>Cathy</w:t>
      </w:r>
    </w:p>
    <w:p w14:paraId="67FFA2A7" w14:textId="419F7328" w:rsidR="00E320F4" w:rsidRDefault="00E320F4" w:rsidP="00E320F4">
      <w:pPr>
        <w:tabs>
          <w:tab w:val="left" w:pos="1791"/>
        </w:tabs>
        <w:rPr>
          <w:rFonts w:cstheme="minorHAnsi"/>
          <w:sz w:val="22"/>
          <w:szCs w:val="22"/>
        </w:rPr>
      </w:pPr>
    </w:p>
    <w:p w14:paraId="1D1196AE" w14:textId="7A397ED7" w:rsidR="00E320F4" w:rsidRDefault="00E320F4" w:rsidP="00E320F4">
      <w:pPr>
        <w:tabs>
          <w:tab w:val="left" w:pos="1791"/>
        </w:tabs>
        <w:rPr>
          <w:rFonts w:cstheme="minorHAnsi"/>
          <w:sz w:val="22"/>
          <w:szCs w:val="22"/>
        </w:rPr>
      </w:pPr>
      <w:r w:rsidRPr="00E320F4">
        <w:rPr>
          <w:rFonts w:cstheme="minorHAnsi"/>
          <w:b/>
          <w:bCs/>
          <w:sz w:val="22"/>
          <w:szCs w:val="22"/>
        </w:rPr>
        <w:t>Litter Pick on astroturf</w:t>
      </w:r>
      <w:r>
        <w:rPr>
          <w:rFonts w:cstheme="minorHAnsi"/>
          <w:sz w:val="22"/>
          <w:szCs w:val="22"/>
        </w:rPr>
        <w:t xml:space="preserve"> – Agreed to wait and see whether council clear some rubbish when top soil added in April</w:t>
      </w:r>
    </w:p>
    <w:p w14:paraId="0AC3FEB0" w14:textId="702780ED" w:rsidR="00E320F4" w:rsidRPr="00E320F4" w:rsidRDefault="00E320F4" w:rsidP="00E320F4">
      <w:pPr>
        <w:tabs>
          <w:tab w:val="left" w:pos="1791"/>
        </w:tabs>
        <w:rPr>
          <w:rFonts w:cstheme="minorHAnsi"/>
          <w:sz w:val="22"/>
          <w:szCs w:val="22"/>
        </w:rPr>
      </w:pPr>
      <w:r w:rsidRPr="00E320F4">
        <w:rPr>
          <w:rFonts w:cstheme="minorHAnsi"/>
          <w:b/>
          <w:bCs/>
          <w:sz w:val="22"/>
          <w:szCs w:val="22"/>
        </w:rPr>
        <w:t>Next Steps:</w:t>
      </w:r>
      <w:r>
        <w:rPr>
          <w:rFonts w:cstheme="minorHAnsi"/>
          <w:sz w:val="22"/>
          <w:szCs w:val="22"/>
        </w:rPr>
        <w:t xml:space="preserve"> None</w:t>
      </w:r>
    </w:p>
    <w:sectPr w:rsidR="00E320F4" w:rsidRPr="00E32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FE89D6"/>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2DF539B2"/>
    <w:multiLevelType w:val="hybridMultilevel"/>
    <w:tmpl w:val="0E401EC0"/>
    <w:lvl w:ilvl="0" w:tplc="F7CE61F2">
      <w:numFmt w:val="bullet"/>
      <w:lvlText w:val="-"/>
      <w:lvlJc w:val="left"/>
      <w:pPr>
        <w:ind w:left="411" w:hanging="360"/>
      </w:pPr>
      <w:rPr>
        <w:rFonts w:ascii="Calibri" w:eastAsiaTheme="minorEastAsia" w:hAnsi="Calibri" w:cs="Calibri"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2" w15:restartNumberingAfterBreak="0">
    <w:nsid w:val="571338A6"/>
    <w:multiLevelType w:val="hybridMultilevel"/>
    <w:tmpl w:val="21DE969E"/>
    <w:lvl w:ilvl="0" w:tplc="70DC3148">
      <w:numFmt w:val="bullet"/>
      <w:lvlText w:val="-"/>
      <w:lvlJc w:val="left"/>
      <w:pPr>
        <w:ind w:left="411" w:hanging="360"/>
      </w:pPr>
      <w:rPr>
        <w:rFonts w:ascii="Calibri" w:eastAsiaTheme="minorEastAsia" w:hAnsi="Calibri" w:cs="Calibri"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3" w15:restartNumberingAfterBreak="0">
    <w:nsid w:val="6CE13A7C"/>
    <w:multiLevelType w:val="hybridMultilevel"/>
    <w:tmpl w:val="CBE22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C4FE5"/>
    <w:multiLevelType w:val="hybridMultilevel"/>
    <w:tmpl w:val="66D0A35E"/>
    <w:lvl w:ilvl="0" w:tplc="86B09E82">
      <w:numFmt w:val="bullet"/>
      <w:lvlText w:val="-"/>
      <w:lvlJc w:val="left"/>
      <w:pPr>
        <w:ind w:left="411" w:hanging="360"/>
      </w:pPr>
      <w:rPr>
        <w:rFonts w:ascii="Calibri" w:eastAsiaTheme="minorEastAsia" w:hAnsi="Calibri" w:cs="Calibri"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5" w15:restartNumberingAfterBreak="0">
    <w:nsid w:val="73ED242A"/>
    <w:multiLevelType w:val="hybridMultilevel"/>
    <w:tmpl w:val="981E43EE"/>
    <w:lvl w:ilvl="0" w:tplc="A22842A8">
      <w:numFmt w:val="bullet"/>
      <w:lvlText w:val="-"/>
      <w:lvlJc w:val="left"/>
      <w:pPr>
        <w:ind w:left="411" w:hanging="360"/>
      </w:pPr>
      <w:rPr>
        <w:rFonts w:ascii="Calibri" w:eastAsiaTheme="minorEastAsia" w:hAnsi="Calibri" w:cs="Calibri"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6" w15:restartNumberingAfterBreak="0">
    <w:nsid w:val="7AE16D49"/>
    <w:multiLevelType w:val="hybridMultilevel"/>
    <w:tmpl w:val="CC0EE040"/>
    <w:lvl w:ilvl="0" w:tplc="EE1414B6">
      <w:numFmt w:val="bullet"/>
      <w:lvlText w:val="-"/>
      <w:lvlJc w:val="left"/>
      <w:pPr>
        <w:ind w:left="411" w:hanging="360"/>
      </w:pPr>
      <w:rPr>
        <w:rFonts w:ascii="Calibri" w:eastAsiaTheme="minorEastAsia" w:hAnsi="Calibri" w:cs="Calibri"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33197511">
    <w:abstractNumId w:val="0"/>
  </w:num>
  <w:num w:numId="2" w16cid:durableId="1686714176">
    <w:abstractNumId w:val="4"/>
  </w:num>
  <w:num w:numId="3" w16cid:durableId="189612065">
    <w:abstractNumId w:val="3"/>
  </w:num>
  <w:num w:numId="4" w16cid:durableId="1731999048">
    <w:abstractNumId w:val="5"/>
  </w:num>
  <w:num w:numId="5" w16cid:durableId="797332720">
    <w:abstractNumId w:val="2"/>
  </w:num>
  <w:num w:numId="6" w16cid:durableId="1604193059">
    <w:abstractNumId w:val="6"/>
  </w:num>
  <w:num w:numId="7" w16cid:durableId="154051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D6"/>
    <w:rsid w:val="002D0D14"/>
    <w:rsid w:val="00442736"/>
    <w:rsid w:val="004E6149"/>
    <w:rsid w:val="00551058"/>
    <w:rsid w:val="005D4A1B"/>
    <w:rsid w:val="006D5EAE"/>
    <w:rsid w:val="007A7C1E"/>
    <w:rsid w:val="00967A48"/>
    <w:rsid w:val="00A73823"/>
    <w:rsid w:val="00C26216"/>
    <w:rsid w:val="00C92D45"/>
    <w:rsid w:val="00CF2FB1"/>
    <w:rsid w:val="00DC52FC"/>
    <w:rsid w:val="00DC72D6"/>
    <w:rsid w:val="00E14265"/>
    <w:rsid w:val="00E320F4"/>
    <w:rsid w:val="00EE4EB2"/>
    <w:rsid w:val="00F3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FBAF"/>
  <w15:chartTrackingRefBased/>
  <w15:docId w15:val="{70271A1A-94AC-43DE-A5B0-9A2EC91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48"/>
    <w:pPr>
      <w:spacing w:before="80" w:after="80" w:line="240" w:lineRule="auto"/>
    </w:pPr>
    <w:rPr>
      <w:rFonts w:eastAsiaTheme="minorEastAsia" w:cs="Times New Roman"/>
      <w:sz w:val="19"/>
      <w:szCs w:val="19"/>
      <w:lang w:val="en-US"/>
    </w:rPr>
  </w:style>
  <w:style w:type="paragraph" w:styleId="Heading2">
    <w:name w:val="heading 2"/>
    <w:basedOn w:val="Normal"/>
    <w:link w:val="Heading2Char"/>
    <w:uiPriority w:val="9"/>
    <w:semiHidden/>
    <w:unhideWhenUsed/>
    <w:qFormat/>
    <w:rsid w:val="00967A48"/>
    <w:pPr>
      <w:keepNext/>
      <w:outlineLvl w:val="1"/>
    </w:pPr>
    <w:rPr>
      <w:rFonts w:asciiTheme="majorHAnsi" w:eastAsiaTheme="majorEastAsia" w:hAnsiTheme="majorHAnsi" w:cs="Arial"/>
      <w:b/>
      <w:bCs/>
      <w:iCs/>
      <w:szCs w:val="28"/>
    </w:rPr>
  </w:style>
  <w:style w:type="paragraph" w:styleId="Heading4">
    <w:name w:val="heading 4"/>
    <w:basedOn w:val="Normal"/>
    <w:link w:val="Heading4Char"/>
    <w:uiPriority w:val="9"/>
    <w:semiHidden/>
    <w:unhideWhenUsed/>
    <w:qFormat/>
    <w:rsid w:val="00967A48"/>
    <w:pPr>
      <w:keepNext/>
      <w:spacing w:before="200" w:after="120"/>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A48"/>
    <w:rPr>
      <w:rFonts w:asciiTheme="majorHAnsi" w:eastAsiaTheme="majorEastAsia" w:hAnsiTheme="majorHAnsi" w:cs="Arial"/>
      <w:b/>
      <w:bCs/>
      <w:iCs/>
      <w:sz w:val="19"/>
      <w:szCs w:val="28"/>
      <w:lang w:val="en-US"/>
    </w:rPr>
  </w:style>
  <w:style w:type="character" w:customStyle="1" w:styleId="Heading4Char">
    <w:name w:val="Heading 4 Char"/>
    <w:basedOn w:val="DefaultParagraphFont"/>
    <w:link w:val="Heading4"/>
    <w:uiPriority w:val="9"/>
    <w:semiHidden/>
    <w:rsid w:val="00967A48"/>
    <w:rPr>
      <w:rFonts w:eastAsia="Times New Roman" w:cs="Times New Roman"/>
      <w:b/>
      <w:sz w:val="19"/>
      <w:szCs w:val="19"/>
      <w:lang w:val="en-US"/>
    </w:rPr>
  </w:style>
  <w:style w:type="paragraph" w:styleId="ListBullet">
    <w:name w:val="List Bullet"/>
    <w:basedOn w:val="Normal"/>
    <w:uiPriority w:val="10"/>
    <w:semiHidden/>
    <w:unhideWhenUsed/>
    <w:qFormat/>
    <w:rsid w:val="00967A48"/>
    <w:pPr>
      <w:numPr>
        <w:numId w:val="1"/>
      </w:numPr>
      <w:contextualSpacing/>
    </w:pPr>
  </w:style>
  <w:style w:type="table" w:styleId="GridTable1Light">
    <w:name w:val="Grid Table 1 Light"/>
    <w:basedOn w:val="TableNormal"/>
    <w:uiPriority w:val="46"/>
    <w:rsid w:val="00967A48"/>
    <w:pPr>
      <w:spacing w:before="80" w:after="0" w:line="240" w:lineRule="auto"/>
    </w:pPr>
    <w:rPr>
      <w:rFonts w:eastAsiaTheme="minorEastAsia" w:cs="Times New Roman"/>
      <w:sz w:val="19"/>
      <w:szCs w:val="19"/>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6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77A3-147B-4F95-A41A-225E899E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Pickering 009692</dc:creator>
  <cp:keywords/>
  <dc:description/>
  <cp:lastModifiedBy>Alice Pickering 009692</cp:lastModifiedBy>
  <cp:revision>4</cp:revision>
  <dcterms:created xsi:type="dcterms:W3CDTF">2023-02-01T11:17:00Z</dcterms:created>
  <dcterms:modified xsi:type="dcterms:W3CDTF">2023-02-06T12:16:00Z</dcterms:modified>
</cp:coreProperties>
</file>