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42F31" w14:textId="29C51049" w:rsidR="00B01E13" w:rsidRPr="00B01E13" w:rsidRDefault="00B01E13" w:rsidP="00B01E13">
      <w:pPr>
        <w:spacing w:before="100" w:beforeAutospacing="1" w:after="100" w:afterAutospacing="1"/>
        <w:ind w:right="-1192"/>
        <w:outlineLvl w:val="0"/>
        <w:rPr>
          <w:rFonts w:ascii="Arial" w:hAnsi="Arial" w:cs="Arial"/>
          <w:b/>
          <w:bCs/>
          <w:kern w:val="36"/>
          <w:sz w:val="52"/>
          <w:szCs w:val="52"/>
        </w:rPr>
      </w:pPr>
      <w:bookmarkStart w:id="0" w:name="_Hlk86479421"/>
      <w:r w:rsidRPr="00B01E13">
        <w:rPr>
          <w:rFonts w:ascii="Arial" w:hAnsi="Arial" w:cs="Arial"/>
          <w:b/>
          <w:bCs/>
          <w:kern w:val="36"/>
          <w:sz w:val="52"/>
          <w:szCs w:val="52"/>
        </w:rPr>
        <w:t xml:space="preserve">GREAT WALTHAM PARISH COUNCIL </w:t>
      </w:r>
    </w:p>
    <w:p w14:paraId="5CC33A86" w14:textId="4DEB9B4D" w:rsidR="00B01E13" w:rsidRPr="00B01E13" w:rsidRDefault="005D5ECF" w:rsidP="00B01E13">
      <w:pPr>
        <w:jc w:val="center"/>
        <w:rPr>
          <w:rFonts w:ascii="Arial" w:hAnsi="Arial" w:cs="Arial"/>
          <w:b/>
          <w:sz w:val="52"/>
          <w:szCs w:val="52"/>
          <w:lang w:eastAsia="en-US"/>
        </w:rPr>
      </w:pPr>
      <w:r>
        <w:rPr>
          <w:rFonts w:ascii="Arial" w:hAnsi="Arial" w:cs="Arial"/>
          <w:b/>
          <w:sz w:val="52"/>
          <w:szCs w:val="52"/>
          <w:lang w:eastAsia="en-US"/>
        </w:rPr>
        <w:t>Accessibility Statement</w:t>
      </w:r>
    </w:p>
    <w:bookmarkEnd w:id="0"/>
    <w:p w14:paraId="48A90AB5" w14:textId="24FA6A73" w:rsidR="00B01E13" w:rsidRPr="00B01E13" w:rsidRDefault="00B01E13" w:rsidP="00B01E13">
      <w:pPr>
        <w:spacing w:before="100" w:beforeAutospacing="1" w:after="100" w:afterAutospacing="1"/>
        <w:ind w:right="-1192" w:hanging="567"/>
        <w:jc w:val="center"/>
        <w:outlineLvl w:val="0"/>
        <w:rPr>
          <w:rFonts w:ascii="Arial" w:hAnsi="Arial" w:cs="Arial"/>
          <w:b/>
          <w:bCs/>
          <w:kern w:val="36"/>
        </w:rPr>
      </w:pPr>
      <w:r w:rsidRPr="00B01E13">
        <w:rPr>
          <w:rFonts w:ascii="Arial" w:hAnsi="Arial" w:cs="Arial"/>
          <w:b/>
          <w:bCs/>
          <w:kern w:val="36"/>
        </w:rPr>
        <w:t xml:space="preserve">Version </w:t>
      </w:r>
      <w:r w:rsidR="006A0B42">
        <w:rPr>
          <w:rFonts w:ascii="Arial" w:hAnsi="Arial" w:cs="Arial"/>
          <w:b/>
          <w:bCs/>
          <w:kern w:val="36"/>
        </w:rPr>
        <w:t>1</w:t>
      </w:r>
    </w:p>
    <w:p w14:paraId="180CAE67" w14:textId="77777777" w:rsidR="00B01E13" w:rsidRPr="00B01E13" w:rsidRDefault="00B01E13" w:rsidP="00B01E13">
      <w:pPr>
        <w:spacing w:before="100" w:beforeAutospacing="1" w:after="100" w:afterAutospacing="1"/>
        <w:ind w:right="-1192" w:hanging="567"/>
        <w:jc w:val="center"/>
        <w:outlineLvl w:val="0"/>
        <w:rPr>
          <w:rFonts w:ascii="Arial" w:hAnsi="Arial" w:cs="Arial"/>
          <w:b/>
          <w:bCs/>
          <w:kern w:val="36"/>
        </w:rPr>
      </w:pPr>
    </w:p>
    <w:p w14:paraId="398B676E" w14:textId="45F0F587" w:rsidR="00B01E13" w:rsidRPr="00B01E13" w:rsidRDefault="00B01E13" w:rsidP="00B01E13">
      <w:pPr>
        <w:spacing w:before="100" w:beforeAutospacing="1" w:after="100" w:afterAutospacing="1"/>
        <w:ind w:right="-1192" w:hanging="567"/>
        <w:jc w:val="center"/>
        <w:outlineLvl w:val="0"/>
        <w:rPr>
          <w:rFonts w:ascii="Arial" w:hAnsi="Arial" w:cs="Arial"/>
          <w:bCs/>
          <w:i/>
          <w:kern w:val="36"/>
        </w:rPr>
      </w:pPr>
      <w:r w:rsidRPr="00B01E13">
        <w:rPr>
          <w:rFonts w:ascii="Arial" w:hAnsi="Arial" w:cs="Arial"/>
          <w:bCs/>
          <w:i/>
          <w:kern w:val="36"/>
        </w:rPr>
        <w:t>This policy document should be reviewed and</w:t>
      </w:r>
      <w:r w:rsidR="00DE5B64">
        <w:rPr>
          <w:rFonts w:ascii="Arial" w:hAnsi="Arial" w:cs="Arial"/>
          <w:bCs/>
          <w:i/>
          <w:kern w:val="36"/>
        </w:rPr>
        <w:t xml:space="preserve"> updated </w:t>
      </w:r>
      <w:r w:rsidRPr="00B01E13">
        <w:rPr>
          <w:rFonts w:ascii="Arial" w:hAnsi="Arial" w:cs="Arial"/>
          <w:bCs/>
          <w:i/>
          <w:kern w:val="36"/>
        </w:rPr>
        <w:t>as necessary</w:t>
      </w:r>
      <w:r w:rsidR="00DE5B64">
        <w:rPr>
          <w:rFonts w:ascii="Arial" w:hAnsi="Arial" w:cs="Arial"/>
          <w:bCs/>
          <w:i/>
          <w:kern w:val="36"/>
        </w:rPr>
        <w:t>.</w:t>
      </w:r>
    </w:p>
    <w:p w14:paraId="340BC1C6" w14:textId="77777777" w:rsidR="00B01E13" w:rsidRPr="00B01E13" w:rsidRDefault="00B01E13" w:rsidP="00B01E13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en-US" w:eastAsia="en-US"/>
        </w:rPr>
      </w:pPr>
    </w:p>
    <w:tbl>
      <w:tblPr>
        <w:tblStyle w:val="TableGrid"/>
        <w:tblpPr w:leftFromText="180" w:rightFromText="180" w:vertAnchor="text" w:horzAnchor="margin" w:tblpXSpec="center" w:tblpY="30"/>
        <w:tblOverlap w:val="never"/>
        <w:tblW w:w="8613" w:type="dxa"/>
        <w:tblLook w:val="04A0" w:firstRow="1" w:lastRow="0" w:firstColumn="1" w:lastColumn="0" w:noHBand="0" w:noVBand="1"/>
      </w:tblPr>
      <w:tblGrid>
        <w:gridCol w:w="1242"/>
        <w:gridCol w:w="1843"/>
        <w:gridCol w:w="1985"/>
        <w:gridCol w:w="3543"/>
      </w:tblGrid>
      <w:tr w:rsidR="00B01E13" w:rsidRPr="00B01E13" w14:paraId="735B6492" w14:textId="77777777" w:rsidTr="00815369">
        <w:tc>
          <w:tcPr>
            <w:tcW w:w="1242" w:type="dxa"/>
          </w:tcPr>
          <w:p w14:paraId="4215A877" w14:textId="77777777" w:rsidR="00B01E13" w:rsidRPr="00B01E13" w:rsidRDefault="00B01E13" w:rsidP="00B01E1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01E13">
              <w:rPr>
                <w:rFonts w:ascii="Arial" w:hAnsi="Arial" w:cs="Arial"/>
                <w:b/>
                <w:sz w:val="22"/>
                <w:szCs w:val="22"/>
                <w:lang w:val="en-US"/>
              </w:rPr>
              <w:t>Version</w:t>
            </w:r>
          </w:p>
        </w:tc>
        <w:tc>
          <w:tcPr>
            <w:tcW w:w="1843" w:type="dxa"/>
          </w:tcPr>
          <w:p w14:paraId="53ECA769" w14:textId="77777777" w:rsidR="00B01E13" w:rsidRPr="00B01E13" w:rsidRDefault="00B01E13" w:rsidP="00B01E1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01E13">
              <w:rPr>
                <w:rFonts w:ascii="Arial" w:hAnsi="Arial" w:cs="Arial"/>
                <w:b/>
                <w:sz w:val="22"/>
                <w:szCs w:val="22"/>
                <w:lang w:val="en-US"/>
              </w:rPr>
              <w:t>Review Date</w:t>
            </w:r>
          </w:p>
        </w:tc>
        <w:tc>
          <w:tcPr>
            <w:tcW w:w="1985" w:type="dxa"/>
          </w:tcPr>
          <w:p w14:paraId="38DF3A3E" w14:textId="77777777" w:rsidR="00B01E13" w:rsidRPr="00B01E13" w:rsidRDefault="00B01E13" w:rsidP="00B01E1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01E13">
              <w:rPr>
                <w:rFonts w:ascii="Arial" w:hAnsi="Arial" w:cs="Arial"/>
                <w:b/>
                <w:sz w:val="22"/>
                <w:szCs w:val="22"/>
                <w:lang w:val="en-US"/>
              </w:rPr>
              <w:t>Reviewed By</w:t>
            </w:r>
          </w:p>
        </w:tc>
        <w:tc>
          <w:tcPr>
            <w:tcW w:w="3543" w:type="dxa"/>
          </w:tcPr>
          <w:p w14:paraId="66CA20DB" w14:textId="77777777" w:rsidR="00B01E13" w:rsidRPr="00B01E13" w:rsidRDefault="00B01E13" w:rsidP="00B01E1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01E13">
              <w:rPr>
                <w:rFonts w:ascii="Arial" w:hAnsi="Arial" w:cs="Arial"/>
                <w:b/>
                <w:sz w:val="22"/>
                <w:szCs w:val="22"/>
                <w:lang w:val="en-US"/>
              </w:rPr>
              <w:t>Summary of Changes</w:t>
            </w:r>
          </w:p>
        </w:tc>
      </w:tr>
      <w:tr w:rsidR="00B01E13" w:rsidRPr="00B01E13" w14:paraId="433F9F1D" w14:textId="77777777" w:rsidTr="00815369">
        <w:tc>
          <w:tcPr>
            <w:tcW w:w="1242" w:type="dxa"/>
            <w:vAlign w:val="center"/>
          </w:tcPr>
          <w:p w14:paraId="02A05BF5" w14:textId="4815EF25" w:rsidR="00B01E13" w:rsidRPr="00B01E13" w:rsidRDefault="006A0B42" w:rsidP="00B01E13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843" w:type="dxa"/>
            <w:vAlign w:val="center"/>
          </w:tcPr>
          <w:p w14:paraId="5CF46F10" w14:textId="1A0DF0E5" w:rsidR="00B01E13" w:rsidRPr="00B01E13" w:rsidRDefault="006D79F4" w:rsidP="005D5EC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October</w:t>
            </w:r>
            <w:r w:rsidR="006A0B42">
              <w:rPr>
                <w:rFonts w:ascii="Arial" w:hAnsi="Arial" w:cs="Arial"/>
                <w:sz w:val="22"/>
                <w:szCs w:val="22"/>
                <w:lang w:val="en-US"/>
              </w:rPr>
              <w:t xml:space="preserve"> 2022</w:t>
            </w:r>
          </w:p>
        </w:tc>
        <w:tc>
          <w:tcPr>
            <w:tcW w:w="1985" w:type="dxa"/>
            <w:vAlign w:val="center"/>
          </w:tcPr>
          <w:p w14:paraId="2855A756" w14:textId="242B7A91" w:rsidR="00B01E13" w:rsidRPr="00B01E13" w:rsidRDefault="006A0B42" w:rsidP="00B01E13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S. Gilbert</w:t>
            </w:r>
          </w:p>
        </w:tc>
        <w:tc>
          <w:tcPr>
            <w:tcW w:w="3543" w:type="dxa"/>
            <w:vAlign w:val="center"/>
          </w:tcPr>
          <w:p w14:paraId="790155A5" w14:textId="37F8E190" w:rsidR="00B01E13" w:rsidRPr="00B01E13" w:rsidRDefault="00D81F14" w:rsidP="00B01E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New document.</w:t>
            </w:r>
          </w:p>
        </w:tc>
      </w:tr>
      <w:tr w:rsidR="006A0B42" w:rsidRPr="00B01E13" w14:paraId="1208A1FD" w14:textId="77777777" w:rsidTr="00815369">
        <w:tc>
          <w:tcPr>
            <w:tcW w:w="1242" w:type="dxa"/>
            <w:vAlign w:val="center"/>
          </w:tcPr>
          <w:p w14:paraId="6454E531" w14:textId="77777777" w:rsidR="006A0B42" w:rsidRPr="00B01E13" w:rsidRDefault="006A0B42" w:rsidP="00B01E13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27E977C5" w14:textId="77777777" w:rsidR="006A0B42" w:rsidRPr="00B01E13" w:rsidRDefault="006A0B42" w:rsidP="00D551A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42A49AC8" w14:textId="77777777" w:rsidR="006A0B42" w:rsidRPr="00B01E13" w:rsidRDefault="006A0B42" w:rsidP="00B01E13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543" w:type="dxa"/>
            <w:vAlign w:val="center"/>
          </w:tcPr>
          <w:p w14:paraId="3FD2B8CF" w14:textId="77777777" w:rsidR="006A0B42" w:rsidRPr="006A0B42" w:rsidRDefault="006A0B42" w:rsidP="006A0B4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01E13" w:rsidRPr="00B01E13" w14:paraId="0334A788" w14:textId="77777777" w:rsidTr="00815369">
        <w:tc>
          <w:tcPr>
            <w:tcW w:w="1242" w:type="dxa"/>
            <w:vAlign w:val="center"/>
          </w:tcPr>
          <w:p w14:paraId="7AC80541" w14:textId="25208744" w:rsidR="00B01E13" w:rsidRPr="00B01E13" w:rsidRDefault="00B01E13" w:rsidP="00B01E13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667E9A21" w14:textId="38836E05" w:rsidR="00B01E13" w:rsidRPr="00B01E13" w:rsidRDefault="00B01E13" w:rsidP="00D551A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21EBC639" w14:textId="4D57B339" w:rsidR="00B01E13" w:rsidRPr="00B01E13" w:rsidRDefault="00B01E13" w:rsidP="00B01E13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543" w:type="dxa"/>
            <w:vAlign w:val="center"/>
          </w:tcPr>
          <w:p w14:paraId="070C7016" w14:textId="15B1495A" w:rsidR="00B31888" w:rsidRPr="006A0B42" w:rsidRDefault="00B31888" w:rsidP="006A0B4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01E13" w:rsidRPr="00B01E13" w14:paraId="05A7CF74" w14:textId="77777777" w:rsidTr="00815369">
        <w:tc>
          <w:tcPr>
            <w:tcW w:w="1242" w:type="dxa"/>
            <w:vAlign w:val="center"/>
          </w:tcPr>
          <w:p w14:paraId="160BADFA" w14:textId="77777777" w:rsidR="00B01E13" w:rsidRPr="00B01E13" w:rsidRDefault="00B01E13" w:rsidP="00B01E1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591E11AF" w14:textId="77777777" w:rsidR="00B01E13" w:rsidRPr="00B01E13" w:rsidRDefault="00B01E13" w:rsidP="00B01E1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71994A73" w14:textId="77777777" w:rsidR="00B01E13" w:rsidRPr="00B01E13" w:rsidRDefault="00B01E13" w:rsidP="00B01E1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543" w:type="dxa"/>
            <w:vAlign w:val="center"/>
          </w:tcPr>
          <w:p w14:paraId="20CA22DA" w14:textId="77777777" w:rsidR="00B01E13" w:rsidRPr="00B01E13" w:rsidRDefault="00B01E13" w:rsidP="00B01E1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01E13" w:rsidRPr="00B01E13" w14:paraId="6F97AFCB" w14:textId="77777777" w:rsidTr="00815369">
        <w:tc>
          <w:tcPr>
            <w:tcW w:w="1242" w:type="dxa"/>
            <w:vAlign w:val="center"/>
          </w:tcPr>
          <w:p w14:paraId="11CE48D8" w14:textId="77777777" w:rsidR="00B01E13" w:rsidRPr="00B01E13" w:rsidRDefault="00B01E13" w:rsidP="00B01E1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31CD46AF" w14:textId="77777777" w:rsidR="00B01E13" w:rsidRPr="00B01E13" w:rsidRDefault="00B01E13" w:rsidP="00B01E1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2B1D749A" w14:textId="77777777" w:rsidR="00B01E13" w:rsidRPr="00B01E13" w:rsidRDefault="00B01E13" w:rsidP="00B01E1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543" w:type="dxa"/>
            <w:vAlign w:val="center"/>
          </w:tcPr>
          <w:p w14:paraId="240F074C" w14:textId="77777777" w:rsidR="00B01E13" w:rsidRPr="00B01E13" w:rsidRDefault="00B01E13" w:rsidP="00B01E1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29400000" w14:textId="77777777" w:rsidR="00B01E13" w:rsidRPr="00B01E13" w:rsidRDefault="00B01E13" w:rsidP="00B01E13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en-US" w:eastAsia="en-US"/>
        </w:rPr>
      </w:pPr>
    </w:p>
    <w:p w14:paraId="6C03F692" w14:textId="174CC037" w:rsidR="00B01E13" w:rsidRDefault="00B01E13">
      <w:pPr>
        <w:rPr>
          <w:rFonts w:ascii="Arial" w:hAnsi="Arial" w:cs="Arial"/>
          <w:sz w:val="22"/>
          <w:szCs w:val="22"/>
        </w:rPr>
      </w:pPr>
    </w:p>
    <w:p w14:paraId="3CB27F50" w14:textId="4315FE38" w:rsidR="009D750B" w:rsidRPr="003C4FF8" w:rsidRDefault="00B01E13" w:rsidP="009D750B">
      <w:pPr>
        <w:pStyle w:val="NoSpacing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sz w:val="22"/>
          <w:szCs w:val="22"/>
        </w:rPr>
        <w:br w:type="page"/>
      </w:r>
      <w:r w:rsidR="006A0B42" w:rsidRPr="003C4FF8">
        <w:rPr>
          <w:rFonts w:ascii="Arial" w:hAnsi="Arial" w:cs="Arial"/>
          <w:b/>
          <w:bCs/>
          <w:sz w:val="22"/>
          <w:szCs w:val="22"/>
          <w:u w:val="single"/>
        </w:rPr>
        <w:lastRenderedPageBreak/>
        <w:t xml:space="preserve">Great Waltham Parish Council – </w:t>
      </w:r>
      <w:r w:rsidR="00D81F14" w:rsidRPr="003C4FF8">
        <w:rPr>
          <w:rFonts w:ascii="Arial" w:hAnsi="Arial" w:cs="Arial"/>
          <w:b/>
          <w:bCs/>
          <w:sz w:val="22"/>
          <w:szCs w:val="22"/>
          <w:u w:val="single"/>
        </w:rPr>
        <w:t>Access</w:t>
      </w:r>
      <w:r w:rsidR="00D81F14">
        <w:rPr>
          <w:rFonts w:ascii="Arial" w:hAnsi="Arial" w:cs="Arial"/>
          <w:b/>
          <w:bCs/>
          <w:sz w:val="22"/>
          <w:szCs w:val="22"/>
          <w:u w:val="single"/>
        </w:rPr>
        <w:t>i</w:t>
      </w:r>
      <w:r w:rsidR="00D81F14" w:rsidRPr="003C4FF8">
        <w:rPr>
          <w:rFonts w:ascii="Arial" w:hAnsi="Arial" w:cs="Arial"/>
          <w:b/>
          <w:bCs/>
          <w:sz w:val="22"/>
          <w:szCs w:val="22"/>
          <w:u w:val="single"/>
        </w:rPr>
        <w:t>bility</w:t>
      </w:r>
      <w:r w:rsidR="006A0B42" w:rsidRPr="003C4FF8">
        <w:rPr>
          <w:rFonts w:ascii="Arial" w:hAnsi="Arial" w:cs="Arial"/>
          <w:b/>
          <w:bCs/>
          <w:sz w:val="22"/>
          <w:szCs w:val="22"/>
          <w:u w:val="single"/>
        </w:rPr>
        <w:t xml:space="preserve"> Statement</w:t>
      </w:r>
    </w:p>
    <w:p w14:paraId="511904A9" w14:textId="59335700" w:rsidR="009D750B" w:rsidRDefault="009D750B" w:rsidP="009D750B">
      <w:pPr>
        <w:pStyle w:val="NoSpacing"/>
        <w:rPr>
          <w:rFonts w:ascii="Arial" w:hAnsi="Arial" w:cs="Arial"/>
          <w:sz w:val="22"/>
          <w:szCs w:val="22"/>
        </w:rPr>
      </w:pPr>
    </w:p>
    <w:p w14:paraId="5F529632" w14:textId="77777777" w:rsidR="002102B2" w:rsidRPr="00FB63AC" w:rsidRDefault="002102B2" w:rsidP="002102B2">
      <w:pPr>
        <w:pStyle w:val="NoSpacing"/>
        <w:rPr>
          <w:rFonts w:ascii="Arial" w:hAnsi="Arial" w:cs="Arial"/>
          <w:sz w:val="22"/>
          <w:szCs w:val="22"/>
        </w:rPr>
      </w:pPr>
    </w:p>
    <w:p w14:paraId="59C0CADF" w14:textId="70A06EC3" w:rsidR="00630E45" w:rsidRPr="003D6FF6" w:rsidRDefault="00D81F14" w:rsidP="00B94B59">
      <w:pPr>
        <w:pStyle w:val="NoSpacing"/>
        <w:numPr>
          <w:ilvl w:val="0"/>
          <w:numId w:val="46"/>
        </w:numPr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Great Waltham Parish Council (“Council”) </w:t>
      </w:r>
      <w:r w:rsidR="003D6FF6" w:rsidRPr="003D6FF6">
        <w:rPr>
          <w:rFonts w:ascii="Arial" w:hAnsi="Arial" w:cs="Arial"/>
          <w:color w:val="0B0C0C"/>
          <w:sz w:val="22"/>
          <w:szCs w:val="22"/>
        </w:rPr>
        <w:t>is committed to making its website accessible, in accordance with the Public Sector Bodies (Websites and Mobile Applications) (No. 2) Accessibility Regulations 2018</w:t>
      </w:r>
      <w:r w:rsidR="003D6FF6">
        <w:rPr>
          <w:rFonts w:ascii="Arial" w:hAnsi="Arial" w:cs="Arial"/>
          <w:sz w:val="22"/>
          <w:szCs w:val="22"/>
        </w:rPr>
        <w:t xml:space="preserve">.  It looks to ensure </w:t>
      </w:r>
      <w:r w:rsidRPr="003D6FF6">
        <w:rPr>
          <w:rFonts w:ascii="Arial" w:hAnsi="Arial" w:cs="Arial"/>
          <w:sz w:val="22"/>
          <w:szCs w:val="22"/>
        </w:rPr>
        <w:t>digital accessibility for people with disabilities.  It continually looks to improve the user experience for all and to recognise and apply the relevant accessibility standards.</w:t>
      </w:r>
    </w:p>
    <w:p w14:paraId="613AD553" w14:textId="77777777" w:rsidR="00630E45" w:rsidRDefault="00630E45" w:rsidP="00B94B59">
      <w:pPr>
        <w:pStyle w:val="NoSpacing"/>
        <w:jc w:val="both"/>
        <w:rPr>
          <w:rFonts w:ascii="Arial" w:hAnsi="Arial" w:cs="Arial"/>
          <w:sz w:val="22"/>
          <w:szCs w:val="22"/>
        </w:rPr>
      </w:pPr>
    </w:p>
    <w:p w14:paraId="7BE79D79" w14:textId="3E87FF4C" w:rsidR="009D750B" w:rsidRPr="001D1B30" w:rsidRDefault="009D750B" w:rsidP="00B94B59">
      <w:pPr>
        <w:pStyle w:val="NoSpacing"/>
        <w:numPr>
          <w:ilvl w:val="0"/>
          <w:numId w:val="46"/>
        </w:numPr>
        <w:ind w:left="0"/>
        <w:jc w:val="both"/>
        <w:rPr>
          <w:rFonts w:ascii="Arial" w:hAnsi="Arial" w:cs="Arial"/>
          <w:sz w:val="22"/>
          <w:szCs w:val="22"/>
        </w:rPr>
      </w:pPr>
      <w:r w:rsidRPr="001D1B30">
        <w:rPr>
          <w:rFonts w:ascii="Arial" w:hAnsi="Arial" w:cs="Arial"/>
          <w:sz w:val="22"/>
          <w:szCs w:val="22"/>
        </w:rPr>
        <w:t xml:space="preserve">This document details how </w:t>
      </w:r>
      <w:r w:rsidR="00D81F14" w:rsidRPr="001D1B30">
        <w:rPr>
          <w:rFonts w:ascii="Arial" w:hAnsi="Arial" w:cs="Arial"/>
          <w:sz w:val="22"/>
          <w:szCs w:val="22"/>
        </w:rPr>
        <w:t xml:space="preserve">the Council </w:t>
      </w:r>
      <w:r w:rsidRPr="001D1B30">
        <w:rPr>
          <w:rFonts w:ascii="Arial" w:hAnsi="Arial" w:cs="Arial"/>
          <w:sz w:val="22"/>
          <w:szCs w:val="22"/>
        </w:rPr>
        <w:t>provide</w:t>
      </w:r>
      <w:r w:rsidR="00D81F14" w:rsidRPr="001D1B30">
        <w:rPr>
          <w:rFonts w:ascii="Arial" w:hAnsi="Arial" w:cs="Arial"/>
          <w:sz w:val="22"/>
          <w:szCs w:val="22"/>
        </w:rPr>
        <w:t>s</w:t>
      </w:r>
      <w:r w:rsidRPr="001D1B30">
        <w:rPr>
          <w:rFonts w:ascii="Arial" w:hAnsi="Arial" w:cs="Arial"/>
          <w:sz w:val="22"/>
          <w:szCs w:val="22"/>
        </w:rPr>
        <w:t xml:space="preserve"> access to information relating to its activities and decisions.  In particular, it describes how it makes available Council content at this website: </w:t>
      </w:r>
      <w:r w:rsidRPr="001D1B30">
        <w:rPr>
          <w:rFonts w:ascii="Arial" w:hAnsi="Arial" w:cs="Arial"/>
          <w:b/>
          <w:bCs/>
          <w:sz w:val="22"/>
          <w:szCs w:val="22"/>
        </w:rPr>
        <w:t>e-voice.org.uk/greatwalthamparish</w:t>
      </w:r>
    </w:p>
    <w:p w14:paraId="15551FDE" w14:textId="77777777" w:rsidR="001D1B30" w:rsidRDefault="001D1B30" w:rsidP="00B94B59">
      <w:pPr>
        <w:pStyle w:val="NoSpacing"/>
        <w:jc w:val="both"/>
        <w:rPr>
          <w:rFonts w:ascii="Arial" w:hAnsi="Arial" w:cs="Arial"/>
          <w:sz w:val="22"/>
          <w:szCs w:val="22"/>
          <w:u w:val="single"/>
        </w:rPr>
      </w:pPr>
    </w:p>
    <w:p w14:paraId="7E9C1C5D" w14:textId="3B99C631" w:rsidR="009D750B" w:rsidRPr="001D1B30" w:rsidRDefault="001D1B30" w:rsidP="00B94B59">
      <w:pPr>
        <w:pStyle w:val="NoSpacing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Conformance Status</w:t>
      </w:r>
    </w:p>
    <w:p w14:paraId="7BC8F958" w14:textId="77777777" w:rsidR="001D1B30" w:rsidRPr="00C2682B" w:rsidRDefault="001D1B30" w:rsidP="00B94B59">
      <w:pPr>
        <w:pStyle w:val="NoSpacing"/>
        <w:jc w:val="both"/>
        <w:rPr>
          <w:rFonts w:ascii="Arial" w:hAnsi="Arial" w:cs="Arial"/>
          <w:sz w:val="22"/>
          <w:szCs w:val="22"/>
        </w:rPr>
      </w:pPr>
    </w:p>
    <w:p w14:paraId="646D5BB8" w14:textId="3263DCAC" w:rsidR="002D20EA" w:rsidRDefault="002D20EA" w:rsidP="00B94B59">
      <w:pPr>
        <w:pStyle w:val="NoSpacing"/>
        <w:numPr>
          <w:ilvl w:val="0"/>
          <w:numId w:val="46"/>
        </w:numPr>
        <w:ind w:left="0"/>
        <w:jc w:val="both"/>
        <w:rPr>
          <w:rFonts w:ascii="Arial" w:hAnsi="Arial" w:cs="Arial"/>
          <w:color w:val="0B0C0C"/>
          <w:sz w:val="22"/>
          <w:szCs w:val="22"/>
        </w:rPr>
      </w:pPr>
      <w:r w:rsidRPr="001D1B30">
        <w:rPr>
          <w:rFonts w:ascii="Arial" w:hAnsi="Arial" w:cs="Arial"/>
          <w:color w:val="0B0C0C"/>
          <w:sz w:val="22"/>
          <w:szCs w:val="22"/>
        </w:rPr>
        <w:t xml:space="preserve">The Web Content Accessibility Guidelines (WCAG) defines requirements for designers and developers to improve accessibility for people with disabilities and identifies that sites should be accessible to all, with </w:t>
      </w:r>
      <w:r w:rsidR="001D1B30" w:rsidRPr="001D1B30">
        <w:rPr>
          <w:rFonts w:ascii="Arial" w:hAnsi="Arial" w:cs="Arial"/>
          <w:color w:val="0B0C0C"/>
          <w:sz w:val="22"/>
          <w:szCs w:val="22"/>
        </w:rPr>
        <w:t>easy-to-read</w:t>
      </w:r>
      <w:r w:rsidRPr="001D1B30">
        <w:rPr>
          <w:rFonts w:ascii="Arial" w:hAnsi="Arial" w:cs="Arial"/>
          <w:color w:val="0B0C0C"/>
          <w:sz w:val="22"/>
          <w:szCs w:val="22"/>
        </w:rPr>
        <w:t xml:space="preserve"> layouts, clear design, and good contrast, and that they are tested on mobile devices, tablets, desktop browsers and screen readers.</w:t>
      </w:r>
      <w:r w:rsidR="001D1B30" w:rsidRPr="001D1B30">
        <w:rPr>
          <w:rFonts w:ascii="Arial" w:hAnsi="Arial" w:cs="Arial"/>
          <w:color w:val="0B0C0C"/>
          <w:sz w:val="22"/>
          <w:szCs w:val="22"/>
        </w:rPr>
        <w:t xml:space="preserve">  </w:t>
      </w:r>
    </w:p>
    <w:p w14:paraId="3C1581FC" w14:textId="77777777" w:rsidR="001D1B30" w:rsidRPr="001D1B30" w:rsidRDefault="001D1B30" w:rsidP="00B94B59">
      <w:pPr>
        <w:pStyle w:val="NoSpacing"/>
        <w:jc w:val="both"/>
        <w:rPr>
          <w:rFonts w:ascii="Arial" w:hAnsi="Arial" w:cs="Arial"/>
          <w:color w:val="0B0C0C"/>
          <w:sz w:val="22"/>
          <w:szCs w:val="22"/>
        </w:rPr>
      </w:pPr>
    </w:p>
    <w:p w14:paraId="5AA69CAB" w14:textId="14F50B22" w:rsidR="001D1B30" w:rsidRDefault="002D20EA" w:rsidP="00B94B59">
      <w:pPr>
        <w:pStyle w:val="NoSpacing"/>
        <w:numPr>
          <w:ilvl w:val="0"/>
          <w:numId w:val="46"/>
        </w:numPr>
        <w:ind w:left="0"/>
        <w:jc w:val="both"/>
        <w:rPr>
          <w:rFonts w:ascii="Arial" w:hAnsi="Arial" w:cs="Arial"/>
          <w:color w:val="0B0C0C"/>
          <w:sz w:val="22"/>
          <w:szCs w:val="22"/>
        </w:rPr>
      </w:pPr>
      <w:r w:rsidRPr="00D66C54">
        <w:rPr>
          <w:rFonts w:ascii="Arial" w:hAnsi="Arial" w:cs="Arial"/>
          <w:color w:val="0B0C0C"/>
          <w:sz w:val="22"/>
          <w:szCs w:val="22"/>
        </w:rPr>
        <w:t xml:space="preserve">The WCAG define three levels of conformance: Level A, Level AA, and Level AAA.  </w:t>
      </w:r>
      <w:r w:rsidR="001D1B30" w:rsidRPr="00D66C54">
        <w:rPr>
          <w:rFonts w:ascii="Arial" w:hAnsi="Arial" w:cs="Arial"/>
          <w:color w:val="0B0C0C"/>
          <w:sz w:val="22"/>
          <w:szCs w:val="22"/>
        </w:rPr>
        <w:t>Fully conformant means that the content fully conforms to the accessibility standard without any exceptions.</w:t>
      </w:r>
      <w:r w:rsidR="001D1B30">
        <w:rPr>
          <w:rFonts w:ascii="Arial" w:hAnsi="Arial" w:cs="Arial"/>
          <w:color w:val="0B0C0C"/>
          <w:sz w:val="22"/>
          <w:szCs w:val="22"/>
        </w:rPr>
        <w:t xml:space="preserve">  Partially conformant means that some parts of the content do not fully conform to the accessibility standard.</w:t>
      </w:r>
    </w:p>
    <w:p w14:paraId="44D5212A" w14:textId="77777777" w:rsidR="001D1B30" w:rsidRDefault="001D1B30" w:rsidP="00B94B59">
      <w:pPr>
        <w:pStyle w:val="ListParagraph"/>
        <w:jc w:val="both"/>
        <w:rPr>
          <w:rFonts w:ascii="Arial" w:hAnsi="Arial" w:cs="Arial"/>
          <w:color w:val="0B0C0C"/>
          <w:sz w:val="22"/>
          <w:szCs w:val="22"/>
        </w:rPr>
      </w:pPr>
    </w:p>
    <w:p w14:paraId="477C86D3" w14:textId="22335763" w:rsidR="00D66C54" w:rsidRDefault="00D66C54" w:rsidP="00B94B59">
      <w:pPr>
        <w:pStyle w:val="NoSpacing"/>
        <w:numPr>
          <w:ilvl w:val="0"/>
          <w:numId w:val="46"/>
        </w:numPr>
        <w:ind w:left="0"/>
        <w:jc w:val="both"/>
        <w:rPr>
          <w:rFonts w:ascii="Arial" w:hAnsi="Arial" w:cs="Arial"/>
          <w:color w:val="0B0C0C"/>
          <w:sz w:val="22"/>
          <w:szCs w:val="22"/>
        </w:rPr>
      </w:pPr>
      <w:r w:rsidRPr="001D1B30">
        <w:rPr>
          <w:rFonts w:ascii="Arial" w:hAnsi="Arial" w:cs="Arial"/>
          <w:color w:val="0B0C0C"/>
          <w:sz w:val="22"/>
          <w:szCs w:val="22"/>
        </w:rPr>
        <w:t xml:space="preserve">Currently </w:t>
      </w:r>
      <w:r w:rsidR="003D6FF6" w:rsidRPr="001D1B30">
        <w:rPr>
          <w:rFonts w:ascii="Arial" w:hAnsi="Arial" w:cs="Arial"/>
          <w:color w:val="0B0C0C"/>
          <w:sz w:val="22"/>
          <w:szCs w:val="22"/>
        </w:rPr>
        <w:t>t</w:t>
      </w:r>
      <w:r w:rsidR="002D20EA" w:rsidRPr="001D1B30">
        <w:rPr>
          <w:rFonts w:ascii="Arial" w:hAnsi="Arial" w:cs="Arial"/>
          <w:color w:val="0B0C0C"/>
          <w:sz w:val="22"/>
          <w:szCs w:val="22"/>
        </w:rPr>
        <w:t xml:space="preserve">he Council’s </w:t>
      </w:r>
      <w:r w:rsidR="003D6FF6" w:rsidRPr="001D1B30">
        <w:rPr>
          <w:rFonts w:ascii="Arial" w:hAnsi="Arial" w:cs="Arial"/>
          <w:color w:val="0B0C0C"/>
          <w:sz w:val="22"/>
          <w:szCs w:val="22"/>
        </w:rPr>
        <w:t xml:space="preserve">website </w:t>
      </w:r>
      <w:r w:rsidR="002D20EA" w:rsidRPr="001D1B30">
        <w:rPr>
          <w:rFonts w:ascii="Arial" w:hAnsi="Arial" w:cs="Arial"/>
          <w:color w:val="0B0C0C"/>
          <w:sz w:val="22"/>
          <w:szCs w:val="22"/>
        </w:rPr>
        <w:t>is partially conformant with WCAG 2.1 AA</w:t>
      </w:r>
      <w:r w:rsidR="00B94B59">
        <w:rPr>
          <w:rFonts w:ascii="Arial" w:hAnsi="Arial" w:cs="Arial"/>
          <w:color w:val="0B0C0C"/>
          <w:sz w:val="22"/>
          <w:szCs w:val="22"/>
        </w:rPr>
        <w:t xml:space="preserve"> standard.  It contains a single non-compliance area </w:t>
      </w:r>
      <w:r w:rsidR="001D1B30" w:rsidRPr="001D1B30">
        <w:rPr>
          <w:rFonts w:ascii="Arial" w:hAnsi="Arial" w:cs="Arial"/>
          <w:color w:val="0B0C0C"/>
          <w:sz w:val="22"/>
          <w:szCs w:val="22"/>
        </w:rPr>
        <w:t>(</w:t>
      </w:r>
      <w:r w:rsidR="00B94B59">
        <w:rPr>
          <w:rFonts w:ascii="Arial" w:hAnsi="Arial" w:cs="Arial"/>
          <w:color w:val="0B0C0C"/>
          <w:sz w:val="22"/>
          <w:szCs w:val="22"/>
        </w:rPr>
        <w:t>‘</w:t>
      </w:r>
      <w:proofErr w:type="spellStart"/>
      <w:r w:rsidR="001D1B30" w:rsidRPr="001D1B30">
        <w:rPr>
          <w:rFonts w:ascii="Arial" w:hAnsi="Arial" w:cs="Arial"/>
          <w:color w:val="0B0C0C"/>
          <w:sz w:val="22"/>
          <w:szCs w:val="22"/>
        </w:rPr>
        <w:t>Iframe</w:t>
      </w:r>
      <w:proofErr w:type="spellEnd"/>
      <w:r w:rsidR="001D1B30" w:rsidRPr="001D1B30">
        <w:rPr>
          <w:rFonts w:ascii="Arial" w:hAnsi="Arial" w:cs="Arial"/>
          <w:color w:val="0B0C0C"/>
          <w:sz w:val="22"/>
          <w:szCs w:val="22"/>
        </w:rPr>
        <w:t xml:space="preserve"> elements that have missing or empty title attribute</w:t>
      </w:r>
      <w:r w:rsidR="00B94B59">
        <w:rPr>
          <w:rFonts w:ascii="Arial" w:hAnsi="Arial" w:cs="Arial"/>
          <w:color w:val="0B0C0C"/>
          <w:sz w:val="22"/>
          <w:szCs w:val="22"/>
        </w:rPr>
        <w:t>’ in relation to the display of a Google map on the website</w:t>
      </w:r>
      <w:r w:rsidR="001D1B30" w:rsidRPr="001D1B30">
        <w:rPr>
          <w:rFonts w:ascii="Arial" w:hAnsi="Arial" w:cs="Arial"/>
          <w:color w:val="0B0C0C"/>
          <w:sz w:val="22"/>
          <w:szCs w:val="22"/>
        </w:rPr>
        <w:t>).</w:t>
      </w:r>
    </w:p>
    <w:p w14:paraId="0D93FACC" w14:textId="77777777" w:rsidR="00B94B59" w:rsidRDefault="00B94B59" w:rsidP="00B94B59">
      <w:pPr>
        <w:pStyle w:val="ListParagraph"/>
        <w:jc w:val="both"/>
        <w:rPr>
          <w:rFonts w:ascii="Arial" w:hAnsi="Arial" w:cs="Arial"/>
          <w:color w:val="0B0C0C"/>
          <w:sz w:val="22"/>
          <w:szCs w:val="22"/>
        </w:rPr>
      </w:pPr>
    </w:p>
    <w:p w14:paraId="3A19DF30" w14:textId="4178DD91" w:rsidR="00B94B59" w:rsidRPr="00B94B59" w:rsidRDefault="00B94B59" w:rsidP="00B94B59">
      <w:pPr>
        <w:pStyle w:val="NoSpacing"/>
        <w:jc w:val="both"/>
        <w:rPr>
          <w:rFonts w:ascii="Arial" w:hAnsi="Arial" w:cs="Arial"/>
          <w:color w:val="0B0C0C"/>
          <w:sz w:val="22"/>
          <w:szCs w:val="22"/>
          <w:u w:val="single"/>
        </w:rPr>
      </w:pPr>
      <w:r>
        <w:rPr>
          <w:rFonts w:ascii="Arial" w:hAnsi="Arial" w:cs="Arial"/>
          <w:color w:val="0B0C0C"/>
          <w:sz w:val="22"/>
          <w:szCs w:val="22"/>
          <w:u w:val="single"/>
        </w:rPr>
        <w:t>Measures to Support Accessibility</w:t>
      </w:r>
    </w:p>
    <w:p w14:paraId="0F4D375B" w14:textId="77777777" w:rsidR="00D66C54" w:rsidRDefault="00D66C54" w:rsidP="00B94B59">
      <w:pPr>
        <w:pStyle w:val="ListParagraph"/>
        <w:jc w:val="both"/>
        <w:rPr>
          <w:rFonts w:ascii="Arial" w:hAnsi="Arial" w:cs="Arial"/>
          <w:color w:val="0B0C0C"/>
          <w:sz w:val="22"/>
          <w:szCs w:val="22"/>
        </w:rPr>
      </w:pPr>
    </w:p>
    <w:p w14:paraId="1D161561" w14:textId="1055A482" w:rsidR="00B94B59" w:rsidRDefault="00B94B59" w:rsidP="00B94B59">
      <w:pPr>
        <w:pStyle w:val="NoSpacing"/>
        <w:numPr>
          <w:ilvl w:val="0"/>
          <w:numId w:val="46"/>
        </w:numPr>
        <w:ind w:left="0"/>
        <w:jc w:val="both"/>
        <w:rPr>
          <w:rFonts w:ascii="Arial" w:hAnsi="Arial" w:cs="Arial"/>
          <w:color w:val="0B0C0C"/>
          <w:sz w:val="22"/>
          <w:szCs w:val="22"/>
        </w:rPr>
      </w:pPr>
      <w:r>
        <w:rPr>
          <w:rFonts w:ascii="Arial" w:hAnsi="Arial" w:cs="Arial"/>
          <w:color w:val="0B0C0C"/>
          <w:sz w:val="22"/>
          <w:szCs w:val="22"/>
        </w:rPr>
        <w:t>The Council undertakes regular reviews of the website to ensure accessibility levels are maintained.</w:t>
      </w:r>
    </w:p>
    <w:p w14:paraId="4094DBF4" w14:textId="13033D73" w:rsidR="00B94B59" w:rsidRDefault="00B94B59" w:rsidP="00B94B59">
      <w:pPr>
        <w:pStyle w:val="NoSpacing"/>
        <w:jc w:val="both"/>
        <w:rPr>
          <w:rFonts w:ascii="Arial" w:hAnsi="Arial" w:cs="Arial"/>
          <w:color w:val="0B0C0C"/>
          <w:sz w:val="22"/>
          <w:szCs w:val="22"/>
        </w:rPr>
      </w:pPr>
    </w:p>
    <w:p w14:paraId="7E593300" w14:textId="6005C205" w:rsidR="00B94B59" w:rsidRPr="00B94B59" w:rsidRDefault="00B94B59" w:rsidP="00B94B59">
      <w:pPr>
        <w:pStyle w:val="NoSpacing"/>
        <w:jc w:val="both"/>
        <w:rPr>
          <w:rFonts w:ascii="Arial" w:hAnsi="Arial" w:cs="Arial"/>
          <w:color w:val="0B0C0C"/>
          <w:sz w:val="22"/>
          <w:szCs w:val="22"/>
          <w:u w:val="single"/>
        </w:rPr>
      </w:pPr>
      <w:r>
        <w:rPr>
          <w:rFonts w:ascii="Arial" w:hAnsi="Arial" w:cs="Arial"/>
          <w:color w:val="0B0C0C"/>
          <w:sz w:val="22"/>
          <w:szCs w:val="22"/>
          <w:u w:val="single"/>
        </w:rPr>
        <w:t>Feedback</w:t>
      </w:r>
    </w:p>
    <w:p w14:paraId="515DB55B" w14:textId="77777777" w:rsidR="00B94B59" w:rsidRDefault="00B94B59" w:rsidP="00B94B59">
      <w:pPr>
        <w:pStyle w:val="NoSpacing"/>
        <w:jc w:val="both"/>
        <w:rPr>
          <w:rFonts w:ascii="Arial" w:hAnsi="Arial" w:cs="Arial"/>
          <w:color w:val="0B0C0C"/>
          <w:sz w:val="22"/>
          <w:szCs w:val="22"/>
        </w:rPr>
      </w:pPr>
    </w:p>
    <w:p w14:paraId="68E92CA7" w14:textId="54D8D2A6" w:rsidR="00B94A18" w:rsidRDefault="00B94A18" w:rsidP="00B94B59">
      <w:pPr>
        <w:pStyle w:val="NoSpacing"/>
        <w:numPr>
          <w:ilvl w:val="0"/>
          <w:numId w:val="46"/>
        </w:numPr>
        <w:ind w:left="0"/>
        <w:jc w:val="both"/>
        <w:rPr>
          <w:rFonts w:ascii="Arial" w:hAnsi="Arial" w:cs="Arial"/>
          <w:color w:val="0B0C0C"/>
          <w:sz w:val="22"/>
          <w:szCs w:val="22"/>
        </w:rPr>
      </w:pPr>
      <w:r>
        <w:rPr>
          <w:rFonts w:ascii="Arial" w:hAnsi="Arial" w:cs="Arial"/>
          <w:color w:val="0B0C0C"/>
          <w:sz w:val="22"/>
          <w:szCs w:val="22"/>
        </w:rPr>
        <w:t>The Council welcomes feedback on</w:t>
      </w:r>
      <w:r w:rsidRPr="00B94A18">
        <w:rPr>
          <w:rFonts w:ascii="Arial" w:hAnsi="Arial" w:cs="Arial"/>
          <w:color w:val="0B0C0C"/>
          <w:sz w:val="22"/>
          <w:szCs w:val="22"/>
        </w:rPr>
        <w:t xml:space="preserve"> accessibility </w:t>
      </w:r>
      <w:r>
        <w:rPr>
          <w:rFonts w:ascii="Arial" w:hAnsi="Arial" w:cs="Arial"/>
          <w:color w:val="0B0C0C"/>
          <w:sz w:val="22"/>
          <w:szCs w:val="22"/>
        </w:rPr>
        <w:t xml:space="preserve">to the </w:t>
      </w:r>
      <w:r w:rsidRPr="00B94A18">
        <w:rPr>
          <w:rFonts w:ascii="Arial" w:hAnsi="Arial" w:cs="Arial"/>
          <w:color w:val="0B0C0C"/>
          <w:sz w:val="22"/>
          <w:szCs w:val="22"/>
        </w:rPr>
        <w:t>website</w:t>
      </w:r>
      <w:r>
        <w:rPr>
          <w:rFonts w:ascii="Arial" w:hAnsi="Arial" w:cs="Arial"/>
          <w:color w:val="0B0C0C"/>
          <w:sz w:val="22"/>
          <w:szCs w:val="22"/>
        </w:rPr>
        <w:t xml:space="preserve">.  If users encounter </w:t>
      </w:r>
      <w:r w:rsidRPr="00B94A18">
        <w:rPr>
          <w:rFonts w:ascii="Arial" w:hAnsi="Arial" w:cs="Arial"/>
          <w:color w:val="0B0C0C"/>
          <w:sz w:val="22"/>
          <w:szCs w:val="22"/>
        </w:rPr>
        <w:t xml:space="preserve">accessibility </w:t>
      </w:r>
      <w:r w:rsidR="00C13C22" w:rsidRPr="00B94A18">
        <w:rPr>
          <w:rFonts w:ascii="Arial" w:hAnsi="Arial" w:cs="Arial"/>
          <w:color w:val="0B0C0C"/>
          <w:sz w:val="22"/>
          <w:szCs w:val="22"/>
        </w:rPr>
        <w:t>barriers,</w:t>
      </w:r>
      <w:r w:rsidRPr="00B94A18">
        <w:rPr>
          <w:rFonts w:ascii="Arial" w:hAnsi="Arial" w:cs="Arial"/>
          <w:color w:val="0B0C0C"/>
          <w:sz w:val="22"/>
          <w:szCs w:val="22"/>
        </w:rPr>
        <w:t xml:space="preserve"> </w:t>
      </w:r>
      <w:r>
        <w:rPr>
          <w:rFonts w:ascii="Arial" w:hAnsi="Arial" w:cs="Arial"/>
          <w:color w:val="0B0C0C"/>
          <w:sz w:val="22"/>
          <w:szCs w:val="22"/>
        </w:rPr>
        <w:t>they are encouraged to contact the Council by:</w:t>
      </w:r>
    </w:p>
    <w:p w14:paraId="4DC54055" w14:textId="77777777" w:rsidR="00B94A18" w:rsidRDefault="00B94A18" w:rsidP="00B94B59">
      <w:pPr>
        <w:pStyle w:val="NoSpacing"/>
        <w:ind w:left="720"/>
        <w:jc w:val="both"/>
        <w:rPr>
          <w:rFonts w:ascii="Arial" w:hAnsi="Arial" w:cs="Arial"/>
          <w:color w:val="0B0C0C"/>
          <w:sz w:val="22"/>
          <w:szCs w:val="22"/>
        </w:rPr>
      </w:pPr>
    </w:p>
    <w:p w14:paraId="4417DFD1" w14:textId="6B0987C1" w:rsidR="00C13C22" w:rsidRDefault="00B94A18" w:rsidP="00B94B59">
      <w:pPr>
        <w:pStyle w:val="NoSpacing"/>
        <w:numPr>
          <w:ilvl w:val="0"/>
          <w:numId w:val="48"/>
        </w:numPr>
        <w:ind w:left="426"/>
        <w:jc w:val="both"/>
        <w:rPr>
          <w:rFonts w:ascii="Arial" w:hAnsi="Arial" w:cs="Arial"/>
          <w:color w:val="0B0C0C"/>
          <w:sz w:val="22"/>
          <w:szCs w:val="22"/>
        </w:rPr>
      </w:pPr>
      <w:r w:rsidRPr="00B94A18">
        <w:rPr>
          <w:rFonts w:ascii="Arial" w:hAnsi="Arial" w:cs="Arial"/>
          <w:color w:val="0B0C0C"/>
          <w:sz w:val="22"/>
          <w:szCs w:val="22"/>
        </w:rPr>
        <w:t>Phone: 07880</w:t>
      </w:r>
      <w:r w:rsidR="006D79F4">
        <w:rPr>
          <w:rFonts w:ascii="Arial" w:hAnsi="Arial" w:cs="Arial"/>
          <w:color w:val="0B0C0C"/>
          <w:sz w:val="22"/>
          <w:szCs w:val="22"/>
        </w:rPr>
        <w:t xml:space="preserve"> </w:t>
      </w:r>
      <w:r w:rsidRPr="00B94A18">
        <w:rPr>
          <w:rFonts w:ascii="Arial" w:hAnsi="Arial" w:cs="Arial"/>
          <w:color w:val="0B0C0C"/>
          <w:sz w:val="22"/>
          <w:szCs w:val="22"/>
        </w:rPr>
        <w:t>717329</w:t>
      </w:r>
      <w:r w:rsidR="00C13C22">
        <w:rPr>
          <w:rFonts w:ascii="Arial" w:hAnsi="Arial" w:cs="Arial"/>
          <w:color w:val="0B0C0C"/>
          <w:sz w:val="22"/>
          <w:szCs w:val="22"/>
        </w:rPr>
        <w:t>, or</w:t>
      </w:r>
    </w:p>
    <w:p w14:paraId="56AF6B2D" w14:textId="5D878B1A" w:rsidR="00C13C22" w:rsidRDefault="00B94A18" w:rsidP="00B94B59">
      <w:pPr>
        <w:pStyle w:val="NoSpacing"/>
        <w:numPr>
          <w:ilvl w:val="0"/>
          <w:numId w:val="48"/>
        </w:numPr>
        <w:ind w:left="426"/>
        <w:jc w:val="both"/>
        <w:rPr>
          <w:rFonts w:ascii="Arial" w:hAnsi="Arial" w:cs="Arial"/>
          <w:color w:val="0B0C0C"/>
          <w:sz w:val="22"/>
          <w:szCs w:val="22"/>
        </w:rPr>
      </w:pPr>
      <w:r w:rsidRPr="00C13C22">
        <w:rPr>
          <w:rFonts w:ascii="Arial" w:hAnsi="Arial" w:cs="Arial"/>
          <w:color w:val="0B0C0C"/>
          <w:sz w:val="22"/>
          <w:szCs w:val="22"/>
        </w:rPr>
        <w:t xml:space="preserve">E-mail: </w:t>
      </w:r>
      <w:hyperlink r:id="rId8" w:history="1">
        <w:r w:rsidR="00C13C22" w:rsidRPr="00E00B49">
          <w:rPr>
            <w:rStyle w:val="Hyperlink"/>
            <w:rFonts w:ascii="Arial" w:hAnsi="Arial" w:cs="Arial"/>
            <w:sz w:val="22"/>
            <w:szCs w:val="22"/>
          </w:rPr>
          <w:t>clerk@greatwalthamparishcouncil.co.uk</w:t>
        </w:r>
      </w:hyperlink>
      <w:r w:rsidR="00C13C22">
        <w:rPr>
          <w:rFonts w:ascii="Arial" w:hAnsi="Arial" w:cs="Arial"/>
          <w:color w:val="0B0C0C"/>
          <w:sz w:val="22"/>
          <w:szCs w:val="22"/>
        </w:rPr>
        <w:t>, or</w:t>
      </w:r>
    </w:p>
    <w:p w14:paraId="33F05AFC" w14:textId="76657A33" w:rsidR="00C13C22" w:rsidRDefault="00C13C22" w:rsidP="00B94B59">
      <w:pPr>
        <w:pStyle w:val="NoSpacing"/>
        <w:numPr>
          <w:ilvl w:val="0"/>
          <w:numId w:val="48"/>
        </w:numPr>
        <w:ind w:left="426"/>
        <w:jc w:val="both"/>
        <w:rPr>
          <w:rFonts w:ascii="Arial" w:hAnsi="Arial" w:cs="Arial"/>
          <w:color w:val="0B0C0C"/>
          <w:sz w:val="22"/>
          <w:szCs w:val="22"/>
        </w:rPr>
      </w:pPr>
      <w:r>
        <w:rPr>
          <w:rFonts w:ascii="Arial" w:hAnsi="Arial" w:cs="Arial"/>
          <w:color w:val="0B0C0C"/>
          <w:sz w:val="22"/>
          <w:szCs w:val="22"/>
        </w:rPr>
        <w:t>Post: The Parish Office, Great Waltham Village Hall, South Street, Great Waltham, Chelmsford, CM3 1DF.</w:t>
      </w:r>
    </w:p>
    <w:p w14:paraId="4ABC1877" w14:textId="77777777" w:rsidR="00C13C22" w:rsidRDefault="00C13C22" w:rsidP="00B94B59">
      <w:pPr>
        <w:pStyle w:val="NoSpacing"/>
        <w:ind w:left="66"/>
        <w:jc w:val="both"/>
        <w:rPr>
          <w:rFonts w:ascii="Arial" w:hAnsi="Arial" w:cs="Arial"/>
          <w:color w:val="0B0C0C"/>
          <w:sz w:val="22"/>
          <w:szCs w:val="22"/>
        </w:rPr>
      </w:pPr>
    </w:p>
    <w:p w14:paraId="23ED8B9B" w14:textId="7E0C7E3B" w:rsidR="00B94A18" w:rsidRPr="00C13C22" w:rsidRDefault="00C13C22" w:rsidP="00B94B59">
      <w:pPr>
        <w:pStyle w:val="NoSpacing"/>
        <w:ind w:left="66"/>
        <w:jc w:val="both"/>
        <w:rPr>
          <w:rFonts w:ascii="Arial" w:hAnsi="Arial" w:cs="Arial"/>
          <w:color w:val="0B0C0C"/>
          <w:sz w:val="22"/>
          <w:szCs w:val="22"/>
        </w:rPr>
      </w:pPr>
      <w:r>
        <w:rPr>
          <w:rFonts w:ascii="Arial" w:hAnsi="Arial" w:cs="Arial"/>
          <w:color w:val="0B0C0C"/>
          <w:sz w:val="22"/>
          <w:szCs w:val="22"/>
        </w:rPr>
        <w:t xml:space="preserve">The Council </w:t>
      </w:r>
      <w:r w:rsidR="00127CA3">
        <w:rPr>
          <w:rFonts w:ascii="Arial" w:hAnsi="Arial" w:cs="Arial"/>
          <w:color w:val="0B0C0C"/>
          <w:sz w:val="22"/>
          <w:szCs w:val="22"/>
        </w:rPr>
        <w:t>will look</w:t>
      </w:r>
      <w:r w:rsidR="00B94A18" w:rsidRPr="00C13C22">
        <w:rPr>
          <w:rFonts w:ascii="Arial" w:hAnsi="Arial" w:cs="Arial"/>
          <w:color w:val="0B0C0C"/>
          <w:sz w:val="22"/>
          <w:szCs w:val="22"/>
        </w:rPr>
        <w:t xml:space="preserve"> to respond to feedback within 7 business days.</w:t>
      </w:r>
    </w:p>
    <w:p w14:paraId="1DC305E8" w14:textId="74DF2B41" w:rsidR="00304256" w:rsidRPr="00C2682B" w:rsidRDefault="00304256" w:rsidP="00B94B59">
      <w:pPr>
        <w:pStyle w:val="NoSpacing"/>
        <w:jc w:val="both"/>
        <w:rPr>
          <w:rFonts w:ascii="Arial" w:hAnsi="Arial" w:cs="Arial"/>
          <w:sz w:val="22"/>
          <w:szCs w:val="22"/>
        </w:rPr>
      </w:pPr>
    </w:p>
    <w:p w14:paraId="73A8DB54" w14:textId="5BACB47E" w:rsidR="009D750B" w:rsidRPr="00C2682B" w:rsidRDefault="009D750B" w:rsidP="00B94B59">
      <w:pPr>
        <w:pStyle w:val="NoSpacing"/>
        <w:numPr>
          <w:ilvl w:val="0"/>
          <w:numId w:val="46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2682B">
        <w:rPr>
          <w:rFonts w:ascii="Arial" w:hAnsi="Arial" w:cs="Arial"/>
          <w:sz w:val="22"/>
          <w:szCs w:val="22"/>
        </w:rPr>
        <w:t>This statement was prepared on</w:t>
      </w:r>
      <w:r w:rsidR="006D79F4">
        <w:rPr>
          <w:rFonts w:ascii="Arial" w:hAnsi="Arial" w:cs="Arial"/>
          <w:sz w:val="22"/>
          <w:szCs w:val="22"/>
        </w:rPr>
        <w:t xml:space="preserve"> 17</w:t>
      </w:r>
      <w:r w:rsidR="006D79F4" w:rsidRPr="006D79F4">
        <w:rPr>
          <w:rFonts w:ascii="Arial" w:hAnsi="Arial" w:cs="Arial"/>
          <w:sz w:val="22"/>
          <w:szCs w:val="22"/>
          <w:vertAlign w:val="superscript"/>
        </w:rPr>
        <w:t>th</w:t>
      </w:r>
      <w:r w:rsidR="006D79F4">
        <w:rPr>
          <w:rFonts w:ascii="Arial" w:hAnsi="Arial" w:cs="Arial"/>
          <w:sz w:val="22"/>
          <w:szCs w:val="22"/>
        </w:rPr>
        <w:t xml:space="preserve"> October 2022</w:t>
      </w:r>
      <w:r w:rsidRPr="00C2682B">
        <w:rPr>
          <w:rFonts w:ascii="Arial" w:hAnsi="Arial" w:cs="Arial"/>
          <w:sz w:val="22"/>
          <w:szCs w:val="22"/>
        </w:rPr>
        <w:t>. It was last reviewed on</w:t>
      </w:r>
      <w:r w:rsidR="006D79F4">
        <w:rPr>
          <w:rFonts w:ascii="Arial" w:hAnsi="Arial" w:cs="Arial"/>
          <w:sz w:val="22"/>
          <w:szCs w:val="22"/>
        </w:rPr>
        <w:t xml:space="preserve"> 17</w:t>
      </w:r>
      <w:r w:rsidR="006D79F4" w:rsidRPr="006D79F4">
        <w:rPr>
          <w:rFonts w:ascii="Arial" w:hAnsi="Arial" w:cs="Arial"/>
          <w:sz w:val="22"/>
          <w:szCs w:val="22"/>
          <w:vertAlign w:val="superscript"/>
        </w:rPr>
        <w:t>th</w:t>
      </w:r>
      <w:r w:rsidR="006D79F4">
        <w:rPr>
          <w:rFonts w:ascii="Arial" w:hAnsi="Arial" w:cs="Arial"/>
          <w:sz w:val="22"/>
          <w:szCs w:val="22"/>
        </w:rPr>
        <w:t xml:space="preserve"> October 2022.</w:t>
      </w:r>
    </w:p>
    <w:p w14:paraId="16BD8832" w14:textId="77777777" w:rsidR="00E55C6B" w:rsidRPr="00C2682B" w:rsidRDefault="00E55C6B" w:rsidP="00B94B59">
      <w:pPr>
        <w:pStyle w:val="NoSpacing"/>
        <w:jc w:val="both"/>
        <w:rPr>
          <w:rFonts w:ascii="Arial" w:hAnsi="Arial" w:cs="Arial"/>
          <w:sz w:val="22"/>
          <w:szCs w:val="22"/>
        </w:rPr>
      </w:pPr>
    </w:p>
    <w:p w14:paraId="16E70F10" w14:textId="140BF3BD" w:rsidR="00B01E13" w:rsidRPr="00B94B59" w:rsidRDefault="009D750B" w:rsidP="00B94B59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C2682B">
        <w:rPr>
          <w:rFonts w:ascii="Arial" w:hAnsi="Arial" w:cs="Arial"/>
          <w:sz w:val="22"/>
          <w:szCs w:val="22"/>
        </w:rPr>
        <w:t>This website was last tested on</w:t>
      </w:r>
      <w:r w:rsidR="006D79F4">
        <w:rPr>
          <w:rFonts w:ascii="Arial" w:hAnsi="Arial" w:cs="Arial"/>
          <w:sz w:val="22"/>
          <w:szCs w:val="22"/>
        </w:rPr>
        <w:t xml:space="preserve"> 13</w:t>
      </w:r>
      <w:r w:rsidR="006D79F4" w:rsidRPr="006D79F4">
        <w:rPr>
          <w:rFonts w:ascii="Arial" w:hAnsi="Arial" w:cs="Arial"/>
          <w:sz w:val="22"/>
          <w:szCs w:val="22"/>
          <w:vertAlign w:val="superscript"/>
        </w:rPr>
        <w:t>th</w:t>
      </w:r>
      <w:r w:rsidR="006D79F4">
        <w:rPr>
          <w:rFonts w:ascii="Arial" w:hAnsi="Arial" w:cs="Arial"/>
          <w:sz w:val="22"/>
          <w:szCs w:val="22"/>
        </w:rPr>
        <w:t xml:space="preserve"> August 2022.  </w:t>
      </w:r>
      <w:r w:rsidRPr="00C2682B">
        <w:rPr>
          <w:rFonts w:ascii="Arial" w:hAnsi="Arial" w:cs="Arial"/>
          <w:sz w:val="22"/>
          <w:szCs w:val="22"/>
        </w:rPr>
        <w:t xml:space="preserve">The test was carried out </w:t>
      </w:r>
      <w:r w:rsidRPr="00B94B59">
        <w:rPr>
          <w:rFonts w:ascii="Arial" w:hAnsi="Arial" w:cs="Arial"/>
          <w:sz w:val="22"/>
          <w:szCs w:val="22"/>
        </w:rPr>
        <w:t>by</w:t>
      </w:r>
      <w:r w:rsidR="006D79F4">
        <w:rPr>
          <w:rFonts w:ascii="Arial" w:hAnsi="Arial" w:cs="Arial"/>
          <w:sz w:val="22"/>
          <w:szCs w:val="22"/>
        </w:rPr>
        <w:t xml:space="preserve"> the Council running an </w:t>
      </w:r>
      <w:proofErr w:type="spellStart"/>
      <w:r w:rsidR="006D79F4" w:rsidRPr="006D79F4">
        <w:rPr>
          <w:rFonts w:ascii="Arial" w:hAnsi="Arial" w:cs="Arial"/>
          <w:sz w:val="22"/>
          <w:szCs w:val="22"/>
        </w:rPr>
        <w:t>EquallyAI</w:t>
      </w:r>
      <w:proofErr w:type="spellEnd"/>
      <w:r w:rsidR="006D79F4" w:rsidRPr="006D79F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79F4" w:rsidRPr="006D79F4">
        <w:rPr>
          <w:rFonts w:ascii="Arial" w:hAnsi="Arial" w:cs="Arial"/>
          <w:sz w:val="22"/>
          <w:szCs w:val="22"/>
        </w:rPr>
        <w:t>Accessiblity</w:t>
      </w:r>
      <w:proofErr w:type="spellEnd"/>
      <w:r w:rsidR="006D79F4" w:rsidRPr="006D79F4">
        <w:rPr>
          <w:rFonts w:ascii="Arial" w:hAnsi="Arial" w:cs="Arial"/>
          <w:sz w:val="22"/>
          <w:szCs w:val="22"/>
        </w:rPr>
        <w:t xml:space="preserve"> Report</w:t>
      </w:r>
      <w:r w:rsidR="006D79F4">
        <w:rPr>
          <w:rFonts w:ascii="Arial" w:hAnsi="Arial" w:cs="Arial"/>
          <w:sz w:val="22"/>
          <w:szCs w:val="22"/>
        </w:rPr>
        <w:t>.</w:t>
      </w:r>
    </w:p>
    <w:sectPr w:rsidR="00B01E13" w:rsidRPr="00B94B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A3225" w14:textId="77777777" w:rsidR="00165979" w:rsidRDefault="00165979" w:rsidP="00B01E13">
      <w:r>
        <w:separator/>
      </w:r>
    </w:p>
  </w:endnote>
  <w:endnote w:type="continuationSeparator" w:id="0">
    <w:p w14:paraId="101F1CDB" w14:textId="77777777" w:rsidR="00165979" w:rsidRDefault="00165979" w:rsidP="00B01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1E2D0" w14:textId="77777777" w:rsidR="00A33450" w:rsidRDefault="00A334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0114023"/>
      <w:docPartObj>
        <w:docPartGallery w:val="Page Numbers (Bottom of Page)"/>
        <w:docPartUnique/>
      </w:docPartObj>
    </w:sdtPr>
    <w:sdtEndPr>
      <w:rPr>
        <w:rFonts w:ascii="Arial" w:hAnsi="Arial" w:cs="Arial"/>
        <w:color w:val="7F7F7F" w:themeColor="background1" w:themeShade="7F"/>
        <w:spacing w:val="60"/>
        <w:sz w:val="22"/>
        <w:szCs w:val="22"/>
      </w:rPr>
    </w:sdtEndPr>
    <w:sdtContent>
      <w:p w14:paraId="1718A168" w14:textId="1A99DECB" w:rsidR="00B01E13" w:rsidRPr="00B01E13" w:rsidRDefault="00B01E13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Arial" w:hAnsi="Arial" w:cs="Arial"/>
            <w:sz w:val="22"/>
            <w:szCs w:val="22"/>
          </w:rPr>
        </w:pPr>
        <w:r w:rsidRPr="00B01E13">
          <w:rPr>
            <w:rFonts w:ascii="Arial" w:hAnsi="Arial" w:cs="Arial"/>
            <w:sz w:val="22"/>
            <w:szCs w:val="22"/>
          </w:rPr>
          <w:fldChar w:fldCharType="begin"/>
        </w:r>
        <w:r w:rsidRPr="00B01E13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B01E13">
          <w:rPr>
            <w:rFonts w:ascii="Arial" w:hAnsi="Arial" w:cs="Arial"/>
            <w:sz w:val="22"/>
            <w:szCs w:val="22"/>
          </w:rPr>
          <w:fldChar w:fldCharType="separate"/>
        </w:r>
        <w:r w:rsidRPr="00B01E13">
          <w:rPr>
            <w:rFonts w:ascii="Arial" w:hAnsi="Arial" w:cs="Arial"/>
            <w:noProof/>
            <w:sz w:val="22"/>
            <w:szCs w:val="22"/>
          </w:rPr>
          <w:t>2</w:t>
        </w:r>
        <w:r w:rsidRPr="00B01E13">
          <w:rPr>
            <w:rFonts w:ascii="Arial" w:hAnsi="Arial" w:cs="Arial"/>
            <w:noProof/>
            <w:sz w:val="22"/>
            <w:szCs w:val="22"/>
          </w:rPr>
          <w:fldChar w:fldCharType="end"/>
        </w:r>
        <w:r w:rsidRPr="00B01E13">
          <w:rPr>
            <w:rFonts w:ascii="Arial" w:hAnsi="Arial" w:cs="Arial"/>
            <w:sz w:val="22"/>
            <w:szCs w:val="22"/>
          </w:rPr>
          <w:t xml:space="preserve"> | </w:t>
        </w:r>
        <w:r w:rsidRPr="00B01E13">
          <w:rPr>
            <w:rFonts w:ascii="Arial" w:hAnsi="Arial" w:cs="Arial"/>
            <w:color w:val="7F7F7F" w:themeColor="background1" w:themeShade="7F"/>
            <w:spacing w:val="60"/>
            <w:sz w:val="22"/>
            <w:szCs w:val="22"/>
          </w:rPr>
          <w:t>Page</w:t>
        </w:r>
      </w:p>
    </w:sdtContent>
  </w:sdt>
  <w:p w14:paraId="12826958" w14:textId="6697C3B8" w:rsidR="00B01E13" w:rsidRPr="00B01E13" w:rsidRDefault="0058046F">
    <w:pPr>
      <w:pStyle w:val="Foo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V</w:t>
    </w:r>
    <w:r w:rsidR="006A0B42">
      <w:rPr>
        <w:rFonts w:ascii="Arial" w:hAnsi="Arial" w:cs="Arial"/>
        <w:sz w:val="22"/>
        <w:szCs w:val="22"/>
      </w:rPr>
      <w:t>1</w:t>
    </w:r>
    <w:r>
      <w:rPr>
        <w:rFonts w:ascii="Arial" w:hAnsi="Arial" w:cs="Arial"/>
        <w:sz w:val="22"/>
        <w:szCs w:val="22"/>
      </w:rPr>
      <w:t xml:space="preserve"> </w:t>
    </w:r>
    <w:r w:rsidR="00543BD4">
      <w:rPr>
        <w:rFonts w:ascii="Arial" w:hAnsi="Arial" w:cs="Arial"/>
        <w:sz w:val="22"/>
        <w:szCs w:val="22"/>
      </w:rPr>
      <w:t>October</w:t>
    </w:r>
    <w:r w:rsidR="002D20EA">
      <w:rPr>
        <w:rFonts w:ascii="Arial" w:hAnsi="Arial" w:cs="Arial"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t>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831D4" w14:textId="77777777" w:rsidR="00A33450" w:rsidRDefault="00A334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1B433" w14:textId="77777777" w:rsidR="00165979" w:rsidRDefault="00165979" w:rsidP="00B01E13">
      <w:r>
        <w:separator/>
      </w:r>
    </w:p>
  </w:footnote>
  <w:footnote w:type="continuationSeparator" w:id="0">
    <w:p w14:paraId="55ED2F66" w14:textId="77777777" w:rsidR="00165979" w:rsidRDefault="00165979" w:rsidP="00B01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E4356" w14:textId="77777777" w:rsidR="00A33450" w:rsidRDefault="00A334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6880328"/>
      <w:docPartObj>
        <w:docPartGallery w:val="Watermarks"/>
        <w:docPartUnique/>
      </w:docPartObj>
    </w:sdtPr>
    <w:sdtContent>
      <w:p w14:paraId="4D82D5CC" w14:textId="246D37E0" w:rsidR="00A33450" w:rsidRDefault="00000000">
        <w:pPr>
          <w:pStyle w:val="Header"/>
        </w:pPr>
        <w:r>
          <w:rPr>
            <w:noProof/>
          </w:rPr>
          <w:pict w14:anchorId="2CAC6F2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DC351" w14:textId="77777777" w:rsidR="00A33450" w:rsidRDefault="00A334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4D1F"/>
    <w:multiLevelType w:val="multilevel"/>
    <w:tmpl w:val="3DE4A8E4"/>
    <w:lvl w:ilvl="0">
      <w:start w:val="4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  <w:b/>
        <w:i/>
      </w:rPr>
    </w:lvl>
    <w:lvl w:ilvl="1">
      <w:start w:val="2"/>
      <w:numFmt w:val="decimal"/>
      <w:lvlText w:val="%1.%2"/>
      <w:lvlJc w:val="left"/>
      <w:pPr>
        <w:tabs>
          <w:tab w:val="num" w:pos="1324"/>
        </w:tabs>
        <w:ind w:left="1324" w:hanging="615"/>
      </w:pPr>
      <w:rPr>
        <w:rFonts w:hint="default"/>
        <w:b/>
        <w:i/>
      </w:rPr>
    </w:lvl>
    <w:lvl w:ilvl="2">
      <w:start w:val="2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  <w:b/>
        <w:i/>
      </w:rPr>
    </w:lvl>
  </w:abstractNum>
  <w:abstractNum w:abstractNumId="1" w15:restartNumberingAfterBreak="0">
    <w:nsid w:val="04777DB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715C8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AE7D8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7A15AA0"/>
    <w:multiLevelType w:val="hybridMultilevel"/>
    <w:tmpl w:val="ED14C46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1469F"/>
    <w:multiLevelType w:val="multilevel"/>
    <w:tmpl w:val="F36037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BA97CAE"/>
    <w:multiLevelType w:val="multilevel"/>
    <w:tmpl w:val="55F615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C024D6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0537853"/>
    <w:multiLevelType w:val="hybridMultilevel"/>
    <w:tmpl w:val="48A08DE0"/>
    <w:lvl w:ilvl="0" w:tplc="0494FE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C79D0"/>
    <w:multiLevelType w:val="hybridMultilevel"/>
    <w:tmpl w:val="FEDAB4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813432"/>
    <w:multiLevelType w:val="hybridMultilevel"/>
    <w:tmpl w:val="272C2C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87789A"/>
    <w:multiLevelType w:val="multilevel"/>
    <w:tmpl w:val="0D40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6630281"/>
    <w:multiLevelType w:val="multilevel"/>
    <w:tmpl w:val="5CE2C6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80D6F61"/>
    <w:multiLevelType w:val="multilevel"/>
    <w:tmpl w:val="7EECB8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8867BC1"/>
    <w:multiLevelType w:val="hybridMultilevel"/>
    <w:tmpl w:val="F4087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A10680"/>
    <w:multiLevelType w:val="multilevel"/>
    <w:tmpl w:val="7EECB8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A9917E0"/>
    <w:multiLevelType w:val="hybridMultilevel"/>
    <w:tmpl w:val="58842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F6344E"/>
    <w:multiLevelType w:val="hybridMultilevel"/>
    <w:tmpl w:val="88BE4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C05DE0"/>
    <w:multiLevelType w:val="multilevel"/>
    <w:tmpl w:val="599668B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 w15:restartNumberingAfterBreak="0">
    <w:nsid w:val="20B861F6"/>
    <w:multiLevelType w:val="multilevel"/>
    <w:tmpl w:val="F36037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14E317A"/>
    <w:multiLevelType w:val="multilevel"/>
    <w:tmpl w:val="7EECB8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1C347B5"/>
    <w:multiLevelType w:val="multilevel"/>
    <w:tmpl w:val="F36037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36F721B"/>
    <w:multiLevelType w:val="hybridMultilevel"/>
    <w:tmpl w:val="6ADC18C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3A6180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5F47F62"/>
    <w:multiLevelType w:val="multilevel"/>
    <w:tmpl w:val="F36037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7DA6C72"/>
    <w:multiLevelType w:val="hybridMultilevel"/>
    <w:tmpl w:val="4CB2D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CC533E"/>
    <w:multiLevelType w:val="multilevel"/>
    <w:tmpl w:val="5160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DE1105E"/>
    <w:multiLevelType w:val="hybridMultilevel"/>
    <w:tmpl w:val="14E623C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40523D22"/>
    <w:multiLevelType w:val="multilevel"/>
    <w:tmpl w:val="F36037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06E7B90"/>
    <w:multiLevelType w:val="hybridMultilevel"/>
    <w:tmpl w:val="1FECE9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0CE6785"/>
    <w:multiLevelType w:val="multilevel"/>
    <w:tmpl w:val="34482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3223B24"/>
    <w:multiLevelType w:val="hybridMultilevel"/>
    <w:tmpl w:val="415CC406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 w15:restartNumberingAfterBreak="0">
    <w:nsid w:val="44C62153"/>
    <w:multiLevelType w:val="hybridMultilevel"/>
    <w:tmpl w:val="47EED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59079E"/>
    <w:multiLevelType w:val="hybridMultilevel"/>
    <w:tmpl w:val="DB46B8A2"/>
    <w:lvl w:ilvl="0" w:tplc="EE524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374E08"/>
    <w:multiLevelType w:val="multilevel"/>
    <w:tmpl w:val="F36037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06E625E"/>
    <w:multiLevelType w:val="hybridMultilevel"/>
    <w:tmpl w:val="09A6A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9669F2"/>
    <w:multiLevelType w:val="hybridMultilevel"/>
    <w:tmpl w:val="E75C32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2E2813"/>
    <w:multiLevelType w:val="hybridMultilevel"/>
    <w:tmpl w:val="334EB3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9D078D"/>
    <w:multiLevelType w:val="multilevel"/>
    <w:tmpl w:val="CE38CE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3602226"/>
    <w:multiLevelType w:val="multilevel"/>
    <w:tmpl w:val="F36037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8345A6E"/>
    <w:multiLevelType w:val="multilevel"/>
    <w:tmpl w:val="CFCC76E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1" w15:restartNumberingAfterBreak="0">
    <w:nsid w:val="683F7A22"/>
    <w:multiLevelType w:val="multilevel"/>
    <w:tmpl w:val="84FAC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8B25334"/>
    <w:multiLevelType w:val="multilevel"/>
    <w:tmpl w:val="5AA2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BA55D00"/>
    <w:multiLevelType w:val="hybridMultilevel"/>
    <w:tmpl w:val="23FE4DB4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4" w15:restartNumberingAfterBreak="0">
    <w:nsid w:val="6DFA5DDF"/>
    <w:multiLevelType w:val="multilevel"/>
    <w:tmpl w:val="158E71AA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5" w15:restartNumberingAfterBreak="0">
    <w:nsid w:val="70B34F72"/>
    <w:multiLevelType w:val="multilevel"/>
    <w:tmpl w:val="CE38CE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3723571"/>
    <w:multiLevelType w:val="multilevel"/>
    <w:tmpl w:val="F36037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4B104A5"/>
    <w:multiLevelType w:val="multilevel"/>
    <w:tmpl w:val="7EECB8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64930021">
    <w:abstractNumId w:val="12"/>
  </w:num>
  <w:num w:numId="2" w16cid:durableId="2039425242">
    <w:abstractNumId w:val="18"/>
  </w:num>
  <w:num w:numId="3" w16cid:durableId="2125928506">
    <w:abstractNumId w:val="40"/>
  </w:num>
  <w:num w:numId="4" w16cid:durableId="1632130501">
    <w:abstractNumId w:val="0"/>
  </w:num>
  <w:num w:numId="5" w16cid:durableId="1670253413">
    <w:abstractNumId w:val="33"/>
  </w:num>
  <w:num w:numId="6" w16cid:durableId="1891647227">
    <w:abstractNumId w:val="22"/>
  </w:num>
  <w:num w:numId="7" w16cid:durableId="891624723">
    <w:abstractNumId w:val="3"/>
  </w:num>
  <w:num w:numId="8" w16cid:durableId="712538080">
    <w:abstractNumId w:val="1"/>
  </w:num>
  <w:num w:numId="9" w16cid:durableId="414782721">
    <w:abstractNumId w:val="4"/>
  </w:num>
  <w:num w:numId="10" w16cid:durableId="1004287834">
    <w:abstractNumId w:val="27"/>
  </w:num>
  <w:num w:numId="11" w16cid:durableId="1256479822">
    <w:abstractNumId w:val="14"/>
  </w:num>
  <w:num w:numId="12" w16cid:durableId="1092508226">
    <w:abstractNumId w:val="35"/>
  </w:num>
  <w:num w:numId="13" w16cid:durableId="584415197">
    <w:abstractNumId w:val="17"/>
  </w:num>
  <w:num w:numId="14" w16cid:durableId="1689258696">
    <w:abstractNumId w:val="32"/>
  </w:num>
  <w:num w:numId="15" w16cid:durableId="1590891874">
    <w:abstractNumId w:val="9"/>
  </w:num>
  <w:num w:numId="16" w16cid:durableId="1731687456">
    <w:abstractNumId w:val="23"/>
  </w:num>
  <w:num w:numId="17" w16cid:durableId="768158043">
    <w:abstractNumId w:val="25"/>
  </w:num>
  <w:num w:numId="18" w16cid:durableId="476193107">
    <w:abstractNumId w:val="16"/>
  </w:num>
  <w:num w:numId="19" w16cid:durableId="1752002833">
    <w:abstractNumId w:val="43"/>
  </w:num>
  <w:num w:numId="20" w16cid:durableId="1436635540">
    <w:abstractNumId w:val="37"/>
  </w:num>
  <w:num w:numId="21" w16cid:durableId="1664702694">
    <w:abstractNumId w:val="31"/>
  </w:num>
  <w:num w:numId="22" w16cid:durableId="149297857">
    <w:abstractNumId w:val="2"/>
  </w:num>
  <w:num w:numId="23" w16cid:durableId="2038462226">
    <w:abstractNumId w:val="44"/>
  </w:num>
  <w:num w:numId="24" w16cid:durableId="563610442">
    <w:abstractNumId w:val="45"/>
  </w:num>
  <w:num w:numId="25" w16cid:durableId="88477829">
    <w:abstractNumId w:val="38"/>
  </w:num>
  <w:num w:numId="26" w16cid:durableId="70467472">
    <w:abstractNumId w:val="15"/>
  </w:num>
  <w:num w:numId="27" w16cid:durableId="268583740">
    <w:abstractNumId w:val="13"/>
  </w:num>
  <w:num w:numId="28" w16cid:durableId="1909344914">
    <w:abstractNumId w:val="47"/>
  </w:num>
  <w:num w:numId="29" w16cid:durableId="872109082">
    <w:abstractNumId w:val="26"/>
  </w:num>
  <w:num w:numId="30" w16cid:durableId="1129669732">
    <w:abstractNumId w:val="30"/>
  </w:num>
  <w:num w:numId="31" w16cid:durableId="199055152">
    <w:abstractNumId w:val="42"/>
  </w:num>
  <w:num w:numId="32" w16cid:durableId="616982332">
    <w:abstractNumId w:val="11"/>
  </w:num>
  <w:num w:numId="33" w16cid:durableId="978995687">
    <w:abstractNumId w:val="41"/>
  </w:num>
  <w:num w:numId="34" w16cid:durableId="1452475009">
    <w:abstractNumId w:val="20"/>
  </w:num>
  <w:num w:numId="35" w16cid:durableId="1632058889">
    <w:abstractNumId w:val="6"/>
  </w:num>
  <w:num w:numId="36" w16cid:durableId="1896507306">
    <w:abstractNumId w:val="28"/>
  </w:num>
  <w:num w:numId="37" w16cid:durableId="1747607175">
    <w:abstractNumId w:val="21"/>
  </w:num>
  <w:num w:numId="38" w16cid:durableId="849684294">
    <w:abstractNumId w:val="39"/>
  </w:num>
  <w:num w:numId="39" w16cid:durableId="1363020136">
    <w:abstractNumId w:val="8"/>
  </w:num>
  <w:num w:numId="40" w16cid:durableId="1912226595">
    <w:abstractNumId w:val="34"/>
  </w:num>
  <w:num w:numId="41" w16cid:durableId="966012834">
    <w:abstractNumId w:val="19"/>
  </w:num>
  <w:num w:numId="42" w16cid:durableId="9840401">
    <w:abstractNumId w:val="46"/>
  </w:num>
  <w:num w:numId="43" w16cid:durableId="1113478406">
    <w:abstractNumId w:val="7"/>
  </w:num>
  <w:num w:numId="44" w16cid:durableId="1153062992">
    <w:abstractNumId w:val="24"/>
  </w:num>
  <w:num w:numId="45" w16cid:durableId="1162040368">
    <w:abstractNumId w:val="5"/>
  </w:num>
  <w:num w:numId="46" w16cid:durableId="720129424">
    <w:abstractNumId w:val="36"/>
  </w:num>
  <w:num w:numId="47" w16cid:durableId="758528781">
    <w:abstractNumId w:val="10"/>
  </w:num>
  <w:num w:numId="48" w16cid:durableId="77721667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711"/>
    <w:rsid w:val="0000528C"/>
    <w:rsid w:val="000148DA"/>
    <w:rsid w:val="00057E42"/>
    <w:rsid w:val="00063387"/>
    <w:rsid w:val="00066270"/>
    <w:rsid w:val="00077A0C"/>
    <w:rsid w:val="000E69AA"/>
    <w:rsid w:val="00113E89"/>
    <w:rsid w:val="00127CA3"/>
    <w:rsid w:val="00161205"/>
    <w:rsid w:val="00165979"/>
    <w:rsid w:val="00176AAA"/>
    <w:rsid w:val="001A5C9A"/>
    <w:rsid w:val="001C7922"/>
    <w:rsid w:val="001D1B30"/>
    <w:rsid w:val="00203BE5"/>
    <w:rsid w:val="002102B2"/>
    <w:rsid w:val="00225393"/>
    <w:rsid w:val="00242C5C"/>
    <w:rsid w:val="00247F0B"/>
    <w:rsid w:val="002645DA"/>
    <w:rsid w:val="0028643B"/>
    <w:rsid w:val="002D20EA"/>
    <w:rsid w:val="00304256"/>
    <w:rsid w:val="00366894"/>
    <w:rsid w:val="003C4FF8"/>
    <w:rsid w:val="003C6B9C"/>
    <w:rsid w:val="003D5982"/>
    <w:rsid w:val="003D6FF6"/>
    <w:rsid w:val="003D7878"/>
    <w:rsid w:val="00414351"/>
    <w:rsid w:val="00425351"/>
    <w:rsid w:val="004933F1"/>
    <w:rsid w:val="00495A56"/>
    <w:rsid w:val="004C333D"/>
    <w:rsid w:val="004F5B2B"/>
    <w:rsid w:val="00511B59"/>
    <w:rsid w:val="00526E3D"/>
    <w:rsid w:val="00535A2D"/>
    <w:rsid w:val="00541FCA"/>
    <w:rsid w:val="00543BD4"/>
    <w:rsid w:val="0058046F"/>
    <w:rsid w:val="0058412F"/>
    <w:rsid w:val="005D5ECF"/>
    <w:rsid w:val="00630E45"/>
    <w:rsid w:val="00670C33"/>
    <w:rsid w:val="006A0B42"/>
    <w:rsid w:val="006D79F4"/>
    <w:rsid w:val="006F67F2"/>
    <w:rsid w:val="00724278"/>
    <w:rsid w:val="007247C6"/>
    <w:rsid w:val="00743A17"/>
    <w:rsid w:val="007C5592"/>
    <w:rsid w:val="007E27CA"/>
    <w:rsid w:val="007F702E"/>
    <w:rsid w:val="00803E25"/>
    <w:rsid w:val="00850DF2"/>
    <w:rsid w:val="00873CBF"/>
    <w:rsid w:val="008852E1"/>
    <w:rsid w:val="00886CE7"/>
    <w:rsid w:val="008C5518"/>
    <w:rsid w:val="00922598"/>
    <w:rsid w:val="00933302"/>
    <w:rsid w:val="0096620E"/>
    <w:rsid w:val="009D750B"/>
    <w:rsid w:val="009E405F"/>
    <w:rsid w:val="00A27CD7"/>
    <w:rsid w:val="00A33450"/>
    <w:rsid w:val="00A83629"/>
    <w:rsid w:val="00AD7450"/>
    <w:rsid w:val="00AD79CD"/>
    <w:rsid w:val="00B01E13"/>
    <w:rsid w:val="00B04013"/>
    <w:rsid w:val="00B113CC"/>
    <w:rsid w:val="00B31888"/>
    <w:rsid w:val="00B6422F"/>
    <w:rsid w:val="00B745EC"/>
    <w:rsid w:val="00B94A18"/>
    <w:rsid w:val="00B94B59"/>
    <w:rsid w:val="00BB5A48"/>
    <w:rsid w:val="00C0612A"/>
    <w:rsid w:val="00C13C22"/>
    <w:rsid w:val="00C2682B"/>
    <w:rsid w:val="00C33B24"/>
    <w:rsid w:val="00C55932"/>
    <w:rsid w:val="00CA1D94"/>
    <w:rsid w:val="00D10711"/>
    <w:rsid w:val="00D44FCF"/>
    <w:rsid w:val="00D47FA4"/>
    <w:rsid w:val="00D551A7"/>
    <w:rsid w:val="00D66764"/>
    <w:rsid w:val="00D66C54"/>
    <w:rsid w:val="00D81F14"/>
    <w:rsid w:val="00DB20FA"/>
    <w:rsid w:val="00DE5B64"/>
    <w:rsid w:val="00DF3171"/>
    <w:rsid w:val="00E0186A"/>
    <w:rsid w:val="00E01DC7"/>
    <w:rsid w:val="00E06066"/>
    <w:rsid w:val="00E20DB4"/>
    <w:rsid w:val="00E37BBB"/>
    <w:rsid w:val="00E55C6B"/>
    <w:rsid w:val="00E57C2A"/>
    <w:rsid w:val="00E704F8"/>
    <w:rsid w:val="00E85E2E"/>
    <w:rsid w:val="00E91D8E"/>
    <w:rsid w:val="00EA2F76"/>
    <w:rsid w:val="00ED0DA9"/>
    <w:rsid w:val="00F35FEF"/>
    <w:rsid w:val="00F9049F"/>
    <w:rsid w:val="00FB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9AF2DF"/>
  <w15:chartTrackingRefBased/>
  <w15:docId w15:val="{3737CAAF-610E-42BF-BA30-9B5766E22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71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01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01E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01E1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01E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E1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01E13"/>
    <w:pPr>
      <w:ind w:left="720"/>
      <w:contextualSpacing/>
    </w:pPr>
  </w:style>
  <w:style w:type="character" w:styleId="Hyperlink">
    <w:name w:val="Hyperlink"/>
    <w:basedOn w:val="DefaultParagraphFont"/>
    <w:rsid w:val="005804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46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A27CD7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7C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27CD7"/>
  </w:style>
  <w:style w:type="paragraph" w:styleId="CommentSubject">
    <w:name w:val="annotation subject"/>
    <w:basedOn w:val="CommentText"/>
    <w:next w:val="CommentText"/>
    <w:link w:val="CommentSubjectChar"/>
    <w:rsid w:val="00A27C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7CD7"/>
    <w:rPr>
      <w:b/>
      <w:bCs/>
    </w:rPr>
  </w:style>
  <w:style w:type="paragraph" w:styleId="FootnoteText">
    <w:name w:val="footnote text"/>
    <w:basedOn w:val="Normal"/>
    <w:link w:val="FootnoteTextChar"/>
    <w:rsid w:val="00DB20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B20FA"/>
  </w:style>
  <w:style w:type="character" w:styleId="FootnoteReference">
    <w:name w:val="footnote reference"/>
    <w:basedOn w:val="DefaultParagraphFont"/>
    <w:rsid w:val="00DB20FA"/>
    <w:rPr>
      <w:vertAlign w:val="superscript"/>
    </w:rPr>
  </w:style>
  <w:style w:type="paragraph" w:styleId="NoSpacing">
    <w:name w:val="No Spacing"/>
    <w:uiPriority w:val="1"/>
    <w:qFormat/>
    <w:rsid w:val="009D75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6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692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4918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9031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462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541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272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190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613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908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172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443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348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273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2100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613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8934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11" w:color="993333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greatwalthamparishcouncil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7D36F-6889-44EC-8224-71A16674C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………………………………Council</vt:lpstr>
    </vt:vector>
  </TitlesOfParts>
  <Company>CBC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………………………………Council</dc:title>
  <dc:subject/>
  <dc:creator>alegmn</dc:creator>
  <cp:keywords/>
  <cp:lastModifiedBy>will adshead-grant</cp:lastModifiedBy>
  <cp:revision>2</cp:revision>
  <cp:lastPrinted>2022-08-15T09:30:00Z</cp:lastPrinted>
  <dcterms:created xsi:type="dcterms:W3CDTF">2022-10-12T11:56:00Z</dcterms:created>
  <dcterms:modified xsi:type="dcterms:W3CDTF">2022-10-12T11:56:00Z</dcterms:modified>
</cp:coreProperties>
</file>