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9982" w14:textId="6E40D3A3" w:rsidR="00361A04" w:rsidRDefault="00000000"/>
    <w:p w14:paraId="48040E93" w14:textId="5EAFE8B4" w:rsidR="0004025C" w:rsidRDefault="0004025C"/>
    <w:p w14:paraId="1D7F3049" w14:textId="336C33C4" w:rsidR="0004025C" w:rsidRDefault="0004025C"/>
    <w:p w14:paraId="590AB879" w14:textId="0B53E4BC" w:rsidR="0004025C" w:rsidRDefault="0004025C"/>
    <w:p w14:paraId="2C7AAD8E" w14:textId="7960EF55" w:rsidR="0004025C" w:rsidRDefault="0004025C"/>
    <w:p w14:paraId="16CA8C6A" w14:textId="73796DC9" w:rsidR="0004025C" w:rsidRDefault="0004025C"/>
    <w:p w14:paraId="453F528D" w14:textId="77777777" w:rsidR="0004025C" w:rsidRDefault="0004025C" w:rsidP="000402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ECC Report</w:t>
      </w:r>
    </w:p>
    <w:p w14:paraId="294EC79C" w14:textId="77777777" w:rsidR="0004025C" w:rsidRDefault="0004025C" w:rsidP="000402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 Led Pothole Scheme</w:t>
      </w:r>
    </w:p>
    <w:p w14:paraId="4E4C8416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first batch of 18 potholes entered into the member Led Scheme are either repaired or scheduled.</w:t>
      </w:r>
    </w:p>
    <w:p w14:paraId="687426B7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now in the process of entering the next 18.</w:t>
      </w:r>
    </w:p>
    <w:p w14:paraId="4AFE3BCE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only had notification of 4 for the next batch – Broomfield Court Road, White Lanes Leighs, Margaretting Road Writtle, and Barrack Lane Great Waltham.</w:t>
      </w:r>
    </w:p>
    <w:p w14:paraId="16493B4F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means I can still enter a further 14.</w:t>
      </w:r>
    </w:p>
    <w:p w14:paraId="127507A4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haven’t yet had any submissions from Good Easter, Highwood and Roxwell, so they have priority, but if any other PC wants to submit one, please do.</w:t>
      </w:r>
    </w:p>
    <w:p w14:paraId="2EB2CC10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need location (what.3.words if possible and address), description and photo.</w:t>
      </w:r>
    </w:p>
    <w:p w14:paraId="1C4B3F1B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don’t want </w:t>
      </w:r>
      <w:proofErr w:type="spellStart"/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waste this opportunity. With budget pressures, it may not arise again.</w:t>
      </w:r>
    </w:p>
    <w:p w14:paraId="0DC0B89E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57735A7" w14:textId="77777777" w:rsidR="0004025C" w:rsidRDefault="0004025C" w:rsidP="0004025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RideLondon</w:t>
      </w:r>
    </w:p>
    <w:p w14:paraId="3952209C" w14:textId="77777777" w:rsidR="0004025C" w:rsidRDefault="0004025C" w:rsidP="0004025C">
      <w:pPr>
        <w:rPr>
          <w:sz w:val="24"/>
          <w:szCs w:val="24"/>
        </w:rPr>
      </w:pPr>
      <w:r>
        <w:rPr>
          <w:sz w:val="24"/>
          <w:szCs w:val="24"/>
        </w:rPr>
        <w:t xml:space="preserve">ECC have approved the event for next May 28th. They have signed up for just one year. The route has not been finally decided </w:t>
      </w:r>
      <w:proofErr w:type="gramStart"/>
      <w:r>
        <w:rPr>
          <w:sz w:val="24"/>
          <w:szCs w:val="24"/>
        </w:rPr>
        <w:t>yet</w:t>
      </w:r>
      <w:proofErr w:type="gramEnd"/>
      <w:r>
        <w:rPr>
          <w:sz w:val="24"/>
          <w:szCs w:val="24"/>
        </w:rPr>
        <w:t xml:space="preserve"> but it is likely to be the same as last time. There will be just one day, rather than the 3 days for Essex. Feedback from the public has been split 50:50 but in my opinion the businesses were badly affected last time. I have been making quite a fuss about this and I am demanding that businesses do not have to close like they did last time. I can't stop the event happening, but I have been offered a place on the RideLondon Steering Group who will determine the route and mitigations. I have accepted because I thought I can best serve the residents and businesses by being in a more controlling position. I have been promised much better comms than last time and mitigation plans. I have submitted a list to RideLondon and Highways that lists all the businesses on the route, that were </w:t>
      </w:r>
      <w:proofErr w:type="gramStart"/>
      <w:r>
        <w:rPr>
          <w:sz w:val="24"/>
          <w:szCs w:val="24"/>
        </w:rPr>
        <w:t>affected</w:t>
      </w:r>
      <w:proofErr w:type="gramEnd"/>
      <w:r>
        <w:rPr>
          <w:sz w:val="24"/>
          <w:szCs w:val="24"/>
        </w:rPr>
        <w:t xml:space="preserve"> and RideLondon will be contacting them to work out mitigation plans.</w:t>
      </w:r>
    </w:p>
    <w:p w14:paraId="1EB9CB74" w14:textId="77777777" w:rsidR="0004025C" w:rsidRDefault="0004025C" w:rsidP="0004025C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58BEDF41" w14:textId="77777777" w:rsidR="0004025C" w:rsidRDefault="0004025C" w:rsidP="000402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CCC report</w:t>
      </w:r>
    </w:p>
    <w:p w14:paraId="2D87B0B5" w14:textId="77777777" w:rsidR="0004025C" w:rsidRDefault="0004025C" w:rsidP="0004025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It is with very great sadness that I share the news of the death of Cllr John Galley, the Mayor of Chelmsford, who passed away 11</w:t>
      </w:r>
      <w:r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Oct after a short illness.</w:t>
      </w:r>
    </w:p>
    <w:p w14:paraId="4992DF67" w14:textId="77777777" w:rsidR="0004025C" w:rsidRDefault="0004025C" w:rsidP="0004025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John has been a City Cllr and Parish Cllr for many years and also deputy Leader under the last administration. He took the role of Mayor in May 2022.</w:t>
      </w:r>
    </w:p>
    <w:p w14:paraId="22914F7B" w14:textId="77777777" w:rsidR="0004025C" w:rsidRDefault="0004025C" w:rsidP="0004025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Our thoughts are with his wife Jackie and their family today.</w:t>
      </w:r>
    </w:p>
    <w:p w14:paraId="3BA2EC17" w14:textId="77777777" w:rsidR="0004025C" w:rsidRDefault="0004025C" w:rsidP="0004025C">
      <w:pPr>
        <w:rPr>
          <w:rFonts w:ascii="Arial" w:hAnsi="Arial" w:cs="Arial"/>
          <w:lang w:eastAsia="en-GB"/>
        </w:rPr>
      </w:pPr>
    </w:p>
    <w:p w14:paraId="1475A977" w14:textId="77777777" w:rsidR="0004025C" w:rsidRDefault="0004025C"/>
    <w:sectPr w:rsidR="00040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C"/>
    <w:rsid w:val="0004025C"/>
    <w:rsid w:val="00067522"/>
    <w:rsid w:val="00122129"/>
    <w:rsid w:val="003066A4"/>
    <w:rsid w:val="003D7FE2"/>
    <w:rsid w:val="004D52FA"/>
    <w:rsid w:val="005E7EF9"/>
    <w:rsid w:val="006E73BA"/>
    <w:rsid w:val="0074486C"/>
    <w:rsid w:val="00750027"/>
    <w:rsid w:val="00825C3A"/>
    <w:rsid w:val="00900AE5"/>
    <w:rsid w:val="009A6A97"/>
    <w:rsid w:val="009F15AB"/>
    <w:rsid w:val="00AC3F1B"/>
    <w:rsid w:val="00B81B7D"/>
    <w:rsid w:val="00C932AA"/>
    <w:rsid w:val="00CE77C5"/>
    <w:rsid w:val="00E41E1F"/>
    <w:rsid w:val="00E45844"/>
    <w:rsid w:val="00ED509E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894B"/>
  <w15:chartTrackingRefBased/>
  <w15:docId w15:val="{D8A321C2-EE99-4C4F-9C04-F408E4E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2022-10-16T13:04:00Z</dcterms:created>
  <dcterms:modified xsi:type="dcterms:W3CDTF">2022-10-16T13:04:00Z</dcterms:modified>
</cp:coreProperties>
</file>