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FA42" w14:textId="77777777" w:rsidR="00D87106" w:rsidRDefault="00D87106" w:rsidP="00D87106">
      <w:r>
        <w:t>ECC and CCC report for the meeting.</w:t>
      </w:r>
    </w:p>
    <w:p w14:paraId="130E8E18" w14:textId="77777777" w:rsidR="00D87106" w:rsidRDefault="00D87106" w:rsidP="00D87106">
      <w:r>
        <w:t>I have a clash with a City Council Meeting, so may not be able to make the GWPC meeting:</w:t>
      </w:r>
    </w:p>
    <w:p w14:paraId="306DF993" w14:textId="77777777" w:rsidR="00D87106" w:rsidRDefault="00D87106" w:rsidP="00D87106"/>
    <w:p w14:paraId="060C417D" w14:textId="77777777" w:rsidR="00D87106" w:rsidRDefault="00D87106" w:rsidP="00D87106">
      <w:pPr>
        <w:rPr>
          <w:rFonts w:ascii="Arial" w:hAnsi="Arial" w:cs="Arial"/>
          <w:b/>
          <w:bCs/>
          <w:sz w:val="32"/>
          <w:szCs w:val="32"/>
        </w:rPr>
      </w:pPr>
      <w:r>
        <w:rPr>
          <w:rFonts w:ascii="Arial" w:hAnsi="Arial" w:cs="Arial"/>
          <w:b/>
          <w:bCs/>
          <w:sz w:val="32"/>
          <w:szCs w:val="32"/>
        </w:rPr>
        <w:t>ECC Report:</w:t>
      </w:r>
    </w:p>
    <w:p w14:paraId="1F391E05" w14:textId="77777777" w:rsidR="00D87106" w:rsidRDefault="00D87106" w:rsidP="00D87106">
      <w:pPr>
        <w:autoSpaceDE w:val="0"/>
        <w:autoSpaceDN w:val="0"/>
        <w:rPr>
          <w:rFonts w:ascii="Arial" w:hAnsi="Arial" w:cs="Arial"/>
          <w:sz w:val="24"/>
          <w:szCs w:val="24"/>
        </w:rPr>
      </w:pPr>
    </w:p>
    <w:p w14:paraId="6D4175D6" w14:textId="77777777" w:rsidR="00D87106" w:rsidRDefault="00D87106" w:rsidP="00D87106">
      <w:pPr>
        <w:rPr>
          <w:rFonts w:ascii="Arial" w:hAnsi="Arial" w:cs="Arial"/>
          <w:b/>
          <w:bCs/>
          <w:sz w:val="32"/>
          <w:szCs w:val="32"/>
        </w:rPr>
      </w:pPr>
      <w:r>
        <w:rPr>
          <w:rFonts w:ascii="Arial" w:hAnsi="Arial" w:cs="Arial"/>
          <w:b/>
          <w:bCs/>
          <w:sz w:val="32"/>
          <w:szCs w:val="32"/>
        </w:rPr>
        <w:t xml:space="preserve">Barrack Lane: </w:t>
      </w:r>
      <w:proofErr w:type="gramStart"/>
      <w:r>
        <w:rPr>
          <w:rFonts w:ascii="Arial" w:hAnsi="Arial" w:cs="Arial"/>
          <w:b/>
          <w:bCs/>
          <w:sz w:val="32"/>
          <w:szCs w:val="32"/>
        </w:rPr>
        <w:t>pot holes</w:t>
      </w:r>
      <w:proofErr w:type="gramEnd"/>
    </w:p>
    <w:p w14:paraId="035292A6" w14:textId="77777777" w:rsidR="00D87106" w:rsidRDefault="00D87106" w:rsidP="00D87106">
      <w:r>
        <w:t xml:space="preserve">Having reported that Highways did not accept ownership of the “passing place” on Barrack Lane, I pursued this with them citing that there are utilities located on the verge, and the utility companies are unlikely to want to incur charges from private </w:t>
      </w:r>
      <w:proofErr w:type="gramStart"/>
      <w:r>
        <w:t>land owners</w:t>
      </w:r>
      <w:proofErr w:type="gramEnd"/>
      <w:r>
        <w:t xml:space="preserve">. Subsequently, Highways have now said that the land in question is considered to form part of the maintainable highway. They have also stated this defect is P3 priority on a local road so is out of scope in the Maintenance Matrix/Strategy document. However, I can now add this to my October submission of Member Led pothole reduction scheme.  </w:t>
      </w:r>
    </w:p>
    <w:p w14:paraId="11D0A02E" w14:textId="77777777" w:rsidR="00D87106" w:rsidRDefault="00D87106" w:rsidP="00D87106"/>
    <w:p w14:paraId="0B9DCF32" w14:textId="77777777" w:rsidR="00D87106" w:rsidRDefault="00D87106" w:rsidP="00D87106">
      <w:pPr>
        <w:rPr>
          <w:rFonts w:ascii="Arial" w:hAnsi="Arial" w:cs="Arial"/>
          <w:b/>
          <w:bCs/>
          <w:sz w:val="32"/>
          <w:szCs w:val="32"/>
        </w:rPr>
      </w:pPr>
      <w:r>
        <w:rPr>
          <w:rFonts w:ascii="Arial" w:hAnsi="Arial" w:cs="Arial"/>
          <w:b/>
          <w:bCs/>
          <w:sz w:val="32"/>
          <w:szCs w:val="32"/>
        </w:rPr>
        <w:t>Member Led Pothole Scheme:</w:t>
      </w:r>
    </w:p>
    <w:p w14:paraId="40226A69" w14:textId="77777777" w:rsidR="00D87106" w:rsidRDefault="00D87106" w:rsidP="00D87106">
      <w:r>
        <w:t>I understand that all the potholes I submitted in the first tranche have now been filled – as follows.</w:t>
      </w:r>
    </w:p>
    <w:p w14:paraId="03590F4C" w14:textId="77777777" w:rsidR="00D87106" w:rsidRDefault="00D87106" w:rsidP="00D87106">
      <w:r>
        <w:t>I will be submitting the next tranche in October 2022</w:t>
      </w:r>
    </w:p>
    <w:p w14:paraId="0AAC7F39" w14:textId="77777777" w:rsidR="00D87106" w:rsidRDefault="00D87106" w:rsidP="00D87106">
      <w:pPr>
        <w:rPr>
          <w:rFonts w:ascii="Arial" w:hAnsi="Arial" w:cs="Arial"/>
          <w:b/>
          <w:bCs/>
          <w:sz w:val="32"/>
          <w:szCs w:val="32"/>
        </w:rPr>
      </w:pPr>
    </w:p>
    <w:tbl>
      <w:tblPr>
        <w:tblW w:w="0" w:type="auto"/>
        <w:tblInd w:w="-25" w:type="dxa"/>
        <w:tblCellMar>
          <w:left w:w="0" w:type="dxa"/>
          <w:right w:w="0" w:type="dxa"/>
        </w:tblCellMar>
        <w:tblLook w:val="04A0" w:firstRow="1" w:lastRow="0" w:firstColumn="1" w:lastColumn="0" w:noHBand="0" w:noVBand="1"/>
      </w:tblPr>
      <w:tblGrid>
        <w:gridCol w:w="2517"/>
        <w:gridCol w:w="1783"/>
        <w:gridCol w:w="4741"/>
      </w:tblGrid>
      <w:tr w:rsidR="00D87106" w14:paraId="5F65E827" w14:textId="77777777" w:rsidTr="00D87106">
        <w:trPr>
          <w:trHeight w:val="315"/>
        </w:trPr>
        <w:tc>
          <w:tcPr>
            <w:tcW w:w="0" w:type="auto"/>
            <w:tcBorders>
              <w:top w:val="single" w:sz="8" w:space="0" w:color="5B9BD5"/>
              <w:left w:val="single" w:sz="8" w:space="0" w:color="5B9BD5"/>
              <w:bottom w:val="single" w:sz="8" w:space="0" w:color="5B9BD5"/>
              <w:right w:val="nil"/>
            </w:tcBorders>
            <w:shd w:val="clear" w:color="auto" w:fill="5B9BD5"/>
            <w:noWrap/>
            <w:tcMar>
              <w:top w:w="0" w:type="dxa"/>
              <w:left w:w="108" w:type="dxa"/>
              <w:bottom w:w="0" w:type="dxa"/>
              <w:right w:w="108" w:type="dxa"/>
            </w:tcMar>
            <w:vAlign w:val="center"/>
            <w:hideMark/>
          </w:tcPr>
          <w:p w14:paraId="1699726B" w14:textId="77777777" w:rsidR="00D87106" w:rsidRDefault="00D87106">
            <w:pPr>
              <w:spacing w:line="252" w:lineRule="auto"/>
              <w:rPr>
                <w:rFonts w:ascii="Arial" w:hAnsi="Arial" w:cs="Arial"/>
                <w:b/>
                <w:bCs/>
                <w:color w:val="000000"/>
                <w:sz w:val="20"/>
                <w:szCs w:val="20"/>
                <w:lang w:eastAsia="en-GB"/>
              </w:rPr>
            </w:pPr>
            <w:proofErr w:type="spellStart"/>
            <w:r>
              <w:rPr>
                <w:rFonts w:ascii="Arial" w:hAnsi="Arial" w:cs="Arial"/>
                <w:b/>
                <w:bCs/>
                <w:color w:val="000000"/>
                <w:sz w:val="20"/>
                <w:szCs w:val="20"/>
                <w:lang w:eastAsia="en-GB"/>
              </w:rPr>
              <w:t>site_name</w:t>
            </w:r>
            <w:proofErr w:type="spellEnd"/>
          </w:p>
        </w:tc>
        <w:tc>
          <w:tcPr>
            <w:tcW w:w="0" w:type="auto"/>
            <w:tcBorders>
              <w:top w:val="single" w:sz="8" w:space="0" w:color="5B9BD5"/>
              <w:left w:val="nil"/>
              <w:bottom w:val="single" w:sz="8" w:space="0" w:color="5B9BD5"/>
              <w:right w:val="nil"/>
            </w:tcBorders>
            <w:shd w:val="clear" w:color="auto" w:fill="5B9BD5"/>
            <w:noWrap/>
            <w:tcMar>
              <w:top w:w="0" w:type="dxa"/>
              <w:left w:w="108" w:type="dxa"/>
              <w:bottom w:w="0" w:type="dxa"/>
              <w:right w:w="108" w:type="dxa"/>
            </w:tcMar>
            <w:vAlign w:val="center"/>
            <w:hideMark/>
          </w:tcPr>
          <w:p w14:paraId="17C73C01" w14:textId="77777777" w:rsidR="00D87106" w:rsidRDefault="00D87106">
            <w:pPr>
              <w:spacing w:line="252" w:lineRule="auto"/>
              <w:rPr>
                <w:rFonts w:ascii="Arial" w:hAnsi="Arial" w:cs="Arial"/>
                <w:b/>
                <w:bCs/>
                <w:color w:val="000000"/>
                <w:sz w:val="20"/>
                <w:szCs w:val="20"/>
                <w:lang w:eastAsia="en-GB"/>
              </w:rPr>
            </w:pPr>
            <w:proofErr w:type="spellStart"/>
            <w:r>
              <w:rPr>
                <w:rFonts w:ascii="Arial" w:hAnsi="Arial" w:cs="Arial"/>
                <w:b/>
                <w:bCs/>
                <w:color w:val="000000"/>
                <w:sz w:val="20"/>
                <w:szCs w:val="20"/>
                <w:lang w:eastAsia="en-GB"/>
              </w:rPr>
              <w:t>enquiry_number</w:t>
            </w:r>
            <w:proofErr w:type="spellEnd"/>
          </w:p>
        </w:tc>
        <w:tc>
          <w:tcPr>
            <w:tcW w:w="0" w:type="auto"/>
            <w:tcBorders>
              <w:top w:val="single" w:sz="8" w:space="0" w:color="5B9BD5"/>
              <w:left w:val="nil"/>
              <w:bottom w:val="single" w:sz="8" w:space="0" w:color="5B9BD5"/>
              <w:right w:val="nil"/>
            </w:tcBorders>
            <w:shd w:val="clear" w:color="auto" w:fill="5B9BD5"/>
            <w:tcMar>
              <w:top w:w="0" w:type="dxa"/>
              <w:left w:w="108" w:type="dxa"/>
              <w:bottom w:w="0" w:type="dxa"/>
              <w:right w:w="108" w:type="dxa"/>
            </w:tcMar>
            <w:vAlign w:val="center"/>
            <w:hideMark/>
          </w:tcPr>
          <w:p w14:paraId="5155B0A1" w14:textId="77777777" w:rsidR="00D87106" w:rsidRDefault="00D87106">
            <w:pPr>
              <w:spacing w:line="252" w:lineRule="auto"/>
              <w:rPr>
                <w:rFonts w:ascii="Arial" w:hAnsi="Arial" w:cs="Arial"/>
                <w:b/>
                <w:bCs/>
                <w:color w:val="000000"/>
                <w:sz w:val="20"/>
                <w:szCs w:val="20"/>
                <w:lang w:eastAsia="en-GB"/>
              </w:rPr>
            </w:pPr>
            <w:proofErr w:type="spellStart"/>
            <w:r>
              <w:rPr>
                <w:rFonts w:ascii="Arial" w:hAnsi="Arial" w:cs="Arial"/>
                <w:b/>
                <w:bCs/>
                <w:color w:val="000000"/>
                <w:sz w:val="20"/>
                <w:szCs w:val="20"/>
                <w:lang w:eastAsia="en-GB"/>
              </w:rPr>
              <w:t>enquiry_desc</w:t>
            </w:r>
            <w:proofErr w:type="spellEnd"/>
          </w:p>
        </w:tc>
      </w:tr>
      <w:tr w:rsidR="00D87106" w14:paraId="181803A7" w14:textId="77777777" w:rsidTr="00D87106">
        <w:trPr>
          <w:trHeight w:val="1020"/>
        </w:trPr>
        <w:tc>
          <w:tcPr>
            <w:tcW w:w="0" w:type="auto"/>
            <w:vMerge w:val="restart"/>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63880DF0"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BURY LANE</w:t>
            </w:r>
          </w:p>
        </w:tc>
        <w:tc>
          <w:tcPr>
            <w:tcW w:w="0" w:type="auto"/>
            <w:vMerge w:val="restart"/>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758B8DFF"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2785822</w:t>
            </w:r>
          </w:p>
        </w:tc>
        <w:tc>
          <w:tcPr>
            <w:tcW w:w="0" w:type="auto"/>
            <w:tcBorders>
              <w:top w:val="nil"/>
              <w:left w:val="nil"/>
              <w:bottom w:val="nil"/>
              <w:right w:val="single" w:sz="8" w:space="0" w:color="9CC2E5"/>
            </w:tcBorders>
            <w:shd w:val="clear" w:color="auto" w:fill="DEEAF6"/>
            <w:tcMar>
              <w:top w:w="0" w:type="dxa"/>
              <w:left w:w="108" w:type="dxa"/>
              <w:bottom w:w="0" w:type="dxa"/>
              <w:right w:w="108" w:type="dxa"/>
            </w:tcMar>
            <w:vAlign w:val="center"/>
            <w:hideMark/>
          </w:tcPr>
          <w:p w14:paraId="05D3595D"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series of </w:t>
            </w:r>
            <w:proofErr w:type="spellStart"/>
            <w:r>
              <w:rPr>
                <w:rFonts w:ascii="Arial" w:hAnsi="Arial" w:cs="Arial"/>
                <w:color w:val="000000"/>
                <w:sz w:val="20"/>
                <w:szCs w:val="20"/>
                <w:lang w:eastAsia="en-GB"/>
              </w:rPr>
              <w:t>potholes,A</w:t>
            </w:r>
            <w:proofErr w:type="spellEnd"/>
            <w:r>
              <w:rPr>
                <w:rFonts w:ascii="Arial" w:hAnsi="Arial" w:cs="Arial"/>
                <w:color w:val="000000"/>
                <w:sz w:val="20"/>
                <w:szCs w:val="20"/>
                <w:lang w:eastAsia="en-GB"/>
              </w:rPr>
              <w:t xml:space="preserve"> number of holes at the edge of the carriageway - the road is narrow and one of the </w:t>
            </w:r>
            <w:proofErr w:type="gramStart"/>
            <w:r>
              <w:rPr>
                <w:rFonts w:ascii="Arial" w:hAnsi="Arial" w:cs="Arial"/>
                <w:color w:val="000000"/>
                <w:sz w:val="20"/>
                <w:szCs w:val="20"/>
                <w:lang w:eastAsia="en-GB"/>
              </w:rPr>
              <w:t>residents</w:t>
            </w:r>
            <w:proofErr w:type="gramEnd"/>
            <w:r>
              <w:rPr>
                <w:rFonts w:ascii="Arial" w:hAnsi="Arial" w:cs="Arial"/>
                <w:color w:val="000000"/>
                <w:sz w:val="20"/>
                <w:szCs w:val="20"/>
                <w:lang w:eastAsia="en-GB"/>
              </w:rPr>
              <w:t xml:space="preserve"> parks on the road outside his house, so vehicles (and some trucks) get round by going to the edge of the road, where it has worn away and created some big holes.</w:t>
            </w:r>
          </w:p>
        </w:tc>
      </w:tr>
      <w:tr w:rsidR="00D87106" w14:paraId="522BB26E" w14:textId="77777777" w:rsidTr="00D87106">
        <w:trPr>
          <w:trHeight w:val="315"/>
        </w:trPr>
        <w:tc>
          <w:tcPr>
            <w:tcW w:w="0" w:type="auto"/>
            <w:vMerge/>
            <w:tcBorders>
              <w:top w:val="nil"/>
              <w:left w:val="single" w:sz="8" w:space="0" w:color="9CC2E5"/>
              <w:bottom w:val="single" w:sz="8" w:space="0" w:color="9CC2E5"/>
              <w:right w:val="single" w:sz="8" w:space="0" w:color="9CC2E5"/>
            </w:tcBorders>
            <w:vAlign w:val="center"/>
            <w:hideMark/>
          </w:tcPr>
          <w:p w14:paraId="6C50E05A"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75BBCFDB" w14:textId="77777777" w:rsidR="00D87106" w:rsidRDefault="00D87106">
            <w:pPr>
              <w:rPr>
                <w:rFonts w:ascii="Arial" w:hAnsi="Arial" w:cs="Arial"/>
                <w:b/>
                <w:bCs/>
                <w:color w:val="000000"/>
                <w:sz w:val="20"/>
                <w:szCs w:val="20"/>
                <w:lang w:eastAsia="en-GB"/>
              </w:rPr>
            </w:pP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41220BCE"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Existing defect ref 2780985</w:t>
            </w:r>
          </w:p>
        </w:tc>
      </w:tr>
      <w:tr w:rsidR="00D87106" w14:paraId="0113D9FB" w14:textId="77777777" w:rsidTr="00D87106">
        <w:trPr>
          <w:trHeight w:val="31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71690292"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CHIGNAL ROAD</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6494885C"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2785884</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31400BDD"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pothole,Hole</w:t>
            </w:r>
            <w:proofErr w:type="spellEnd"/>
            <w:r>
              <w:rPr>
                <w:rFonts w:ascii="Arial" w:hAnsi="Arial" w:cs="Arial"/>
                <w:color w:val="000000"/>
                <w:sz w:val="20"/>
                <w:szCs w:val="20"/>
                <w:lang w:eastAsia="en-GB"/>
              </w:rPr>
              <w:t xml:space="preserve"> at edge of road</w:t>
            </w:r>
          </w:p>
        </w:tc>
      </w:tr>
      <w:tr w:rsidR="00D87106" w14:paraId="6D62595D" w14:textId="77777777" w:rsidTr="00D87106">
        <w:trPr>
          <w:trHeight w:val="31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719E2A9A"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CHIGNAL ROAD</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5BD54D88"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2785887</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210C3BE4"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pothole,Large</w:t>
            </w:r>
            <w:proofErr w:type="spellEnd"/>
            <w:r>
              <w:rPr>
                <w:rFonts w:ascii="Arial" w:hAnsi="Arial" w:cs="Arial"/>
                <w:color w:val="000000"/>
                <w:sz w:val="20"/>
                <w:szCs w:val="20"/>
                <w:lang w:eastAsia="en-GB"/>
              </w:rPr>
              <w:t xml:space="preserve"> pothole - fills half of carriageway</w:t>
            </w:r>
          </w:p>
        </w:tc>
      </w:tr>
      <w:tr w:rsidR="00D87106" w14:paraId="34E0898C" w14:textId="77777777" w:rsidTr="00D87106">
        <w:trPr>
          <w:trHeight w:val="300"/>
        </w:trPr>
        <w:tc>
          <w:tcPr>
            <w:tcW w:w="0" w:type="auto"/>
            <w:vMerge w:val="restart"/>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710B462F"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CHIGNAL ROAD</w:t>
            </w:r>
          </w:p>
        </w:tc>
        <w:tc>
          <w:tcPr>
            <w:tcW w:w="0" w:type="auto"/>
            <w:vMerge w:val="restart"/>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58906D96"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2786409</w:t>
            </w:r>
          </w:p>
        </w:tc>
        <w:tc>
          <w:tcPr>
            <w:tcW w:w="0" w:type="auto"/>
            <w:tcBorders>
              <w:top w:val="nil"/>
              <w:left w:val="nil"/>
              <w:bottom w:val="nil"/>
              <w:right w:val="single" w:sz="8" w:space="0" w:color="9CC2E5"/>
            </w:tcBorders>
            <w:tcMar>
              <w:top w:w="0" w:type="dxa"/>
              <w:left w:w="108" w:type="dxa"/>
              <w:bottom w:w="0" w:type="dxa"/>
              <w:right w:w="108" w:type="dxa"/>
            </w:tcMar>
            <w:vAlign w:val="center"/>
            <w:hideMark/>
          </w:tcPr>
          <w:p w14:paraId="37C8FEB7"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pothole,Single</w:t>
            </w:r>
            <w:proofErr w:type="spellEnd"/>
            <w:r>
              <w:rPr>
                <w:rFonts w:ascii="Arial" w:hAnsi="Arial" w:cs="Arial"/>
                <w:color w:val="000000"/>
                <w:sz w:val="20"/>
                <w:szCs w:val="20"/>
                <w:lang w:eastAsia="en-GB"/>
              </w:rPr>
              <w:t xml:space="preserve"> large pothole in wheel tracks.</w:t>
            </w:r>
          </w:p>
        </w:tc>
      </w:tr>
      <w:tr w:rsidR="00D87106" w14:paraId="121CBB11" w14:textId="77777777" w:rsidTr="00D87106">
        <w:trPr>
          <w:trHeight w:val="315"/>
        </w:trPr>
        <w:tc>
          <w:tcPr>
            <w:tcW w:w="0" w:type="auto"/>
            <w:vMerge/>
            <w:tcBorders>
              <w:top w:val="nil"/>
              <w:left w:val="single" w:sz="8" w:space="0" w:color="9CC2E5"/>
              <w:bottom w:val="single" w:sz="8" w:space="0" w:color="9CC2E5"/>
              <w:right w:val="single" w:sz="8" w:space="0" w:color="9CC2E5"/>
            </w:tcBorders>
            <w:vAlign w:val="center"/>
            <w:hideMark/>
          </w:tcPr>
          <w:p w14:paraId="25099C3F"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7CBBF54C" w14:textId="77777777" w:rsidR="00D87106" w:rsidRDefault="00D87106">
            <w:pPr>
              <w:rPr>
                <w:rFonts w:ascii="Arial" w:hAnsi="Arial" w:cs="Arial"/>
                <w:b/>
                <w:bCs/>
                <w:color w:val="000000"/>
                <w:sz w:val="20"/>
                <w:szCs w:val="20"/>
                <w:lang w:eastAsia="en-GB"/>
              </w:rPr>
            </w:pP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51BE71B3"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Possibly already reported as Track It ref 3538456 or 2755088</w:t>
            </w:r>
          </w:p>
        </w:tc>
      </w:tr>
      <w:tr w:rsidR="00D87106" w14:paraId="5D60B4B7" w14:textId="77777777" w:rsidTr="00D87106">
        <w:trPr>
          <w:trHeight w:val="37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73414940"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CHURCH LANE</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2AA4006E"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2785816</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70B15041"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pothole,A</w:t>
            </w:r>
            <w:proofErr w:type="spellEnd"/>
            <w:r>
              <w:rPr>
                <w:rFonts w:ascii="Arial" w:hAnsi="Arial" w:cs="Arial"/>
                <w:color w:val="000000"/>
                <w:sz w:val="20"/>
                <w:szCs w:val="20"/>
                <w:lang w:eastAsia="en-GB"/>
              </w:rPr>
              <w:t xml:space="preserve"> short strip where the surface has lifted then cracked.</w:t>
            </w:r>
          </w:p>
        </w:tc>
      </w:tr>
      <w:tr w:rsidR="00D87106" w14:paraId="5D5198C9" w14:textId="77777777" w:rsidTr="00D87106">
        <w:trPr>
          <w:trHeight w:val="420"/>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6201A7EC"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ESSEX REGIMENT WAY</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7493E199"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2785939</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684294C1"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pothole,Essex</w:t>
            </w:r>
            <w:proofErr w:type="spellEnd"/>
            <w:r>
              <w:rPr>
                <w:rFonts w:ascii="Arial" w:hAnsi="Arial" w:cs="Arial"/>
                <w:color w:val="000000"/>
                <w:sz w:val="20"/>
                <w:szCs w:val="20"/>
                <w:lang w:eastAsia="en-GB"/>
              </w:rPr>
              <w:t xml:space="preserve"> Regiment Way -  as you approach the park and ride from the North - pothole on the  on the </w:t>
            </w:r>
            <w:proofErr w:type="gramStart"/>
            <w:r>
              <w:rPr>
                <w:rFonts w:ascii="Arial" w:hAnsi="Arial" w:cs="Arial"/>
                <w:color w:val="000000"/>
                <w:sz w:val="20"/>
                <w:szCs w:val="20"/>
                <w:lang w:eastAsia="en-GB"/>
              </w:rPr>
              <w:t>left hand</w:t>
            </w:r>
            <w:proofErr w:type="gramEnd"/>
            <w:r>
              <w:rPr>
                <w:rFonts w:ascii="Arial" w:hAnsi="Arial" w:cs="Arial"/>
                <w:color w:val="000000"/>
                <w:sz w:val="20"/>
                <w:szCs w:val="20"/>
                <w:lang w:eastAsia="en-GB"/>
              </w:rPr>
              <w:t xml:space="preserve"> side of the carriageway.  Due to its position in the </w:t>
            </w:r>
            <w:proofErr w:type="gramStart"/>
            <w:r>
              <w:rPr>
                <w:rFonts w:ascii="Arial" w:hAnsi="Arial" w:cs="Arial"/>
                <w:color w:val="000000"/>
                <w:sz w:val="20"/>
                <w:szCs w:val="20"/>
                <w:lang w:eastAsia="en-GB"/>
              </w:rPr>
              <w:t>fast moving</w:t>
            </w:r>
            <w:proofErr w:type="gramEnd"/>
            <w:r>
              <w:rPr>
                <w:rFonts w:ascii="Arial" w:hAnsi="Arial" w:cs="Arial"/>
                <w:color w:val="000000"/>
                <w:sz w:val="20"/>
                <w:szCs w:val="20"/>
                <w:lang w:eastAsia="en-GB"/>
              </w:rPr>
              <w:t xml:space="preserve"> road it has not been possible for a photo to be taken</w:t>
            </w:r>
          </w:p>
        </w:tc>
      </w:tr>
      <w:tr w:rsidR="00D87106" w14:paraId="574DADF6" w14:textId="77777777" w:rsidTr="00D87106">
        <w:trPr>
          <w:trHeight w:val="52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1E5F4DB5"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LITTLEY GREEN ROAD</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4934E7CE"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2785942</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0DAD9584"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pothole,In</w:t>
            </w:r>
            <w:proofErr w:type="spellEnd"/>
            <w:r>
              <w:rPr>
                <w:rFonts w:ascii="Arial" w:hAnsi="Arial" w:cs="Arial"/>
                <w:color w:val="000000"/>
                <w:sz w:val="20"/>
                <w:szCs w:val="20"/>
                <w:lang w:eastAsia="en-GB"/>
              </w:rPr>
              <w:t xml:space="preserve"> middle of south bound carriageway - quite a wide pothole on the narrow bit of Littley Green Road</w:t>
            </w:r>
          </w:p>
        </w:tc>
      </w:tr>
      <w:tr w:rsidR="00D87106" w14:paraId="446622D9" w14:textId="77777777" w:rsidTr="00D87106">
        <w:trPr>
          <w:trHeight w:val="31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5A179B5F"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MASHBURY ROAD</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56B05FA8"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2785891</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47528932"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pothole,Edge</w:t>
            </w:r>
            <w:proofErr w:type="spellEnd"/>
            <w:r>
              <w:rPr>
                <w:rFonts w:ascii="Arial" w:hAnsi="Arial" w:cs="Arial"/>
                <w:color w:val="000000"/>
                <w:sz w:val="20"/>
                <w:szCs w:val="20"/>
                <w:lang w:eastAsia="en-GB"/>
              </w:rPr>
              <w:t xml:space="preserve"> of road crumbled away leaving hole</w:t>
            </w:r>
          </w:p>
        </w:tc>
      </w:tr>
      <w:tr w:rsidR="00D87106" w14:paraId="4AFF024C" w14:textId="77777777" w:rsidTr="00D87106">
        <w:trPr>
          <w:trHeight w:val="300"/>
        </w:trPr>
        <w:tc>
          <w:tcPr>
            <w:tcW w:w="0" w:type="auto"/>
            <w:vMerge w:val="restart"/>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1D53B6F3"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MAYFIELD ROAD</w:t>
            </w:r>
          </w:p>
        </w:tc>
        <w:tc>
          <w:tcPr>
            <w:tcW w:w="0" w:type="auto"/>
            <w:vMerge w:val="restart"/>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2F9E5322"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2785799</w:t>
            </w:r>
          </w:p>
        </w:tc>
        <w:tc>
          <w:tcPr>
            <w:tcW w:w="0" w:type="auto"/>
            <w:tcBorders>
              <w:top w:val="nil"/>
              <w:left w:val="nil"/>
              <w:bottom w:val="nil"/>
              <w:right w:val="single" w:sz="8" w:space="0" w:color="9CC2E5"/>
            </w:tcBorders>
            <w:shd w:val="clear" w:color="auto" w:fill="DEEAF6"/>
            <w:tcMar>
              <w:top w:w="0" w:type="dxa"/>
              <w:left w:w="108" w:type="dxa"/>
              <w:bottom w:w="0" w:type="dxa"/>
              <w:right w:w="108" w:type="dxa"/>
            </w:tcMar>
            <w:vAlign w:val="center"/>
            <w:hideMark/>
          </w:tcPr>
          <w:p w14:paraId="67E8046F"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pothole,Near</w:t>
            </w:r>
            <w:proofErr w:type="spellEnd"/>
            <w:r>
              <w:rPr>
                <w:rFonts w:ascii="Arial" w:hAnsi="Arial" w:cs="Arial"/>
                <w:color w:val="000000"/>
                <w:sz w:val="20"/>
                <w:szCs w:val="20"/>
                <w:lang w:eastAsia="en-GB"/>
              </w:rPr>
              <w:t xml:space="preserve"> kerb and in </w:t>
            </w:r>
            <w:proofErr w:type="spellStart"/>
            <w:r>
              <w:rPr>
                <w:rFonts w:ascii="Arial" w:hAnsi="Arial" w:cs="Arial"/>
                <w:color w:val="000000"/>
                <w:sz w:val="20"/>
                <w:szCs w:val="20"/>
                <w:lang w:eastAsia="en-GB"/>
              </w:rPr>
              <w:t>wheeltracks</w:t>
            </w:r>
            <w:proofErr w:type="spellEnd"/>
            <w:r>
              <w:rPr>
                <w:rFonts w:ascii="Arial" w:hAnsi="Arial" w:cs="Arial"/>
                <w:color w:val="000000"/>
                <w:sz w:val="20"/>
                <w:szCs w:val="20"/>
                <w:lang w:eastAsia="en-GB"/>
              </w:rPr>
              <w:t>.</w:t>
            </w:r>
          </w:p>
        </w:tc>
      </w:tr>
      <w:tr w:rsidR="00D87106" w14:paraId="3B62DE49" w14:textId="77777777" w:rsidTr="00D87106">
        <w:trPr>
          <w:trHeight w:val="315"/>
        </w:trPr>
        <w:tc>
          <w:tcPr>
            <w:tcW w:w="0" w:type="auto"/>
            <w:vMerge/>
            <w:tcBorders>
              <w:top w:val="nil"/>
              <w:left w:val="single" w:sz="8" w:space="0" w:color="9CC2E5"/>
              <w:bottom w:val="single" w:sz="8" w:space="0" w:color="9CC2E5"/>
              <w:right w:val="single" w:sz="8" w:space="0" w:color="9CC2E5"/>
            </w:tcBorders>
            <w:vAlign w:val="center"/>
            <w:hideMark/>
          </w:tcPr>
          <w:p w14:paraId="3407EDA2"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2F343964" w14:textId="77777777" w:rsidR="00D87106" w:rsidRDefault="00D87106">
            <w:pPr>
              <w:rPr>
                <w:rFonts w:ascii="Arial" w:hAnsi="Arial" w:cs="Arial"/>
                <w:b/>
                <w:bCs/>
                <w:color w:val="000000"/>
                <w:sz w:val="20"/>
                <w:szCs w:val="20"/>
                <w:lang w:eastAsia="en-GB"/>
              </w:rPr>
            </w:pP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018A8D7E"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Already reported as defect ref 3638405</w:t>
            </w:r>
          </w:p>
        </w:tc>
      </w:tr>
      <w:tr w:rsidR="00D87106" w14:paraId="3783C32F" w14:textId="77777777" w:rsidTr="00D87106">
        <w:trPr>
          <w:trHeight w:val="300"/>
        </w:trPr>
        <w:tc>
          <w:tcPr>
            <w:tcW w:w="0" w:type="auto"/>
            <w:vMerge w:val="restart"/>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5AF6633F"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MAYFIELD ROAD</w:t>
            </w:r>
          </w:p>
        </w:tc>
        <w:tc>
          <w:tcPr>
            <w:tcW w:w="0" w:type="auto"/>
            <w:vMerge w:val="restart"/>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394A4D31"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2785801</w:t>
            </w:r>
          </w:p>
        </w:tc>
        <w:tc>
          <w:tcPr>
            <w:tcW w:w="0" w:type="auto"/>
            <w:tcBorders>
              <w:top w:val="nil"/>
              <w:left w:val="nil"/>
              <w:bottom w:val="nil"/>
              <w:right w:val="single" w:sz="8" w:space="0" w:color="9CC2E5"/>
            </w:tcBorders>
            <w:tcMar>
              <w:top w:w="0" w:type="dxa"/>
              <w:left w:w="108" w:type="dxa"/>
              <w:bottom w:w="0" w:type="dxa"/>
              <w:right w:w="108" w:type="dxa"/>
            </w:tcMar>
            <w:vAlign w:val="center"/>
            <w:hideMark/>
          </w:tcPr>
          <w:p w14:paraId="72801A74"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pothole,Pothole</w:t>
            </w:r>
            <w:proofErr w:type="spellEnd"/>
            <w:r>
              <w:rPr>
                <w:rFonts w:ascii="Arial" w:hAnsi="Arial" w:cs="Arial"/>
                <w:color w:val="000000"/>
                <w:sz w:val="20"/>
                <w:szCs w:val="20"/>
                <w:lang w:eastAsia="en-GB"/>
              </w:rPr>
              <w:t xml:space="preserve"> near kerb</w:t>
            </w:r>
          </w:p>
        </w:tc>
      </w:tr>
      <w:tr w:rsidR="00D87106" w14:paraId="0D1C0B73" w14:textId="77777777" w:rsidTr="00D87106">
        <w:trPr>
          <w:trHeight w:val="315"/>
        </w:trPr>
        <w:tc>
          <w:tcPr>
            <w:tcW w:w="0" w:type="auto"/>
            <w:vMerge/>
            <w:tcBorders>
              <w:top w:val="nil"/>
              <w:left w:val="single" w:sz="8" w:space="0" w:color="9CC2E5"/>
              <w:bottom w:val="single" w:sz="8" w:space="0" w:color="9CC2E5"/>
              <w:right w:val="single" w:sz="8" w:space="0" w:color="9CC2E5"/>
            </w:tcBorders>
            <w:vAlign w:val="center"/>
            <w:hideMark/>
          </w:tcPr>
          <w:p w14:paraId="54E3C368"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40CC44BF" w14:textId="77777777" w:rsidR="00D87106" w:rsidRDefault="00D87106">
            <w:pPr>
              <w:rPr>
                <w:rFonts w:ascii="Arial" w:hAnsi="Arial" w:cs="Arial"/>
                <w:b/>
                <w:bCs/>
                <w:color w:val="000000"/>
                <w:sz w:val="20"/>
                <w:szCs w:val="20"/>
                <w:lang w:eastAsia="en-GB"/>
              </w:rPr>
            </w:pP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777636AA"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Already reported as defect ref 3325020</w:t>
            </w:r>
          </w:p>
        </w:tc>
      </w:tr>
      <w:tr w:rsidR="00D87106" w14:paraId="58BB59E9" w14:textId="77777777" w:rsidTr="00D87106">
        <w:trPr>
          <w:trHeight w:val="52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07EFFFA4"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lastRenderedPageBreak/>
              <w:t>MORAN AVENUE</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1D2EE749"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2786411</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2B6B918B"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series of </w:t>
            </w:r>
            <w:proofErr w:type="spellStart"/>
            <w:r>
              <w:rPr>
                <w:rFonts w:ascii="Arial" w:hAnsi="Arial" w:cs="Arial"/>
                <w:color w:val="000000"/>
                <w:sz w:val="20"/>
                <w:szCs w:val="20"/>
                <w:lang w:eastAsia="en-GB"/>
              </w:rPr>
              <w:t>potholes,Looks</w:t>
            </w:r>
            <w:proofErr w:type="spellEnd"/>
            <w:r>
              <w:rPr>
                <w:rFonts w:ascii="Arial" w:hAnsi="Arial" w:cs="Arial"/>
                <w:color w:val="000000"/>
                <w:sz w:val="20"/>
                <w:szCs w:val="20"/>
                <w:lang w:eastAsia="en-GB"/>
              </w:rPr>
              <w:t xml:space="preserve"> like 2 potholes but appears to actually be a single hole previously repaired, but both ends of the repair has deteriorated</w:t>
            </w:r>
          </w:p>
        </w:tc>
      </w:tr>
      <w:tr w:rsidR="00D87106" w14:paraId="1AD97DFA" w14:textId="77777777" w:rsidTr="00D87106">
        <w:trPr>
          <w:trHeight w:val="52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26752660"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PENDEN HILL</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774DE579"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2785795</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0269406E"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series of </w:t>
            </w:r>
            <w:proofErr w:type="spellStart"/>
            <w:r>
              <w:rPr>
                <w:rFonts w:ascii="Arial" w:hAnsi="Arial" w:cs="Arial"/>
                <w:color w:val="000000"/>
                <w:sz w:val="20"/>
                <w:szCs w:val="20"/>
                <w:lang w:eastAsia="en-GB"/>
              </w:rPr>
              <w:t>potholes,Pleshey</w:t>
            </w:r>
            <w:proofErr w:type="spellEnd"/>
            <w:r>
              <w:rPr>
                <w:rFonts w:ascii="Arial" w:hAnsi="Arial" w:cs="Arial"/>
                <w:color w:val="000000"/>
                <w:sz w:val="20"/>
                <w:szCs w:val="20"/>
                <w:lang w:eastAsia="en-GB"/>
              </w:rPr>
              <w:t xml:space="preserve"> Road opposite the concrete road entrance - these are the most severe - a series of 3 potholes</w:t>
            </w:r>
          </w:p>
        </w:tc>
      </w:tr>
      <w:tr w:rsidR="00D87106" w14:paraId="72028B27" w14:textId="77777777" w:rsidTr="00D87106">
        <w:trPr>
          <w:trHeight w:val="510"/>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24C29446"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PLESHEY ROAD</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57BF119A"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2785789</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5813286C"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pothole,This</w:t>
            </w:r>
            <w:proofErr w:type="spellEnd"/>
            <w:r>
              <w:rPr>
                <w:rFonts w:ascii="Arial" w:hAnsi="Arial" w:cs="Arial"/>
                <w:color w:val="000000"/>
                <w:sz w:val="20"/>
                <w:szCs w:val="20"/>
                <w:lang w:eastAsia="en-GB"/>
              </w:rPr>
              <w:t xml:space="preserve"> is a growing pothole on the inside of the corner</w:t>
            </w:r>
          </w:p>
        </w:tc>
      </w:tr>
      <w:tr w:rsidR="00D87106" w14:paraId="134F57F4" w14:textId="77777777" w:rsidTr="00D87106">
        <w:trPr>
          <w:trHeight w:val="31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66A141CA"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PLESHEY ROAD</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5365CE81"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2785792</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03B008D4"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pothole,Already</w:t>
            </w:r>
            <w:proofErr w:type="spellEnd"/>
            <w:r>
              <w:rPr>
                <w:rFonts w:ascii="Arial" w:hAnsi="Arial" w:cs="Arial"/>
                <w:color w:val="000000"/>
                <w:sz w:val="20"/>
                <w:szCs w:val="20"/>
                <w:lang w:eastAsia="en-GB"/>
              </w:rPr>
              <w:t xml:space="preserve"> reported as carriageway defect 2780987</w:t>
            </w:r>
          </w:p>
        </w:tc>
      </w:tr>
      <w:tr w:rsidR="00D87106" w14:paraId="7F14DFA5" w14:textId="77777777" w:rsidTr="00D87106">
        <w:trPr>
          <w:trHeight w:val="780"/>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65EDE230"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RECTORY CLOSE</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720B2E44"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2785934</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31FAD6F2"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pothole,This</w:t>
            </w:r>
            <w:proofErr w:type="spellEnd"/>
            <w:r>
              <w:rPr>
                <w:rFonts w:ascii="Arial" w:hAnsi="Arial" w:cs="Arial"/>
                <w:color w:val="000000"/>
                <w:sz w:val="20"/>
                <w:szCs w:val="20"/>
                <w:lang w:eastAsia="en-GB"/>
              </w:rPr>
              <w:t xml:space="preserve"> is a strip across the road where the concrete has deteriorated and there is a foot wide gap across the full length of the road. This can be filled with tarmac, judging by similar repairs in the same road.</w:t>
            </w:r>
          </w:p>
        </w:tc>
      </w:tr>
      <w:tr w:rsidR="00D87106" w14:paraId="6A9EF13B" w14:textId="77777777" w:rsidTr="00D87106">
        <w:trPr>
          <w:trHeight w:val="315"/>
        </w:trPr>
        <w:tc>
          <w:tcPr>
            <w:tcW w:w="0" w:type="auto"/>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5ED4C60F"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ST JOHNS GREEN</w:t>
            </w:r>
          </w:p>
        </w:tc>
        <w:tc>
          <w:tcPr>
            <w:tcW w:w="0" w:type="auto"/>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23BF16E0"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2785944</w:t>
            </w: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74DD58A7"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pothole,Pothole</w:t>
            </w:r>
            <w:proofErr w:type="spellEnd"/>
            <w:r>
              <w:rPr>
                <w:rFonts w:ascii="Arial" w:hAnsi="Arial" w:cs="Arial"/>
                <w:color w:val="000000"/>
                <w:sz w:val="20"/>
                <w:szCs w:val="20"/>
                <w:lang w:eastAsia="en-GB"/>
              </w:rPr>
              <w:t xml:space="preserve"> in middle of part where 2 roads join</w:t>
            </w:r>
          </w:p>
        </w:tc>
      </w:tr>
      <w:tr w:rsidR="00D87106" w14:paraId="25014ECE" w14:textId="77777777" w:rsidTr="00D87106">
        <w:trPr>
          <w:trHeight w:val="315"/>
        </w:trPr>
        <w:tc>
          <w:tcPr>
            <w:tcW w:w="0" w:type="auto"/>
            <w:tcBorders>
              <w:top w:val="nil"/>
              <w:left w:val="single" w:sz="8" w:space="0" w:color="9CC2E5"/>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6E995A4B"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VICTORIA ROAD</w:t>
            </w:r>
          </w:p>
        </w:tc>
        <w:tc>
          <w:tcPr>
            <w:tcW w:w="0" w:type="auto"/>
            <w:tcBorders>
              <w:top w:val="nil"/>
              <w:left w:val="nil"/>
              <w:bottom w:val="single" w:sz="8" w:space="0" w:color="9CC2E5"/>
              <w:right w:val="single" w:sz="8" w:space="0" w:color="9CC2E5"/>
            </w:tcBorders>
            <w:shd w:val="clear" w:color="auto" w:fill="DEEAF6"/>
            <w:noWrap/>
            <w:tcMar>
              <w:top w:w="0" w:type="dxa"/>
              <w:left w:w="108" w:type="dxa"/>
              <w:bottom w:w="0" w:type="dxa"/>
              <w:right w:w="108" w:type="dxa"/>
            </w:tcMar>
            <w:vAlign w:val="center"/>
            <w:hideMark/>
          </w:tcPr>
          <w:p w14:paraId="0C29E4BD"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2785803</w:t>
            </w:r>
          </w:p>
        </w:tc>
        <w:tc>
          <w:tcPr>
            <w:tcW w:w="0" w:type="auto"/>
            <w:tcBorders>
              <w:top w:val="nil"/>
              <w:left w:val="nil"/>
              <w:bottom w:val="single" w:sz="8" w:space="0" w:color="9CC2E5"/>
              <w:right w:val="single" w:sz="8" w:space="0" w:color="9CC2E5"/>
            </w:tcBorders>
            <w:shd w:val="clear" w:color="auto" w:fill="DEEAF6"/>
            <w:tcMar>
              <w:top w:w="0" w:type="dxa"/>
              <w:left w:w="108" w:type="dxa"/>
              <w:bottom w:w="0" w:type="dxa"/>
              <w:right w:w="108" w:type="dxa"/>
            </w:tcMar>
            <w:vAlign w:val="center"/>
            <w:hideMark/>
          </w:tcPr>
          <w:p w14:paraId="3E38D2F1"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xml:space="preserve">Title=A single </w:t>
            </w:r>
            <w:proofErr w:type="spellStart"/>
            <w:r>
              <w:rPr>
                <w:rFonts w:ascii="Arial" w:hAnsi="Arial" w:cs="Arial"/>
                <w:color w:val="000000"/>
                <w:sz w:val="20"/>
                <w:szCs w:val="20"/>
                <w:lang w:eastAsia="en-GB"/>
              </w:rPr>
              <w:t>pothole,Already</w:t>
            </w:r>
            <w:proofErr w:type="spellEnd"/>
            <w:r>
              <w:rPr>
                <w:rFonts w:ascii="Arial" w:hAnsi="Arial" w:cs="Arial"/>
                <w:color w:val="000000"/>
                <w:sz w:val="20"/>
                <w:szCs w:val="20"/>
                <w:lang w:eastAsia="en-GB"/>
              </w:rPr>
              <w:t xml:space="preserve"> reported as defect ref 2779211</w:t>
            </w:r>
          </w:p>
        </w:tc>
      </w:tr>
      <w:tr w:rsidR="00D87106" w14:paraId="38A08464" w14:textId="77777777" w:rsidTr="00D87106">
        <w:trPr>
          <w:trHeight w:val="300"/>
        </w:trPr>
        <w:tc>
          <w:tcPr>
            <w:tcW w:w="0" w:type="auto"/>
            <w:vMerge w:val="restart"/>
            <w:tcBorders>
              <w:top w:val="nil"/>
              <w:left w:val="single" w:sz="8" w:space="0" w:color="9CC2E5"/>
              <w:bottom w:val="single" w:sz="8" w:space="0" w:color="9CC2E5"/>
              <w:right w:val="single" w:sz="8" w:space="0" w:color="9CC2E5"/>
            </w:tcBorders>
            <w:noWrap/>
            <w:tcMar>
              <w:top w:w="0" w:type="dxa"/>
              <w:left w:w="108" w:type="dxa"/>
              <w:bottom w:w="0" w:type="dxa"/>
              <w:right w:w="108" w:type="dxa"/>
            </w:tcMar>
            <w:vAlign w:val="center"/>
            <w:hideMark/>
          </w:tcPr>
          <w:p w14:paraId="3E38F3DA" w14:textId="77777777" w:rsidR="00D87106" w:rsidRDefault="00D87106">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WHEELERS HILL</w:t>
            </w:r>
          </w:p>
        </w:tc>
        <w:tc>
          <w:tcPr>
            <w:tcW w:w="0" w:type="auto"/>
            <w:vMerge w:val="restart"/>
            <w:tcBorders>
              <w:top w:val="nil"/>
              <w:left w:val="nil"/>
              <w:bottom w:val="single" w:sz="8" w:space="0" w:color="9CC2E5"/>
              <w:right w:val="single" w:sz="8" w:space="0" w:color="9CC2E5"/>
            </w:tcBorders>
            <w:noWrap/>
            <w:tcMar>
              <w:top w:w="0" w:type="dxa"/>
              <w:left w:w="108" w:type="dxa"/>
              <w:bottom w:w="0" w:type="dxa"/>
              <w:right w:w="108" w:type="dxa"/>
            </w:tcMar>
            <w:vAlign w:val="center"/>
            <w:hideMark/>
          </w:tcPr>
          <w:p w14:paraId="29EFC2D2" w14:textId="77777777" w:rsidR="00D87106" w:rsidRDefault="00D87106">
            <w:pPr>
              <w:spacing w:line="252" w:lineRule="auto"/>
              <w:jc w:val="center"/>
              <w:rPr>
                <w:rFonts w:ascii="Arial" w:hAnsi="Arial" w:cs="Arial"/>
                <w:b/>
                <w:bCs/>
                <w:color w:val="000000"/>
                <w:sz w:val="20"/>
                <w:szCs w:val="20"/>
                <w:lang w:eastAsia="en-GB"/>
              </w:rPr>
            </w:pPr>
            <w:r>
              <w:rPr>
                <w:rFonts w:ascii="Arial" w:hAnsi="Arial" w:cs="Arial"/>
                <w:b/>
                <w:bCs/>
                <w:color w:val="000000"/>
                <w:sz w:val="20"/>
                <w:szCs w:val="20"/>
                <w:lang w:eastAsia="en-GB"/>
              </w:rPr>
              <w:t>2785936</w:t>
            </w:r>
          </w:p>
        </w:tc>
        <w:tc>
          <w:tcPr>
            <w:tcW w:w="0" w:type="auto"/>
            <w:tcBorders>
              <w:top w:val="nil"/>
              <w:left w:val="nil"/>
              <w:bottom w:val="nil"/>
              <w:right w:val="single" w:sz="8" w:space="0" w:color="9CC2E5"/>
            </w:tcBorders>
            <w:tcMar>
              <w:top w:w="0" w:type="dxa"/>
              <w:left w:w="108" w:type="dxa"/>
              <w:bottom w:w="0" w:type="dxa"/>
              <w:right w:w="108" w:type="dxa"/>
            </w:tcMar>
            <w:vAlign w:val="center"/>
            <w:hideMark/>
          </w:tcPr>
          <w:p w14:paraId="6E11B6D9"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Title=A series of potholes,2 defects:</w:t>
            </w:r>
          </w:p>
        </w:tc>
      </w:tr>
      <w:tr w:rsidR="00D87106" w14:paraId="2A529E08" w14:textId="77777777" w:rsidTr="00D87106">
        <w:trPr>
          <w:trHeight w:val="300"/>
        </w:trPr>
        <w:tc>
          <w:tcPr>
            <w:tcW w:w="0" w:type="auto"/>
            <w:vMerge/>
            <w:tcBorders>
              <w:top w:val="nil"/>
              <w:left w:val="single" w:sz="8" w:space="0" w:color="9CC2E5"/>
              <w:bottom w:val="single" w:sz="8" w:space="0" w:color="9CC2E5"/>
              <w:right w:val="single" w:sz="8" w:space="0" w:color="9CC2E5"/>
            </w:tcBorders>
            <w:vAlign w:val="center"/>
            <w:hideMark/>
          </w:tcPr>
          <w:p w14:paraId="0103B6FD"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068FC667" w14:textId="77777777" w:rsidR="00D87106" w:rsidRDefault="00D87106">
            <w:pPr>
              <w:rPr>
                <w:rFonts w:ascii="Arial" w:hAnsi="Arial" w:cs="Arial"/>
                <w:b/>
                <w:bCs/>
                <w:color w:val="000000"/>
                <w:sz w:val="20"/>
                <w:szCs w:val="20"/>
                <w:lang w:eastAsia="en-GB"/>
              </w:rPr>
            </w:pPr>
          </w:p>
        </w:tc>
        <w:tc>
          <w:tcPr>
            <w:tcW w:w="0" w:type="auto"/>
            <w:tcBorders>
              <w:top w:val="nil"/>
              <w:left w:val="nil"/>
              <w:bottom w:val="nil"/>
              <w:right w:val="single" w:sz="8" w:space="0" w:color="9CC2E5"/>
            </w:tcBorders>
            <w:tcMar>
              <w:top w:w="0" w:type="dxa"/>
              <w:left w:w="108" w:type="dxa"/>
              <w:bottom w:w="0" w:type="dxa"/>
              <w:right w:w="108" w:type="dxa"/>
            </w:tcMar>
            <w:vAlign w:val="center"/>
            <w:hideMark/>
          </w:tcPr>
          <w:p w14:paraId="54BB23A0"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drain surround has sunk - this is on Wheelers Hill at the junction with Back lane</w:t>
            </w:r>
          </w:p>
        </w:tc>
      </w:tr>
      <w:tr w:rsidR="00D87106" w14:paraId="55850A5D" w14:textId="77777777" w:rsidTr="00D87106">
        <w:trPr>
          <w:trHeight w:val="315"/>
        </w:trPr>
        <w:tc>
          <w:tcPr>
            <w:tcW w:w="0" w:type="auto"/>
            <w:vMerge/>
            <w:tcBorders>
              <w:top w:val="nil"/>
              <w:left w:val="single" w:sz="8" w:space="0" w:color="9CC2E5"/>
              <w:bottom w:val="single" w:sz="8" w:space="0" w:color="9CC2E5"/>
              <w:right w:val="single" w:sz="8" w:space="0" w:color="9CC2E5"/>
            </w:tcBorders>
            <w:vAlign w:val="center"/>
            <w:hideMark/>
          </w:tcPr>
          <w:p w14:paraId="3E855885" w14:textId="77777777" w:rsidR="00D87106" w:rsidRDefault="00D87106">
            <w:pPr>
              <w:rPr>
                <w:rFonts w:ascii="Arial" w:hAnsi="Arial" w:cs="Arial"/>
                <w:b/>
                <w:bCs/>
                <w:color w:val="000000"/>
                <w:sz w:val="20"/>
                <w:szCs w:val="20"/>
                <w:lang w:eastAsia="en-GB"/>
              </w:rPr>
            </w:pPr>
          </w:p>
        </w:tc>
        <w:tc>
          <w:tcPr>
            <w:tcW w:w="0" w:type="auto"/>
            <w:vMerge/>
            <w:tcBorders>
              <w:top w:val="nil"/>
              <w:left w:val="nil"/>
              <w:bottom w:val="single" w:sz="8" w:space="0" w:color="9CC2E5"/>
              <w:right w:val="single" w:sz="8" w:space="0" w:color="9CC2E5"/>
            </w:tcBorders>
            <w:vAlign w:val="center"/>
            <w:hideMark/>
          </w:tcPr>
          <w:p w14:paraId="1CA1C853" w14:textId="77777777" w:rsidR="00D87106" w:rsidRDefault="00D87106">
            <w:pPr>
              <w:rPr>
                <w:rFonts w:ascii="Arial" w:hAnsi="Arial" w:cs="Arial"/>
                <w:b/>
                <w:bCs/>
                <w:color w:val="000000"/>
                <w:sz w:val="20"/>
                <w:szCs w:val="20"/>
                <w:lang w:eastAsia="en-GB"/>
              </w:rPr>
            </w:pPr>
          </w:p>
        </w:tc>
        <w:tc>
          <w:tcPr>
            <w:tcW w:w="0" w:type="auto"/>
            <w:tcBorders>
              <w:top w:val="nil"/>
              <w:left w:val="nil"/>
              <w:bottom w:val="single" w:sz="8" w:space="0" w:color="9CC2E5"/>
              <w:right w:val="single" w:sz="8" w:space="0" w:color="9CC2E5"/>
            </w:tcBorders>
            <w:tcMar>
              <w:top w:w="0" w:type="dxa"/>
              <w:left w:w="108" w:type="dxa"/>
              <w:bottom w:w="0" w:type="dxa"/>
              <w:right w:w="108" w:type="dxa"/>
            </w:tcMar>
            <w:vAlign w:val="center"/>
            <w:hideMark/>
          </w:tcPr>
          <w:p w14:paraId="058EE21C" w14:textId="77777777" w:rsidR="00D87106" w:rsidRDefault="00D87106">
            <w:pPr>
              <w:spacing w:line="252" w:lineRule="auto"/>
              <w:rPr>
                <w:rFonts w:ascii="Arial" w:hAnsi="Arial" w:cs="Arial"/>
                <w:color w:val="000000"/>
                <w:sz w:val="20"/>
                <w:szCs w:val="20"/>
                <w:lang w:eastAsia="en-GB"/>
              </w:rPr>
            </w:pPr>
            <w:r>
              <w:rPr>
                <w:rFonts w:ascii="Arial" w:hAnsi="Arial" w:cs="Arial"/>
                <w:color w:val="000000"/>
                <w:sz w:val="20"/>
                <w:szCs w:val="20"/>
                <w:lang w:eastAsia="en-GB"/>
              </w:rPr>
              <w:t>- pothole on Back Lane at same junction</w:t>
            </w:r>
          </w:p>
        </w:tc>
      </w:tr>
    </w:tbl>
    <w:p w14:paraId="6BEB627B" w14:textId="77777777" w:rsidR="00D87106" w:rsidRDefault="00D87106" w:rsidP="00D87106">
      <w:pPr>
        <w:rPr>
          <w:rFonts w:ascii="Arial" w:hAnsi="Arial" w:cs="Arial"/>
          <w:b/>
          <w:bCs/>
          <w:sz w:val="32"/>
          <w:szCs w:val="32"/>
        </w:rPr>
      </w:pPr>
    </w:p>
    <w:p w14:paraId="402DFA93" w14:textId="77777777" w:rsidR="00D87106" w:rsidRDefault="00D87106" w:rsidP="00D87106"/>
    <w:p w14:paraId="3EF2B6D7" w14:textId="77777777" w:rsidR="00D87106" w:rsidRDefault="00D87106" w:rsidP="00D87106">
      <w:pPr>
        <w:rPr>
          <w:rFonts w:ascii="Arial" w:hAnsi="Arial" w:cs="Arial"/>
          <w:b/>
          <w:bCs/>
          <w:sz w:val="32"/>
          <w:szCs w:val="32"/>
        </w:rPr>
      </w:pPr>
      <w:r>
        <w:rPr>
          <w:rFonts w:ascii="Arial" w:hAnsi="Arial" w:cs="Arial"/>
          <w:b/>
          <w:bCs/>
          <w:sz w:val="32"/>
          <w:szCs w:val="32"/>
        </w:rPr>
        <w:t>Broomfield School Crossing Patrol</w:t>
      </w:r>
    </w:p>
    <w:p w14:paraId="005D1CFE" w14:textId="663F4D3B" w:rsidR="00D87106" w:rsidRDefault="00D87106" w:rsidP="00D87106">
      <w:r>
        <w:rPr>
          <w:noProof/>
        </w:rPr>
        <w:drawing>
          <wp:anchor distT="0" distB="0" distL="114300" distR="114300" simplePos="0" relativeHeight="251659264" behindDoc="0" locked="0" layoutInCell="1" allowOverlap="1" wp14:anchorId="166BFC4A" wp14:editId="2CF5A172">
            <wp:simplePos x="0" y="0"/>
            <wp:positionH relativeFrom="margin">
              <wp:posOffset>32385</wp:posOffset>
            </wp:positionH>
            <wp:positionV relativeFrom="paragraph">
              <wp:posOffset>15875</wp:posOffset>
            </wp:positionV>
            <wp:extent cx="819785" cy="1228090"/>
            <wp:effectExtent l="0" t="0" r="0" b="0"/>
            <wp:wrapSquare wrapText="bothSides"/>
            <wp:docPr id="2" name="Picture 2" descr="A picture containing text, person, outdoor,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person, outdoor, stre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1228090"/>
                    </a:xfrm>
                    <a:prstGeom prst="rect">
                      <a:avLst/>
                    </a:prstGeom>
                    <a:noFill/>
                  </pic:spPr>
                </pic:pic>
              </a:graphicData>
            </a:graphic>
            <wp14:sizeRelH relativeFrom="page">
              <wp14:pctWidth>0</wp14:pctWidth>
            </wp14:sizeRelH>
            <wp14:sizeRelV relativeFrom="page">
              <wp14:pctHeight>0</wp14:pctHeight>
            </wp14:sizeRelV>
          </wp:anchor>
        </w:drawing>
      </w:r>
      <w:r>
        <w:t>In early July I managed to get a School Crossing Patrol sanctioned for School Lane, Broomfield. We advertised for the role, but so far no one has been appointed, so I am broadcasting the advert again. If you are interested or know someone who is, please contact us at</w:t>
      </w:r>
      <w:r>
        <w:rPr>
          <w:rFonts w:ascii="Arial" w:hAnsi="Arial" w:cs="Arial"/>
          <w:sz w:val="24"/>
          <w:szCs w:val="24"/>
        </w:rPr>
        <w:t xml:space="preserve"> </w:t>
      </w:r>
      <w:hyperlink r:id="rId6" w:history="1">
        <w:r>
          <w:rPr>
            <w:rStyle w:val="Hyperlink"/>
            <w:rFonts w:ascii="Arial" w:hAnsi="Arial" w:cs="Arial"/>
            <w:sz w:val="24"/>
            <w:szCs w:val="24"/>
          </w:rPr>
          <w:t>schoolcrossingpatrol@essex.gov.uk</w:t>
        </w:r>
      </w:hyperlink>
      <w:r>
        <w:rPr>
          <w:rFonts w:ascii="Arial" w:hAnsi="Arial" w:cs="Arial"/>
          <w:sz w:val="24"/>
          <w:szCs w:val="24"/>
        </w:rPr>
        <w:t xml:space="preserve">  or </w:t>
      </w:r>
      <w:hyperlink r:id="rId7" w:history="1">
        <w:r>
          <w:rPr>
            <w:rStyle w:val="Hyperlink"/>
            <w:rFonts w:ascii="Arial" w:hAnsi="Arial" w:cs="Arial"/>
            <w:sz w:val="24"/>
            <w:szCs w:val="24"/>
          </w:rPr>
          <w:t>gillian.palmer@essex.gov.uk</w:t>
        </w:r>
      </w:hyperlink>
      <w:r>
        <w:rPr>
          <w:rFonts w:ascii="Arial" w:hAnsi="Arial" w:cs="Arial"/>
          <w:sz w:val="24"/>
          <w:szCs w:val="24"/>
        </w:rPr>
        <w:t xml:space="preserve">, </w:t>
      </w:r>
      <w:r>
        <w:t>stating Broomfield (or contact me). The role generally suits people with a positive and friendly attitude with good communication skills who are active and reliable.</w:t>
      </w:r>
    </w:p>
    <w:p w14:paraId="0F2DE94F" w14:textId="77777777" w:rsidR="00D87106" w:rsidRDefault="00D87106" w:rsidP="00D87106">
      <w:pPr>
        <w:rPr>
          <w:rFonts w:ascii="Arial" w:hAnsi="Arial" w:cs="Arial"/>
          <w:sz w:val="24"/>
          <w:szCs w:val="24"/>
        </w:rPr>
      </w:pPr>
      <w:r>
        <w:rPr>
          <w:rFonts w:ascii="Arial" w:hAnsi="Arial" w:cs="Arial"/>
          <w:sz w:val="24"/>
          <w:szCs w:val="24"/>
        </w:rPr>
        <w:t xml:space="preserve">  </w:t>
      </w:r>
    </w:p>
    <w:p w14:paraId="6F5C358B" w14:textId="77777777" w:rsidR="00D87106" w:rsidRDefault="00D87106" w:rsidP="00D87106">
      <w:pPr>
        <w:rPr>
          <w:rFonts w:ascii="Arial" w:hAnsi="Arial" w:cs="Arial"/>
          <w:b/>
          <w:bCs/>
          <w:sz w:val="32"/>
          <w:szCs w:val="32"/>
        </w:rPr>
      </w:pPr>
      <w:r>
        <w:rPr>
          <w:rFonts w:ascii="Arial" w:hAnsi="Arial" w:cs="Arial"/>
          <w:b/>
          <w:bCs/>
          <w:sz w:val="32"/>
          <w:szCs w:val="32"/>
        </w:rPr>
        <w:t>DIGIGO merges the two regions</w:t>
      </w:r>
    </w:p>
    <w:p w14:paraId="3F7F0665" w14:textId="1E5849BF" w:rsidR="00D87106" w:rsidRDefault="00D87106" w:rsidP="00D87106">
      <w:r>
        <w:rPr>
          <w:noProof/>
        </w:rPr>
        <w:lastRenderedPageBreak/>
        <w:drawing>
          <wp:anchor distT="0" distB="0" distL="114300" distR="114300" simplePos="0" relativeHeight="251660288" behindDoc="0" locked="0" layoutInCell="1" allowOverlap="1" wp14:anchorId="47BA55AF" wp14:editId="17CFEA32">
            <wp:simplePos x="0" y="0"/>
            <wp:positionH relativeFrom="column">
              <wp:posOffset>-8255</wp:posOffset>
            </wp:positionH>
            <wp:positionV relativeFrom="paragraph">
              <wp:posOffset>345440</wp:posOffset>
            </wp:positionV>
            <wp:extent cx="2947670" cy="267462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670" cy="267462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12329239"/>
      <w:proofErr w:type="spellStart"/>
      <w:r>
        <w:t>DigiGo</w:t>
      </w:r>
      <w:proofErr w:type="spellEnd"/>
      <w:r>
        <w:t xml:space="preserve"> is a transport service piloted by ECC for 2 years. The service comprises 6 electric </w:t>
      </w:r>
      <w:proofErr w:type="gramStart"/>
      <w:r>
        <w:t>mini-buses</w:t>
      </w:r>
      <w:proofErr w:type="gramEnd"/>
      <w:r>
        <w:t xml:space="preserve"> operating from the Braintree GRIDSERVE electric forecourt. Using the </w:t>
      </w:r>
      <w:proofErr w:type="spellStart"/>
      <w:r>
        <w:t>TravelEssex</w:t>
      </w:r>
      <w:proofErr w:type="spellEnd"/>
      <w:r>
        <w:t xml:space="preserve"> app, passengers select their </w:t>
      </w:r>
      <w:proofErr w:type="gramStart"/>
      <w:r>
        <w:t>pick up</w:t>
      </w:r>
      <w:proofErr w:type="gramEnd"/>
      <w:r>
        <w:t xml:space="preserve"> (a short walk from your location) and drop off points. (If you can’t cope with Apps, there is a phone call alternative). The service now covers a wide rural area. The charges are similar to public transport but the service approaches that of a taxi! And concessionary fares and conditions apply. They operate 7 days a week, 7am until 10pm. All the </w:t>
      </w:r>
      <w:proofErr w:type="gramStart"/>
      <w:r>
        <w:t>mini-buses</w:t>
      </w:r>
      <w:proofErr w:type="gramEnd"/>
      <w:r>
        <w:t xml:space="preserve"> have wheelchair access. I see this as an answer to public transport in low demand areas where bus companies find it uneconomic to operate. Whether you are a pupil living in a rural area who can’t get a school bus, someone who needs to get to a medical appointment, or a shopper, please make use of the facility and make the pilot a success. Residents can visit </w:t>
      </w:r>
      <w:hyperlink r:id="rId9" w:history="1">
        <w:r>
          <w:rPr>
            <w:rStyle w:val="Hyperlink"/>
            <w:color w:val="auto"/>
            <w:u w:val="none"/>
          </w:rPr>
          <w:t>www.digigo.uk</w:t>
        </w:r>
      </w:hyperlink>
      <w:r>
        <w:t xml:space="preserve"> to learn more.</w:t>
      </w:r>
    </w:p>
    <w:bookmarkEnd w:id="0"/>
    <w:p w14:paraId="07252823" w14:textId="77777777" w:rsidR="00D87106" w:rsidRDefault="00D87106" w:rsidP="00D87106">
      <w:pPr>
        <w:rPr>
          <w:rFonts w:ascii="Arial" w:hAnsi="Arial" w:cs="Arial"/>
          <w:b/>
          <w:bCs/>
          <w:sz w:val="32"/>
          <w:szCs w:val="32"/>
        </w:rPr>
      </w:pPr>
    </w:p>
    <w:p w14:paraId="37817938" w14:textId="77777777" w:rsidR="00D87106" w:rsidRDefault="00D87106" w:rsidP="00D87106"/>
    <w:p w14:paraId="7D141D27" w14:textId="77777777" w:rsidR="00D87106" w:rsidRDefault="00D87106" w:rsidP="00D87106">
      <w:pPr>
        <w:rPr>
          <w:b/>
          <w:bCs/>
          <w:sz w:val="32"/>
          <w:szCs w:val="32"/>
        </w:rPr>
      </w:pPr>
      <w:r>
        <w:rPr>
          <w:b/>
          <w:bCs/>
          <w:sz w:val="32"/>
          <w:szCs w:val="32"/>
        </w:rPr>
        <w:t xml:space="preserve">A120 Upgrade - </w:t>
      </w:r>
    </w:p>
    <w:p w14:paraId="07AF49C6" w14:textId="77777777" w:rsidR="00D87106" w:rsidRDefault="00D87106" w:rsidP="00D87106">
      <w:pPr>
        <w:rPr>
          <w:rFonts w:ascii="Arial" w:hAnsi="Arial" w:cs="Arial"/>
          <w:sz w:val="24"/>
          <w:szCs w:val="24"/>
        </w:rPr>
      </w:pPr>
      <w:r>
        <w:t xml:space="preserve">On 22nd Sept I attended a presentation from National highways, along with GWPC, about the A120 maintenance work over the next few months, which will close the A120 overnight from 5th Oct to 9th March – with the diversion being the B1008 and A131 – through Ford End. (There is more info at </w:t>
      </w:r>
      <w:hyperlink r:id="rId10" w:history="1">
        <w:r>
          <w:rPr>
            <w:rStyle w:val="Hyperlink"/>
            <w:rFonts w:ascii="Arial" w:hAnsi="Arial" w:cs="Arial"/>
            <w:sz w:val="24"/>
            <w:szCs w:val="24"/>
          </w:rPr>
          <w:t>https://nationalhighways.co.uk/our-roads/east/</w:t>
        </w:r>
      </w:hyperlink>
      <w:r>
        <w:rPr>
          <w:rFonts w:ascii="Arial" w:hAnsi="Arial" w:cs="Arial"/>
          <w:sz w:val="24"/>
          <w:szCs w:val="24"/>
        </w:rPr>
        <w:t xml:space="preserve"> )</w:t>
      </w:r>
    </w:p>
    <w:p w14:paraId="6AADD3EB" w14:textId="77777777" w:rsidR="00D87106" w:rsidRDefault="00D87106" w:rsidP="00D87106">
      <w:pPr>
        <w:autoSpaceDE w:val="0"/>
        <w:autoSpaceDN w:val="0"/>
        <w:rPr>
          <w:rFonts w:ascii="Arial" w:hAnsi="Arial" w:cs="Arial"/>
          <w:sz w:val="24"/>
          <w:szCs w:val="24"/>
        </w:rPr>
      </w:pPr>
      <w:r>
        <w:t xml:space="preserve">GWPC and </w:t>
      </w:r>
      <w:proofErr w:type="gramStart"/>
      <w:r>
        <w:t>myself</w:t>
      </w:r>
      <w:proofErr w:type="gramEnd"/>
      <w:r>
        <w:t xml:space="preserve"> (County Cllr Steel) have sent a joint letter of complaint to National Highways with other diversion suggestions. This can be found on the GW website</w:t>
      </w:r>
      <w:r>
        <w:rPr>
          <w:rFonts w:ascii="Arial" w:hAnsi="Arial" w:cs="Arial"/>
          <w:sz w:val="24"/>
          <w:szCs w:val="24"/>
        </w:rPr>
        <w:t xml:space="preserve">  </w:t>
      </w:r>
      <w:hyperlink r:id="rId11" w:history="1">
        <w:r>
          <w:rPr>
            <w:rStyle w:val="Hyperlink"/>
            <w:rFonts w:ascii="Arial" w:hAnsi="Arial" w:cs="Arial"/>
            <w:sz w:val="24"/>
            <w:szCs w:val="24"/>
          </w:rPr>
          <w:t>https://e-voice.org.uk/greatwalthamparish/noticeboard/</w:t>
        </w:r>
      </w:hyperlink>
    </w:p>
    <w:p w14:paraId="29A7D7E8" w14:textId="77777777" w:rsidR="00D87106" w:rsidRDefault="00D87106" w:rsidP="00D87106"/>
    <w:p w14:paraId="2712AA96" w14:textId="77777777" w:rsidR="00D87106" w:rsidRDefault="00D87106" w:rsidP="00D87106">
      <w:r>
        <w:t>Below is a list of the closures and diversions:</w:t>
      </w:r>
    </w:p>
    <w:p w14:paraId="12270507" w14:textId="77777777" w:rsidR="00D87106" w:rsidRDefault="00D87106" w:rsidP="00D87106"/>
    <w:tbl>
      <w:tblPr>
        <w:tblW w:w="92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656"/>
        <w:gridCol w:w="3510"/>
        <w:gridCol w:w="2946"/>
      </w:tblGrid>
      <w:tr w:rsidR="00D87106" w14:paraId="42E349DE" w14:textId="77777777" w:rsidTr="00D87106">
        <w:trPr>
          <w:trHeight w:val="298"/>
        </w:trPr>
        <w:tc>
          <w:tcPr>
            <w:tcW w:w="9282" w:type="dxa"/>
            <w:gridSpan w:val="4"/>
            <w:tcBorders>
              <w:top w:val="single" w:sz="8" w:space="0" w:color="0D0D0D"/>
              <w:left w:val="single" w:sz="8" w:space="0" w:color="0D0D0D"/>
              <w:bottom w:val="single" w:sz="8" w:space="0" w:color="0D0D0D"/>
              <w:right w:val="single" w:sz="8" w:space="0" w:color="0D0D0D"/>
            </w:tcBorders>
            <w:hideMark/>
          </w:tcPr>
          <w:p w14:paraId="7DF88A6C" w14:textId="77777777" w:rsidR="00D87106" w:rsidRDefault="00D87106">
            <w:pPr>
              <w:spacing w:line="252" w:lineRule="auto"/>
              <w:jc w:val="center"/>
              <w:textAlignment w:val="baseline"/>
            </w:pPr>
            <w:r>
              <w:rPr>
                <w:rFonts w:ascii="Arial" w:hAnsi="Arial" w:cs="Arial"/>
                <w:b/>
                <w:bCs/>
                <w:lang w:eastAsia="en-GB"/>
              </w:rPr>
              <w:t xml:space="preserve">A120 Great Dunmow – Landscape Improvements </w:t>
            </w:r>
          </w:p>
        </w:tc>
      </w:tr>
      <w:tr w:rsidR="00D87106" w14:paraId="00A5E2E2" w14:textId="77777777" w:rsidTr="00D87106">
        <w:trPr>
          <w:trHeight w:val="555"/>
        </w:trPr>
        <w:tc>
          <w:tcPr>
            <w:tcW w:w="1170" w:type="dxa"/>
            <w:tcBorders>
              <w:top w:val="nil"/>
              <w:left w:val="single" w:sz="8" w:space="0" w:color="0D0D0D"/>
              <w:bottom w:val="single" w:sz="8" w:space="0" w:color="0D0D0D"/>
              <w:right w:val="single" w:sz="8" w:space="0" w:color="0D0D0D"/>
            </w:tcBorders>
            <w:hideMark/>
          </w:tcPr>
          <w:p w14:paraId="2495B493" w14:textId="77777777" w:rsidR="00D87106" w:rsidRDefault="00D87106">
            <w:pPr>
              <w:spacing w:line="252" w:lineRule="auto"/>
              <w:textAlignment w:val="baseline"/>
            </w:pPr>
            <w:r>
              <w:rPr>
                <w:rFonts w:ascii="Arial" w:hAnsi="Arial" w:cs="Arial"/>
                <w:b/>
                <w:bCs/>
                <w:lang w:eastAsia="en-GB"/>
              </w:rPr>
              <w:t>Direction</w:t>
            </w:r>
            <w:r>
              <w:rPr>
                <w:rFonts w:ascii="Arial" w:hAnsi="Arial" w:cs="Arial"/>
                <w:lang w:eastAsia="en-GB"/>
              </w:rPr>
              <w:t> </w:t>
            </w:r>
          </w:p>
        </w:tc>
        <w:tc>
          <w:tcPr>
            <w:tcW w:w="1656" w:type="dxa"/>
            <w:tcBorders>
              <w:top w:val="nil"/>
              <w:left w:val="nil"/>
              <w:bottom w:val="single" w:sz="8" w:space="0" w:color="0D0D0D"/>
              <w:right w:val="single" w:sz="8" w:space="0" w:color="0D0D0D"/>
            </w:tcBorders>
            <w:hideMark/>
          </w:tcPr>
          <w:p w14:paraId="1E3D2699" w14:textId="77777777" w:rsidR="00D87106" w:rsidRDefault="00D87106">
            <w:pPr>
              <w:spacing w:line="252" w:lineRule="auto"/>
              <w:textAlignment w:val="baseline"/>
            </w:pPr>
            <w:r>
              <w:rPr>
                <w:rFonts w:ascii="Arial" w:hAnsi="Arial" w:cs="Arial"/>
                <w:b/>
                <w:bCs/>
                <w:lang w:eastAsia="en-GB"/>
              </w:rPr>
              <w:t>Closure points</w:t>
            </w:r>
            <w:r>
              <w:rPr>
                <w:rFonts w:ascii="Arial" w:hAnsi="Arial" w:cs="Arial"/>
                <w:lang w:eastAsia="en-GB"/>
              </w:rPr>
              <w:t> </w:t>
            </w:r>
          </w:p>
        </w:tc>
        <w:tc>
          <w:tcPr>
            <w:tcW w:w="3510" w:type="dxa"/>
            <w:tcBorders>
              <w:top w:val="nil"/>
              <w:left w:val="nil"/>
              <w:bottom w:val="single" w:sz="8" w:space="0" w:color="0D0D0D"/>
              <w:right w:val="single" w:sz="8" w:space="0" w:color="0D0D0D"/>
            </w:tcBorders>
            <w:hideMark/>
          </w:tcPr>
          <w:p w14:paraId="2AFE8217" w14:textId="77777777" w:rsidR="00D87106" w:rsidRDefault="00D87106">
            <w:pPr>
              <w:spacing w:line="252" w:lineRule="auto"/>
              <w:textAlignment w:val="baseline"/>
            </w:pPr>
            <w:r>
              <w:rPr>
                <w:rFonts w:ascii="Arial" w:hAnsi="Arial" w:cs="Arial"/>
                <w:b/>
                <w:bCs/>
                <w:lang w:eastAsia="en-GB"/>
              </w:rPr>
              <w:t>Dates and timings</w:t>
            </w:r>
            <w:r>
              <w:rPr>
                <w:rFonts w:ascii="Arial" w:hAnsi="Arial" w:cs="Arial"/>
                <w:lang w:eastAsia="en-GB"/>
              </w:rPr>
              <w:t> </w:t>
            </w:r>
          </w:p>
        </w:tc>
        <w:tc>
          <w:tcPr>
            <w:tcW w:w="2946" w:type="dxa"/>
            <w:tcBorders>
              <w:top w:val="nil"/>
              <w:left w:val="nil"/>
              <w:bottom w:val="single" w:sz="8" w:space="0" w:color="0D0D0D"/>
              <w:right w:val="single" w:sz="8" w:space="0" w:color="0D0D0D"/>
            </w:tcBorders>
            <w:hideMark/>
          </w:tcPr>
          <w:p w14:paraId="00D18347" w14:textId="77777777" w:rsidR="00D87106" w:rsidRDefault="00D87106">
            <w:pPr>
              <w:spacing w:line="252" w:lineRule="auto"/>
              <w:textAlignment w:val="baseline"/>
            </w:pPr>
            <w:r>
              <w:rPr>
                <w:rFonts w:ascii="Arial" w:hAnsi="Arial" w:cs="Arial"/>
                <w:b/>
                <w:bCs/>
                <w:lang w:eastAsia="en-GB"/>
              </w:rPr>
              <w:t>Diversion</w:t>
            </w:r>
            <w:r>
              <w:rPr>
                <w:rFonts w:ascii="Arial" w:hAnsi="Arial" w:cs="Arial"/>
                <w:lang w:eastAsia="en-GB"/>
              </w:rPr>
              <w:t> </w:t>
            </w:r>
          </w:p>
        </w:tc>
      </w:tr>
      <w:tr w:rsidR="00D87106" w14:paraId="37D78792" w14:textId="77777777" w:rsidTr="00D87106">
        <w:trPr>
          <w:trHeight w:val="1395"/>
        </w:trPr>
        <w:tc>
          <w:tcPr>
            <w:tcW w:w="1170" w:type="dxa"/>
            <w:tcBorders>
              <w:top w:val="nil"/>
              <w:left w:val="single" w:sz="8" w:space="0" w:color="0D0D0D"/>
              <w:bottom w:val="single" w:sz="8" w:space="0" w:color="0D0D0D"/>
              <w:right w:val="single" w:sz="8" w:space="0" w:color="0D0D0D"/>
            </w:tcBorders>
            <w:hideMark/>
          </w:tcPr>
          <w:p w14:paraId="76FDB265" w14:textId="77777777" w:rsidR="00D87106" w:rsidRDefault="00D87106">
            <w:pPr>
              <w:spacing w:line="252" w:lineRule="auto"/>
              <w:textAlignment w:val="baseline"/>
            </w:pPr>
            <w:r>
              <w:rPr>
                <w:rFonts w:ascii="Arial" w:hAnsi="Arial" w:cs="Arial"/>
                <w:lang w:eastAsia="en-GB"/>
              </w:rPr>
              <w:t>Eastbound</w:t>
            </w:r>
          </w:p>
        </w:tc>
        <w:tc>
          <w:tcPr>
            <w:tcW w:w="1656" w:type="dxa"/>
            <w:tcBorders>
              <w:top w:val="nil"/>
              <w:left w:val="nil"/>
              <w:bottom w:val="single" w:sz="8" w:space="0" w:color="0D0D0D"/>
              <w:right w:val="single" w:sz="8" w:space="0" w:color="0D0D0D"/>
            </w:tcBorders>
            <w:hideMark/>
          </w:tcPr>
          <w:p w14:paraId="7DB1BE2A" w14:textId="77777777" w:rsidR="00D87106" w:rsidRDefault="00D87106">
            <w:pPr>
              <w:spacing w:line="252" w:lineRule="auto"/>
              <w:textAlignment w:val="baseline"/>
            </w:pPr>
            <w:r>
              <w:rPr>
                <w:rFonts w:ascii="Arial" w:hAnsi="Arial" w:cs="Arial"/>
                <w:lang w:eastAsia="en-GB"/>
              </w:rPr>
              <w:t>Great Dunmow eastbound exit slip closure</w:t>
            </w:r>
          </w:p>
        </w:tc>
        <w:tc>
          <w:tcPr>
            <w:tcW w:w="3510" w:type="dxa"/>
            <w:tcBorders>
              <w:top w:val="nil"/>
              <w:left w:val="nil"/>
              <w:bottom w:val="single" w:sz="8" w:space="0" w:color="0D0D0D"/>
              <w:right w:val="single" w:sz="8" w:space="0" w:color="0D0D0D"/>
            </w:tcBorders>
            <w:hideMark/>
          </w:tcPr>
          <w:p w14:paraId="26D95150" w14:textId="77777777" w:rsidR="00D87106" w:rsidRDefault="00D87106">
            <w:pPr>
              <w:spacing w:line="252" w:lineRule="auto"/>
              <w:textAlignment w:val="baseline"/>
            </w:pPr>
            <w:r>
              <w:rPr>
                <w:rFonts w:ascii="Arial" w:hAnsi="Arial" w:cs="Arial"/>
                <w:lang w:eastAsia="en-GB"/>
              </w:rPr>
              <w:t>Monday 3 October to Wednesday 12 October</w:t>
            </w:r>
          </w:p>
          <w:p w14:paraId="7A112DDF" w14:textId="77777777" w:rsidR="00D87106" w:rsidRDefault="00D87106">
            <w:pPr>
              <w:spacing w:line="252" w:lineRule="auto"/>
              <w:textAlignment w:val="baseline"/>
            </w:pPr>
            <w:r>
              <w:rPr>
                <w:rFonts w:ascii="Arial" w:hAnsi="Arial" w:cs="Arial"/>
                <w:lang w:eastAsia="en-GB"/>
              </w:rPr>
              <w:t> </w:t>
            </w:r>
          </w:p>
          <w:p w14:paraId="0019AC9E" w14:textId="77777777" w:rsidR="00D87106" w:rsidRDefault="00D87106">
            <w:pPr>
              <w:spacing w:line="252" w:lineRule="auto"/>
              <w:textAlignment w:val="baseline"/>
            </w:pPr>
            <w:r>
              <w:rPr>
                <w:rFonts w:ascii="Arial" w:hAnsi="Arial" w:cs="Arial"/>
                <w:lang w:eastAsia="en-GB"/>
              </w:rPr>
              <w:t xml:space="preserve">Weeknights only </w:t>
            </w:r>
          </w:p>
          <w:p w14:paraId="73FFCC63" w14:textId="77777777" w:rsidR="00D87106" w:rsidRDefault="00D87106">
            <w:pPr>
              <w:spacing w:line="252" w:lineRule="auto"/>
              <w:textAlignment w:val="baseline"/>
            </w:pPr>
            <w:r>
              <w:rPr>
                <w:rFonts w:ascii="Arial" w:hAnsi="Arial" w:cs="Arial"/>
                <w:lang w:eastAsia="en-GB"/>
              </w:rPr>
              <w:t>(8pm to 6am)</w:t>
            </w:r>
          </w:p>
        </w:tc>
        <w:tc>
          <w:tcPr>
            <w:tcW w:w="2946" w:type="dxa"/>
            <w:tcBorders>
              <w:top w:val="nil"/>
              <w:left w:val="nil"/>
              <w:bottom w:val="single" w:sz="8" w:space="0" w:color="0D0D0D"/>
              <w:right w:val="single" w:sz="8" w:space="0" w:color="0D0D0D"/>
            </w:tcBorders>
            <w:hideMark/>
          </w:tcPr>
          <w:p w14:paraId="3750EB80" w14:textId="77777777" w:rsidR="00D87106" w:rsidRDefault="00D87106">
            <w:pPr>
              <w:spacing w:line="252" w:lineRule="auto"/>
              <w:textAlignment w:val="baseline"/>
            </w:pPr>
            <w:r>
              <w:rPr>
                <w:rFonts w:ascii="Arial" w:hAnsi="Arial" w:cs="Arial"/>
                <w:lang w:eastAsia="en-GB"/>
              </w:rPr>
              <w:t>Traffic will be diverted to continue the A120 and take the exit slip onto Great Dunmow South Interchange and return westbound before taking the exit slip at Great Dunmow West Interchange.</w:t>
            </w:r>
          </w:p>
          <w:p w14:paraId="36676697" w14:textId="77777777" w:rsidR="00D87106" w:rsidRDefault="00D87106">
            <w:pPr>
              <w:spacing w:line="252" w:lineRule="auto"/>
              <w:textAlignment w:val="baseline"/>
            </w:pPr>
            <w:r>
              <w:rPr>
                <w:rFonts w:ascii="Arial" w:hAnsi="Arial" w:cs="Arial"/>
                <w:lang w:eastAsia="en-GB"/>
              </w:rPr>
              <w:t> </w:t>
            </w:r>
          </w:p>
        </w:tc>
      </w:tr>
      <w:tr w:rsidR="00D87106" w14:paraId="2F72AB99" w14:textId="77777777" w:rsidTr="00D87106">
        <w:trPr>
          <w:trHeight w:val="1395"/>
        </w:trPr>
        <w:tc>
          <w:tcPr>
            <w:tcW w:w="1170" w:type="dxa"/>
            <w:tcBorders>
              <w:top w:val="nil"/>
              <w:left w:val="single" w:sz="8" w:space="0" w:color="0D0D0D"/>
              <w:bottom w:val="single" w:sz="8" w:space="0" w:color="0D0D0D"/>
              <w:right w:val="single" w:sz="8" w:space="0" w:color="0D0D0D"/>
            </w:tcBorders>
            <w:hideMark/>
          </w:tcPr>
          <w:p w14:paraId="6278C846" w14:textId="77777777" w:rsidR="00D87106" w:rsidRDefault="00D87106">
            <w:pPr>
              <w:spacing w:line="252" w:lineRule="auto"/>
              <w:textAlignment w:val="baseline"/>
            </w:pPr>
            <w:r>
              <w:rPr>
                <w:rFonts w:ascii="Arial" w:hAnsi="Arial" w:cs="Arial"/>
                <w:lang w:eastAsia="en-GB"/>
              </w:rPr>
              <w:t xml:space="preserve">Westbound </w:t>
            </w:r>
          </w:p>
          <w:p w14:paraId="4EA81645" w14:textId="77777777" w:rsidR="00D87106" w:rsidRDefault="00D87106">
            <w:pPr>
              <w:spacing w:line="252" w:lineRule="auto"/>
              <w:textAlignment w:val="baseline"/>
            </w:pPr>
            <w:r>
              <w:rPr>
                <w:rFonts w:ascii="Arial" w:hAnsi="Arial" w:cs="Arial"/>
                <w:lang w:eastAsia="en-GB"/>
              </w:rPr>
              <w:t> </w:t>
            </w:r>
          </w:p>
          <w:p w14:paraId="216B440A" w14:textId="77777777" w:rsidR="00D87106" w:rsidRDefault="00D87106">
            <w:pPr>
              <w:spacing w:line="252" w:lineRule="auto"/>
              <w:textAlignment w:val="baseline"/>
            </w:pPr>
            <w:r>
              <w:rPr>
                <w:rFonts w:ascii="Arial" w:hAnsi="Arial" w:cs="Arial"/>
                <w:lang w:eastAsia="en-GB"/>
              </w:rPr>
              <w:t> </w:t>
            </w:r>
          </w:p>
        </w:tc>
        <w:tc>
          <w:tcPr>
            <w:tcW w:w="1656" w:type="dxa"/>
            <w:tcBorders>
              <w:top w:val="nil"/>
              <w:left w:val="nil"/>
              <w:bottom w:val="single" w:sz="8" w:space="0" w:color="0D0D0D"/>
              <w:right w:val="single" w:sz="8" w:space="0" w:color="0D0D0D"/>
            </w:tcBorders>
            <w:hideMark/>
          </w:tcPr>
          <w:p w14:paraId="2B1DE77C" w14:textId="77777777" w:rsidR="00D87106" w:rsidRDefault="00D87106">
            <w:pPr>
              <w:spacing w:line="252" w:lineRule="auto"/>
              <w:textAlignment w:val="baseline"/>
            </w:pPr>
            <w:r>
              <w:rPr>
                <w:rFonts w:ascii="Arial" w:hAnsi="Arial" w:cs="Arial"/>
                <w:lang w:eastAsia="en-GB"/>
              </w:rPr>
              <w:t>Great Dunmow (B1256) westbound exit slip closure</w:t>
            </w:r>
          </w:p>
          <w:p w14:paraId="35464E33" w14:textId="77777777" w:rsidR="00D87106" w:rsidRDefault="00D87106">
            <w:pPr>
              <w:spacing w:line="252" w:lineRule="auto"/>
              <w:textAlignment w:val="baseline"/>
            </w:pPr>
            <w:r>
              <w:rPr>
                <w:rFonts w:ascii="Arial" w:hAnsi="Arial" w:cs="Arial"/>
                <w:lang w:eastAsia="en-GB"/>
              </w:rPr>
              <w:t> </w:t>
            </w:r>
          </w:p>
        </w:tc>
        <w:tc>
          <w:tcPr>
            <w:tcW w:w="3510" w:type="dxa"/>
            <w:tcBorders>
              <w:top w:val="nil"/>
              <w:left w:val="nil"/>
              <w:bottom w:val="single" w:sz="8" w:space="0" w:color="0D0D0D"/>
              <w:right w:val="single" w:sz="8" w:space="0" w:color="0D0D0D"/>
            </w:tcBorders>
            <w:hideMark/>
          </w:tcPr>
          <w:p w14:paraId="6532BF4F" w14:textId="77777777" w:rsidR="00D87106" w:rsidRDefault="00D87106">
            <w:pPr>
              <w:spacing w:line="252" w:lineRule="auto"/>
              <w:textAlignment w:val="baseline"/>
            </w:pPr>
            <w:r>
              <w:rPr>
                <w:rFonts w:ascii="Arial" w:hAnsi="Arial" w:cs="Arial"/>
                <w:lang w:eastAsia="en-GB"/>
              </w:rPr>
              <w:t xml:space="preserve">Wednesday 26 October to Wednesday 9 November </w:t>
            </w:r>
          </w:p>
          <w:p w14:paraId="66E23029" w14:textId="77777777" w:rsidR="00D87106" w:rsidRDefault="00D87106">
            <w:pPr>
              <w:spacing w:line="252" w:lineRule="auto"/>
              <w:textAlignment w:val="baseline"/>
            </w:pPr>
            <w:r>
              <w:rPr>
                <w:rFonts w:ascii="Arial" w:hAnsi="Arial" w:cs="Arial"/>
                <w:lang w:eastAsia="en-GB"/>
              </w:rPr>
              <w:t> </w:t>
            </w:r>
          </w:p>
          <w:p w14:paraId="0E5E7568" w14:textId="77777777" w:rsidR="00D87106" w:rsidRDefault="00D87106">
            <w:pPr>
              <w:spacing w:line="252" w:lineRule="auto"/>
              <w:textAlignment w:val="baseline"/>
            </w:pPr>
            <w:r>
              <w:rPr>
                <w:rFonts w:ascii="Arial" w:hAnsi="Arial" w:cs="Arial"/>
                <w:lang w:eastAsia="en-GB"/>
              </w:rPr>
              <w:t xml:space="preserve">Weeknights only </w:t>
            </w:r>
          </w:p>
          <w:p w14:paraId="58CAC875" w14:textId="77777777" w:rsidR="00D87106" w:rsidRDefault="00D87106">
            <w:pPr>
              <w:spacing w:line="252" w:lineRule="auto"/>
              <w:textAlignment w:val="baseline"/>
            </w:pPr>
            <w:r>
              <w:rPr>
                <w:rFonts w:ascii="Arial" w:hAnsi="Arial" w:cs="Arial"/>
                <w:lang w:eastAsia="en-GB"/>
              </w:rPr>
              <w:t>(8pm to 6am)</w:t>
            </w:r>
          </w:p>
          <w:p w14:paraId="76791AC0" w14:textId="77777777" w:rsidR="00D87106" w:rsidRDefault="00D87106">
            <w:pPr>
              <w:spacing w:line="252" w:lineRule="auto"/>
              <w:textAlignment w:val="baseline"/>
            </w:pPr>
            <w:r>
              <w:rPr>
                <w:rFonts w:ascii="Arial" w:hAnsi="Arial" w:cs="Arial"/>
                <w:lang w:eastAsia="en-GB"/>
              </w:rPr>
              <w:t> </w:t>
            </w:r>
          </w:p>
          <w:p w14:paraId="1F042752" w14:textId="77777777" w:rsidR="00D87106" w:rsidRDefault="00D87106">
            <w:pPr>
              <w:spacing w:line="252" w:lineRule="auto"/>
              <w:textAlignment w:val="baseline"/>
            </w:pPr>
            <w:r>
              <w:rPr>
                <w:rFonts w:ascii="Arial" w:hAnsi="Arial" w:cs="Arial"/>
                <w:lang w:eastAsia="en-GB"/>
              </w:rPr>
              <w:t> </w:t>
            </w:r>
          </w:p>
        </w:tc>
        <w:tc>
          <w:tcPr>
            <w:tcW w:w="2946" w:type="dxa"/>
            <w:tcBorders>
              <w:top w:val="nil"/>
              <w:left w:val="nil"/>
              <w:bottom w:val="single" w:sz="8" w:space="0" w:color="0D0D0D"/>
              <w:right w:val="single" w:sz="8" w:space="0" w:color="0D0D0D"/>
            </w:tcBorders>
            <w:hideMark/>
          </w:tcPr>
          <w:p w14:paraId="7D653A18" w14:textId="77777777" w:rsidR="00D87106" w:rsidRDefault="00D87106">
            <w:pPr>
              <w:spacing w:line="252" w:lineRule="auto"/>
              <w:textAlignment w:val="baseline"/>
            </w:pPr>
            <w:r>
              <w:rPr>
                <w:rFonts w:ascii="Arial" w:hAnsi="Arial" w:cs="Arial"/>
                <w:lang w:eastAsia="en-GB"/>
              </w:rPr>
              <w:t>Traffic will be diverted to continue the A120 and take the exit for Stansted Airport to return eastbound on the A120 before taking the exit slip at Dunmow West Interchange.</w:t>
            </w:r>
          </w:p>
        </w:tc>
      </w:tr>
    </w:tbl>
    <w:p w14:paraId="5D2DD03E" w14:textId="77777777" w:rsidR="00D87106" w:rsidRDefault="00D87106" w:rsidP="00D87106">
      <w:pPr>
        <w:pStyle w:val="ListParagraph"/>
        <w:rPr>
          <w:rFonts w:ascii="Times New Roman" w:hAnsi="Times New Roman" w:cs="Times New Roman"/>
          <w:sz w:val="24"/>
          <w:szCs w:val="24"/>
        </w:rPr>
      </w:pPr>
      <w:r>
        <w:rPr>
          <w:rFonts w:ascii="Arial" w:hAnsi="Arial" w:cs="Arial"/>
        </w:rPr>
        <w:lastRenderedPageBreak/>
        <w:t> </w:t>
      </w:r>
    </w:p>
    <w:tbl>
      <w:tblPr>
        <w:tblW w:w="10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1215"/>
        <w:gridCol w:w="2471"/>
        <w:gridCol w:w="2413"/>
        <w:gridCol w:w="3225"/>
      </w:tblGrid>
      <w:tr w:rsidR="00D87106" w14:paraId="6725C408" w14:textId="77777777" w:rsidTr="00D87106">
        <w:trPr>
          <w:trHeight w:val="298"/>
        </w:trPr>
        <w:tc>
          <w:tcPr>
            <w:tcW w:w="10025" w:type="dxa"/>
            <w:gridSpan w:val="5"/>
            <w:tcBorders>
              <w:top w:val="single" w:sz="8" w:space="0" w:color="0D0D0D"/>
              <w:left w:val="single" w:sz="8" w:space="0" w:color="0D0D0D"/>
              <w:bottom w:val="single" w:sz="8" w:space="0" w:color="0D0D0D"/>
              <w:right w:val="single" w:sz="8" w:space="0" w:color="0D0D0D"/>
            </w:tcBorders>
            <w:hideMark/>
          </w:tcPr>
          <w:p w14:paraId="419AB530" w14:textId="77777777" w:rsidR="00D87106" w:rsidRDefault="00D87106">
            <w:pPr>
              <w:spacing w:line="252" w:lineRule="auto"/>
              <w:jc w:val="center"/>
              <w:textAlignment w:val="baseline"/>
            </w:pPr>
            <w:r>
              <w:rPr>
                <w:rFonts w:ascii="Arial" w:hAnsi="Arial" w:cs="Arial"/>
                <w:b/>
                <w:bCs/>
                <w:lang w:eastAsia="en-GB"/>
              </w:rPr>
              <w:t>A120 Stansted to Braintree</w:t>
            </w:r>
          </w:p>
        </w:tc>
      </w:tr>
      <w:tr w:rsidR="00D87106" w14:paraId="46761A30" w14:textId="77777777" w:rsidTr="00D87106">
        <w:trPr>
          <w:trHeight w:val="379"/>
        </w:trPr>
        <w:tc>
          <w:tcPr>
            <w:tcW w:w="701" w:type="dxa"/>
            <w:tcBorders>
              <w:top w:val="nil"/>
              <w:left w:val="single" w:sz="8" w:space="0" w:color="0D0D0D"/>
              <w:bottom w:val="single" w:sz="8" w:space="0" w:color="0D0D0D"/>
              <w:right w:val="single" w:sz="8" w:space="0" w:color="0D0D0D"/>
            </w:tcBorders>
            <w:hideMark/>
          </w:tcPr>
          <w:p w14:paraId="2EDE5FB1" w14:textId="77777777" w:rsidR="00D87106" w:rsidRDefault="00D87106">
            <w:pPr>
              <w:spacing w:line="252" w:lineRule="auto"/>
              <w:textAlignment w:val="baseline"/>
            </w:pPr>
            <w:r>
              <w:rPr>
                <w:rFonts w:ascii="Arial" w:hAnsi="Arial" w:cs="Arial"/>
                <w:b/>
                <w:bCs/>
                <w:lang w:eastAsia="en-GB"/>
              </w:rPr>
              <w:t xml:space="preserve">Phase </w:t>
            </w:r>
          </w:p>
        </w:tc>
        <w:tc>
          <w:tcPr>
            <w:tcW w:w="1215" w:type="dxa"/>
            <w:tcBorders>
              <w:top w:val="nil"/>
              <w:left w:val="nil"/>
              <w:bottom w:val="single" w:sz="8" w:space="0" w:color="0D0D0D"/>
              <w:right w:val="single" w:sz="8" w:space="0" w:color="0D0D0D"/>
            </w:tcBorders>
            <w:hideMark/>
          </w:tcPr>
          <w:p w14:paraId="2409DBA6" w14:textId="77777777" w:rsidR="00D87106" w:rsidRDefault="00D87106">
            <w:pPr>
              <w:spacing w:line="252" w:lineRule="auto"/>
              <w:textAlignment w:val="baseline"/>
            </w:pPr>
            <w:r>
              <w:rPr>
                <w:rFonts w:ascii="Arial" w:hAnsi="Arial" w:cs="Arial"/>
                <w:b/>
                <w:bCs/>
                <w:lang w:eastAsia="en-GB"/>
              </w:rPr>
              <w:t>Direction</w:t>
            </w:r>
            <w:r>
              <w:rPr>
                <w:rFonts w:ascii="Arial" w:hAnsi="Arial" w:cs="Arial"/>
                <w:lang w:eastAsia="en-GB"/>
              </w:rPr>
              <w:t> </w:t>
            </w:r>
          </w:p>
        </w:tc>
        <w:tc>
          <w:tcPr>
            <w:tcW w:w="2471" w:type="dxa"/>
            <w:tcBorders>
              <w:top w:val="nil"/>
              <w:left w:val="nil"/>
              <w:bottom w:val="single" w:sz="8" w:space="0" w:color="0D0D0D"/>
              <w:right w:val="single" w:sz="8" w:space="0" w:color="0D0D0D"/>
            </w:tcBorders>
            <w:hideMark/>
          </w:tcPr>
          <w:p w14:paraId="293C3AAF" w14:textId="77777777" w:rsidR="00D87106" w:rsidRDefault="00D87106">
            <w:pPr>
              <w:spacing w:line="252" w:lineRule="auto"/>
              <w:textAlignment w:val="baseline"/>
            </w:pPr>
            <w:r>
              <w:rPr>
                <w:rFonts w:ascii="Arial" w:hAnsi="Arial" w:cs="Arial"/>
                <w:b/>
                <w:bCs/>
                <w:lang w:eastAsia="en-GB"/>
              </w:rPr>
              <w:t>Closure points</w:t>
            </w:r>
            <w:r>
              <w:rPr>
                <w:rFonts w:ascii="Arial" w:hAnsi="Arial" w:cs="Arial"/>
                <w:lang w:eastAsia="en-GB"/>
              </w:rPr>
              <w:t> </w:t>
            </w:r>
          </w:p>
        </w:tc>
        <w:tc>
          <w:tcPr>
            <w:tcW w:w="2413" w:type="dxa"/>
            <w:tcBorders>
              <w:top w:val="nil"/>
              <w:left w:val="nil"/>
              <w:bottom w:val="single" w:sz="8" w:space="0" w:color="0D0D0D"/>
              <w:right w:val="single" w:sz="8" w:space="0" w:color="0D0D0D"/>
            </w:tcBorders>
            <w:hideMark/>
          </w:tcPr>
          <w:p w14:paraId="06A41B14" w14:textId="77777777" w:rsidR="00D87106" w:rsidRDefault="00D87106">
            <w:pPr>
              <w:spacing w:line="252" w:lineRule="auto"/>
              <w:textAlignment w:val="baseline"/>
            </w:pPr>
            <w:r>
              <w:rPr>
                <w:rFonts w:ascii="Arial" w:hAnsi="Arial" w:cs="Arial"/>
                <w:b/>
                <w:bCs/>
                <w:lang w:eastAsia="en-GB"/>
              </w:rPr>
              <w:t>Dates and timings</w:t>
            </w:r>
            <w:r>
              <w:rPr>
                <w:rFonts w:ascii="Arial" w:hAnsi="Arial" w:cs="Arial"/>
                <w:lang w:eastAsia="en-GB"/>
              </w:rPr>
              <w:t> </w:t>
            </w:r>
          </w:p>
        </w:tc>
        <w:tc>
          <w:tcPr>
            <w:tcW w:w="3225" w:type="dxa"/>
            <w:tcBorders>
              <w:top w:val="nil"/>
              <w:left w:val="nil"/>
              <w:bottom w:val="single" w:sz="8" w:space="0" w:color="0D0D0D"/>
              <w:right w:val="single" w:sz="8" w:space="0" w:color="0D0D0D"/>
            </w:tcBorders>
            <w:hideMark/>
          </w:tcPr>
          <w:p w14:paraId="60AF7706" w14:textId="77777777" w:rsidR="00D87106" w:rsidRDefault="00D87106">
            <w:pPr>
              <w:spacing w:line="252" w:lineRule="auto"/>
              <w:textAlignment w:val="baseline"/>
            </w:pPr>
            <w:r>
              <w:rPr>
                <w:rFonts w:ascii="Arial" w:hAnsi="Arial" w:cs="Arial"/>
                <w:b/>
                <w:bCs/>
                <w:lang w:eastAsia="en-GB"/>
              </w:rPr>
              <w:t>Diversion</w:t>
            </w:r>
            <w:r>
              <w:rPr>
                <w:rFonts w:ascii="Arial" w:hAnsi="Arial" w:cs="Arial"/>
                <w:lang w:eastAsia="en-GB"/>
              </w:rPr>
              <w:t> </w:t>
            </w:r>
          </w:p>
        </w:tc>
      </w:tr>
      <w:tr w:rsidR="00D87106" w14:paraId="241D4557" w14:textId="77777777" w:rsidTr="00D87106">
        <w:trPr>
          <w:trHeight w:val="1107"/>
        </w:trPr>
        <w:tc>
          <w:tcPr>
            <w:tcW w:w="701" w:type="dxa"/>
            <w:tcBorders>
              <w:top w:val="nil"/>
              <w:left w:val="single" w:sz="8" w:space="0" w:color="0D0D0D"/>
              <w:bottom w:val="single" w:sz="8" w:space="0" w:color="0D0D0D"/>
              <w:right w:val="single" w:sz="8" w:space="0" w:color="0D0D0D"/>
            </w:tcBorders>
            <w:hideMark/>
          </w:tcPr>
          <w:p w14:paraId="3BD78AB0" w14:textId="77777777" w:rsidR="00D87106" w:rsidRDefault="00D87106">
            <w:pPr>
              <w:spacing w:line="252" w:lineRule="auto"/>
              <w:jc w:val="center"/>
              <w:textAlignment w:val="baseline"/>
            </w:pPr>
            <w:r>
              <w:rPr>
                <w:rFonts w:ascii="Arial" w:hAnsi="Arial" w:cs="Arial"/>
                <w:lang w:eastAsia="en-GB"/>
              </w:rPr>
              <w:t>1</w:t>
            </w:r>
          </w:p>
          <w:p w14:paraId="56F06750" w14:textId="77777777" w:rsidR="00D87106" w:rsidRDefault="00D87106">
            <w:pPr>
              <w:spacing w:line="252" w:lineRule="auto"/>
              <w:jc w:val="center"/>
            </w:pPr>
            <w:r>
              <w:rPr>
                <w:rFonts w:ascii="Arial" w:hAnsi="Arial" w:cs="Arial"/>
                <w:lang w:eastAsia="en-GB"/>
              </w:rPr>
              <w:t> </w:t>
            </w:r>
          </w:p>
          <w:p w14:paraId="5FB85F0C" w14:textId="77777777" w:rsidR="00D87106" w:rsidRDefault="00D87106">
            <w:pPr>
              <w:spacing w:line="252" w:lineRule="auto"/>
              <w:jc w:val="center"/>
            </w:pPr>
            <w:r>
              <w:rPr>
                <w:rFonts w:ascii="Arial" w:hAnsi="Arial" w:cs="Arial"/>
                <w:lang w:eastAsia="en-GB"/>
              </w:rPr>
              <w:t> </w:t>
            </w:r>
          </w:p>
          <w:p w14:paraId="3F233A48" w14:textId="77777777" w:rsidR="00D87106" w:rsidRDefault="00D87106">
            <w:pPr>
              <w:spacing w:line="252" w:lineRule="auto"/>
              <w:jc w:val="center"/>
            </w:pPr>
            <w:r>
              <w:rPr>
                <w:rFonts w:ascii="Arial" w:hAnsi="Arial" w:cs="Arial"/>
                <w:lang w:eastAsia="en-GB"/>
              </w:rPr>
              <w:t> </w:t>
            </w:r>
          </w:p>
          <w:p w14:paraId="457FBDB6" w14:textId="77777777" w:rsidR="00D87106" w:rsidRDefault="00D87106">
            <w:pPr>
              <w:spacing w:line="252" w:lineRule="auto"/>
              <w:jc w:val="center"/>
            </w:pPr>
            <w:r>
              <w:rPr>
                <w:rFonts w:ascii="Arial" w:hAnsi="Arial" w:cs="Arial"/>
                <w:lang w:eastAsia="en-GB"/>
              </w:rPr>
              <w:t> </w:t>
            </w:r>
          </w:p>
          <w:p w14:paraId="509DDBFD" w14:textId="77777777" w:rsidR="00D87106" w:rsidRDefault="00D87106">
            <w:pPr>
              <w:spacing w:line="252" w:lineRule="auto"/>
              <w:jc w:val="center"/>
            </w:pPr>
            <w:r>
              <w:rPr>
                <w:rFonts w:ascii="Arial" w:hAnsi="Arial" w:cs="Arial"/>
                <w:lang w:eastAsia="en-GB"/>
              </w:rPr>
              <w:t> </w:t>
            </w:r>
          </w:p>
          <w:p w14:paraId="530D4FD3" w14:textId="77777777" w:rsidR="00D87106" w:rsidRDefault="00D87106">
            <w:pPr>
              <w:spacing w:line="252" w:lineRule="auto"/>
              <w:jc w:val="center"/>
            </w:pPr>
            <w:r>
              <w:rPr>
                <w:rFonts w:ascii="Arial" w:hAnsi="Arial" w:cs="Arial"/>
                <w:lang w:eastAsia="en-GB"/>
              </w:rPr>
              <w:t> </w:t>
            </w:r>
          </w:p>
          <w:p w14:paraId="40BC4677" w14:textId="77777777" w:rsidR="00D87106" w:rsidRDefault="00D87106">
            <w:pPr>
              <w:spacing w:line="252" w:lineRule="auto"/>
              <w:jc w:val="center"/>
            </w:pPr>
            <w:r>
              <w:rPr>
                <w:rFonts w:ascii="Arial" w:hAnsi="Arial" w:cs="Arial"/>
                <w:lang w:eastAsia="en-GB"/>
              </w:rPr>
              <w:t> </w:t>
            </w:r>
          </w:p>
          <w:p w14:paraId="11E823E4" w14:textId="77777777" w:rsidR="00D87106" w:rsidRDefault="00D87106">
            <w:pPr>
              <w:spacing w:line="252" w:lineRule="auto"/>
              <w:jc w:val="center"/>
            </w:pPr>
            <w:r>
              <w:rPr>
                <w:rFonts w:ascii="Arial" w:hAnsi="Arial" w:cs="Arial"/>
                <w:lang w:eastAsia="en-GB"/>
              </w:rPr>
              <w:t> </w:t>
            </w:r>
          </w:p>
        </w:tc>
        <w:tc>
          <w:tcPr>
            <w:tcW w:w="1215" w:type="dxa"/>
            <w:tcBorders>
              <w:top w:val="nil"/>
              <w:left w:val="nil"/>
              <w:bottom w:val="single" w:sz="8" w:space="0" w:color="0D0D0D"/>
              <w:right w:val="single" w:sz="8" w:space="0" w:color="0D0D0D"/>
            </w:tcBorders>
            <w:hideMark/>
          </w:tcPr>
          <w:p w14:paraId="11B5A172" w14:textId="77777777" w:rsidR="00D87106" w:rsidRDefault="00D87106">
            <w:pPr>
              <w:spacing w:line="252" w:lineRule="auto"/>
              <w:textAlignment w:val="baseline"/>
            </w:pPr>
            <w:r>
              <w:rPr>
                <w:rFonts w:ascii="Arial" w:hAnsi="Arial" w:cs="Arial"/>
                <w:lang w:eastAsia="en-GB"/>
              </w:rPr>
              <w:t xml:space="preserve">Westbound </w:t>
            </w:r>
          </w:p>
        </w:tc>
        <w:tc>
          <w:tcPr>
            <w:tcW w:w="2471" w:type="dxa"/>
            <w:tcBorders>
              <w:top w:val="nil"/>
              <w:left w:val="nil"/>
              <w:bottom w:val="single" w:sz="8" w:space="0" w:color="0D0D0D"/>
              <w:right w:val="single" w:sz="8" w:space="0" w:color="0D0D0D"/>
            </w:tcBorders>
            <w:hideMark/>
          </w:tcPr>
          <w:p w14:paraId="7FFF4E0E" w14:textId="77777777" w:rsidR="00D87106" w:rsidRDefault="00D87106">
            <w:pPr>
              <w:spacing w:line="252" w:lineRule="auto"/>
              <w:textAlignment w:val="baseline"/>
            </w:pPr>
            <w:r>
              <w:rPr>
                <w:rFonts w:ascii="Arial" w:hAnsi="Arial" w:cs="Arial"/>
                <w:lang w:eastAsia="en-GB"/>
              </w:rPr>
              <w:t xml:space="preserve">A120 Galleys Corner to Little Canfield </w:t>
            </w:r>
          </w:p>
        </w:tc>
        <w:tc>
          <w:tcPr>
            <w:tcW w:w="2413" w:type="dxa"/>
            <w:tcBorders>
              <w:top w:val="nil"/>
              <w:left w:val="nil"/>
              <w:bottom w:val="single" w:sz="8" w:space="0" w:color="0D0D0D"/>
              <w:right w:val="single" w:sz="8" w:space="0" w:color="0D0D0D"/>
            </w:tcBorders>
            <w:hideMark/>
          </w:tcPr>
          <w:p w14:paraId="00625F68" w14:textId="77777777" w:rsidR="00D87106" w:rsidRDefault="00D87106">
            <w:pPr>
              <w:spacing w:after="240" w:line="252" w:lineRule="auto"/>
              <w:textAlignment w:val="baseline"/>
            </w:pPr>
            <w:r>
              <w:rPr>
                <w:rFonts w:ascii="Arial" w:hAnsi="Arial" w:cs="Arial"/>
                <w:lang w:eastAsia="en-GB"/>
              </w:rPr>
              <w:t>Monday 3 October to Wednesday 5 October</w:t>
            </w:r>
          </w:p>
          <w:p w14:paraId="58F2D70C" w14:textId="77777777" w:rsidR="00D87106" w:rsidRDefault="00D87106">
            <w:pPr>
              <w:spacing w:line="252" w:lineRule="auto"/>
              <w:textAlignment w:val="baseline"/>
            </w:pPr>
            <w:r>
              <w:rPr>
                <w:rFonts w:ascii="Arial" w:hAnsi="Arial" w:cs="Arial"/>
                <w:lang w:eastAsia="en-GB"/>
              </w:rPr>
              <w:t xml:space="preserve">(8pm to 6am) </w:t>
            </w:r>
          </w:p>
        </w:tc>
        <w:tc>
          <w:tcPr>
            <w:tcW w:w="3225" w:type="dxa"/>
            <w:tcBorders>
              <w:top w:val="nil"/>
              <w:left w:val="nil"/>
              <w:bottom w:val="single" w:sz="8" w:space="0" w:color="0D0D0D"/>
              <w:right w:val="single" w:sz="8" w:space="0" w:color="0D0D0D"/>
            </w:tcBorders>
            <w:hideMark/>
          </w:tcPr>
          <w:p w14:paraId="7730BF06" w14:textId="77777777" w:rsidR="00D87106" w:rsidRDefault="00D87106">
            <w:pPr>
              <w:spacing w:line="252" w:lineRule="auto"/>
              <w:textAlignment w:val="baseline"/>
            </w:pPr>
            <w:r>
              <w:rPr>
                <w:rFonts w:ascii="Arial" w:hAnsi="Arial" w:cs="Arial"/>
                <w:lang w:eastAsia="en-GB"/>
              </w:rPr>
              <w:t xml:space="preserve">Traffic will be diverted onto the A120 / Coggeshall Road, to the A12, junction 25, A130, B1008 and B1256 before joining the A120 at Dunmow West Interchange </w:t>
            </w:r>
          </w:p>
        </w:tc>
      </w:tr>
      <w:tr w:rsidR="00D87106" w14:paraId="3EB31DA7" w14:textId="77777777" w:rsidTr="00D87106">
        <w:trPr>
          <w:trHeight w:val="656"/>
        </w:trPr>
        <w:tc>
          <w:tcPr>
            <w:tcW w:w="701" w:type="dxa"/>
            <w:tcBorders>
              <w:top w:val="nil"/>
              <w:left w:val="single" w:sz="8" w:space="0" w:color="0D0D0D"/>
              <w:bottom w:val="single" w:sz="8" w:space="0" w:color="0D0D0D"/>
              <w:right w:val="single" w:sz="8" w:space="0" w:color="0D0D0D"/>
            </w:tcBorders>
            <w:hideMark/>
          </w:tcPr>
          <w:p w14:paraId="11F9CD56" w14:textId="77777777" w:rsidR="00D87106" w:rsidRDefault="00D87106">
            <w:pPr>
              <w:spacing w:line="252" w:lineRule="auto"/>
              <w:jc w:val="center"/>
              <w:textAlignment w:val="baseline"/>
            </w:pPr>
            <w:r>
              <w:rPr>
                <w:rFonts w:ascii="Arial" w:hAnsi="Arial" w:cs="Arial"/>
                <w:lang w:eastAsia="en-GB"/>
              </w:rPr>
              <w:t>2</w:t>
            </w:r>
          </w:p>
        </w:tc>
        <w:tc>
          <w:tcPr>
            <w:tcW w:w="1215" w:type="dxa"/>
            <w:tcBorders>
              <w:top w:val="nil"/>
              <w:left w:val="nil"/>
              <w:bottom w:val="single" w:sz="8" w:space="0" w:color="0D0D0D"/>
              <w:right w:val="single" w:sz="8" w:space="0" w:color="0D0D0D"/>
            </w:tcBorders>
            <w:hideMark/>
          </w:tcPr>
          <w:p w14:paraId="37470E98" w14:textId="77777777" w:rsidR="00D87106" w:rsidRDefault="00D87106">
            <w:pPr>
              <w:spacing w:line="252" w:lineRule="auto"/>
              <w:textAlignment w:val="baseline"/>
            </w:pPr>
            <w:r>
              <w:rPr>
                <w:rFonts w:ascii="Arial" w:hAnsi="Arial" w:cs="Arial"/>
                <w:lang w:eastAsia="en-GB"/>
              </w:rPr>
              <w:t xml:space="preserve">Westbound </w:t>
            </w:r>
          </w:p>
        </w:tc>
        <w:tc>
          <w:tcPr>
            <w:tcW w:w="2471" w:type="dxa"/>
            <w:tcBorders>
              <w:top w:val="nil"/>
              <w:left w:val="nil"/>
              <w:bottom w:val="single" w:sz="8" w:space="0" w:color="0D0D0D"/>
              <w:right w:val="single" w:sz="8" w:space="0" w:color="0D0D0D"/>
            </w:tcBorders>
            <w:hideMark/>
          </w:tcPr>
          <w:p w14:paraId="3C07B975" w14:textId="77777777" w:rsidR="00D87106" w:rsidRDefault="00D87106">
            <w:pPr>
              <w:spacing w:line="252" w:lineRule="auto"/>
              <w:textAlignment w:val="baseline"/>
            </w:pPr>
            <w:r>
              <w:rPr>
                <w:rFonts w:ascii="Arial" w:hAnsi="Arial" w:cs="Arial"/>
                <w:lang w:eastAsia="en-GB"/>
              </w:rPr>
              <w:t xml:space="preserve">A120 Panners Interchange to Dunmow West Interchange </w:t>
            </w:r>
          </w:p>
        </w:tc>
        <w:tc>
          <w:tcPr>
            <w:tcW w:w="2413" w:type="dxa"/>
            <w:tcBorders>
              <w:top w:val="nil"/>
              <w:left w:val="nil"/>
              <w:bottom w:val="single" w:sz="8" w:space="0" w:color="0D0D0D"/>
              <w:right w:val="single" w:sz="8" w:space="0" w:color="0D0D0D"/>
            </w:tcBorders>
            <w:hideMark/>
          </w:tcPr>
          <w:p w14:paraId="0F6287FC" w14:textId="77777777" w:rsidR="00D87106" w:rsidRDefault="00D87106">
            <w:pPr>
              <w:spacing w:line="252" w:lineRule="auto"/>
              <w:textAlignment w:val="baseline"/>
            </w:pPr>
            <w:r>
              <w:rPr>
                <w:rFonts w:ascii="Arial" w:hAnsi="Arial" w:cs="Arial"/>
                <w:lang w:eastAsia="en-GB"/>
              </w:rPr>
              <w:t xml:space="preserve">Wednesday 5 October to Saturday 21 January </w:t>
            </w:r>
          </w:p>
          <w:p w14:paraId="52079727" w14:textId="77777777" w:rsidR="00D87106" w:rsidRDefault="00D87106">
            <w:pPr>
              <w:spacing w:line="252" w:lineRule="auto"/>
              <w:textAlignment w:val="baseline"/>
            </w:pPr>
            <w:r>
              <w:rPr>
                <w:rFonts w:ascii="Arial" w:hAnsi="Arial" w:cs="Arial"/>
                <w:lang w:eastAsia="en-GB"/>
              </w:rPr>
              <w:t> </w:t>
            </w:r>
          </w:p>
          <w:p w14:paraId="083E8D63" w14:textId="77777777" w:rsidR="00D87106" w:rsidRDefault="00D87106">
            <w:pPr>
              <w:spacing w:line="252" w:lineRule="auto"/>
              <w:textAlignment w:val="baseline"/>
            </w:pPr>
            <w:r>
              <w:rPr>
                <w:rFonts w:ascii="Arial" w:hAnsi="Arial" w:cs="Arial"/>
                <w:lang w:eastAsia="en-GB"/>
              </w:rPr>
              <w:t xml:space="preserve">Weeknights only </w:t>
            </w:r>
          </w:p>
          <w:p w14:paraId="62C2B6C0" w14:textId="77777777" w:rsidR="00D87106" w:rsidRDefault="00D87106">
            <w:pPr>
              <w:spacing w:line="252" w:lineRule="auto"/>
              <w:textAlignment w:val="baseline"/>
            </w:pPr>
            <w:r>
              <w:rPr>
                <w:rFonts w:ascii="Arial" w:hAnsi="Arial" w:cs="Arial"/>
                <w:lang w:eastAsia="en-GB"/>
              </w:rPr>
              <w:t xml:space="preserve">(8pm to 6am) </w:t>
            </w:r>
          </w:p>
        </w:tc>
        <w:tc>
          <w:tcPr>
            <w:tcW w:w="3225" w:type="dxa"/>
            <w:tcBorders>
              <w:top w:val="nil"/>
              <w:left w:val="nil"/>
              <w:bottom w:val="single" w:sz="8" w:space="0" w:color="0D0D0D"/>
              <w:right w:val="single" w:sz="8" w:space="0" w:color="0D0D0D"/>
            </w:tcBorders>
            <w:hideMark/>
          </w:tcPr>
          <w:p w14:paraId="62E9CEE5" w14:textId="77777777" w:rsidR="00D87106" w:rsidRDefault="00D87106">
            <w:pPr>
              <w:spacing w:line="252" w:lineRule="auto"/>
              <w:textAlignment w:val="baseline"/>
            </w:pPr>
            <w:r>
              <w:rPr>
                <w:rFonts w:ascii="Arial" w:hAnsi="Arial" w:cs="Arial"/>
                <w:lang w:eastAsia="en-GB"/>
              </w:rPr>
              <w:t>Westbound traffic will be diverted at Panners Interchange via the A131, B1008 and the B1256 before re-joining the A120 at Dunmow West Interchange.</w:t>
            </w:r>
          </w:p>
        </w:tc>
      </w:tr>
      <w:tr w:rsidR="00D87106" w14:paraId="1C77CC64" w14:textId="77777777" w:rsidTr="00D87106">
        <w:trPr>
          <w:trHeight w:val="656"/>
        </w:trPr>
        <w:tc>
          <w:tcPr>
            <w:tcW w:w="701" w:type="dxa"/>
            <w:tcBorders>
              <w:top w:val="nil"/>
              <w:left w:val="single" w:sz="8" w:space="0" w:color="0D0D0D"/>
              <w:bottom w:val="single" w:sz="8" w:space="0" w:color="0D0D0D"/>
              <w:right w:val="single" w:sz="8" w:space="0" w:color="0D0D0D"/>
            </w:tcBorders>
            <w:hideMark/>
          </w:tcPr>
          <w:p w14:paraId="7885702C" w14:textId="77777777" w:rsidR="00D87106" w:rsidRDefault="00D87106">
            <w:pPr>
              <w:spacing w:line="252" w:lineRule="auto"/>
              <w:jc w:val="center"/>
              <w:textAlignment w:val="baseline"/>
            </w:pPr>
            <w:r>
              <w:rPr>
                <w:rFonts w:ascii="Arial" w:hAnsi="Arial" w:cs="Arial"/>
                <w:lang w:eastAsia="en-GB"/>
              </w:rPr>
              <w:t>3</w:t>
            </w:r>
          </w:p>
        </w:tc>
        <w:tc>
          <w:tcPr>
            <w:tcW w:w="1215" w:type="dxa"/>
            <w:tcBorders>
              <w:top w:val="nil"/>
              <w:left w:val="nil"/>
              <w:bottom w:val="single" w:sz="8" w:space="0" w:color="0D0D0D"/>
              <w:right w:val="single" w:sz="8" w:space="0" w:color="0D0D0D"/>
            </w:tcBorders>
            <w:hideMark/>
          </w:tcPr>
          <w:p w14:paraId="322D4664" w14:textId="77777777" w:rsidR="00D87106" w:rsidRDefault="00D87106">
            <w:pPr>
              <w:spacing w:line="252" w:lineRule="auto"/>
              <w:textAlignment w:val="baseline"/>
            </w:pPr>
            <w:r>
              <w:rPr>
                <w:rFonts w:ascii="Arial" w:hAnsi="Arial" w:cs="Arial"/>
                <w:lang w:eastAsia="en-GB"/>
              </w:rPr>
              <w:t xml:space="preserve">Westbound </w:t>
            </w:r>
          </w:p>
        </w:tc>
        <w:tc>
          <w:tcPr>
            <w:tcW w:w="2471" w:type="dxa"/>
            <w:tcBorders>
              <w:top w:val="nil"/>
              <w:left w:val="nil"/>
              <w:bottom w:val="single" w:sz="8" w:space="0" w:color="0D0D0D"/>
              <w:right w:val="single" w:sz="8" w:space="0" w:color="0D0D0D"/>
            </w:tcBorders>
            <w:hideMark/>
          </w:tcPr>
          <w:p w14:paraId="0DF22E4B" w14:textId="77777777" w:rsidR="00D87106" w:rsidRDefault="00D87106">
            <w:pPr>
              <w:spacing w:line="252" w:lineRule="auto"/>
              <w:textAlignment w:val="baseline"/>
            </w:pPr>
            <w:r>
              <w:rPr>
                <w:rFonts w:ascii="Arial" w:hAnsi="Arial" w:cs="Arial"/>
                <w:lang w:eastAsia="en-GB"/>
              </w:rPr>
              <w:t>A120 Dunmow West Interchange to Little Canfield</w:t>
            </w:r>
          </w:p>
        </w:tc>
        <w:tc>
          <w:tcPr>
            <w:tcW w:w="2413" w:type="dxa"/>
            <w:tcBorders>
              <w:top w:val="nil"/>
              <w:left w:val="nil"/>
              <w:bottom w:val="single" w:sz="8" w:space="0" w:color="0D0D0D"/>
              <w:right w:val="single" w:sz="8" w:space="0" w:color="0D0D0D"/>
            </w:tcBorders>
            <w:hideMark/>
          </w:tcPr>
          <w:p w14:paraId="1EE69D0F" w14:textId="77777777" w:rsidR="00D87106" w:rsidRDefault="00D87106">
            <w:pPr>
              <w:spacing w:line="252" w:lineRule="auto"/>
              <w:textAlignment w:val="baseline"/>
            </w:pPr>
            <w:r>
              <w:rPr>
                <w:rFonts w:ascii="Arial" w:hAnsi="Arial" w:cs="Arial"/>
                <w:lang w:eastAsia="en-GB"/>
              </w:rPr>
              <w:t>Monday 23 January to Thursday 26 January 2023</w:t>
            </w:r>
          </w:p>
          <w:p w14:paraId="10240991" w14:textId="77777777" w:rsidR="00D87106" w:rsidRDefault="00D87106">
            <w:pPr>
              <w:spacing w:line="252" w:lineRule="auto"/>
              <w:textAlignment w:val="baseline"/>
            </w:pPr>
            <w:r>
              <w:rPr>
                <w:rFonts w:ascii="Arial" w:hAnsi="Arial" w:cs="Arial"/>
                <w:lang w:eastAsia="en-GB"/>
              </w:rPr>
              <w:t> </w:t>
            </w:r>
          </w:p>
          <w:p w14:paraId="518FAD3B" w14:textId="77777777" w:rsidR="00D87106" w:rsidRDefault="00D87106">
            <w:pPr>
              <w:spacing w:line="252" w:lineRule="auto"/>
              <w:textAlignment w:val="baseline"/>
            </w:pPr>
            <w:r>
              <w:rPr>
                <w:rFonts w:ascii="Arial" w:hAnsi="Arial" w:cs="Arial"/>
                <w:lang w:eastAsia="en-GB"/>
              </w:rPr>
              <w:t>Weeknights only ​</w:t>
            </w:r>
          </w:p>
          <w:p w14:paraId="0FF59B0F" w14:textId="77777777" w:rsidR="00D87106" w:rsidRDefault="00D87106">
            <w:pPr>
              <w:spacing w:line="252" w:lineRule="auto"/>
              <w:textAlignment w:val="baseline"/>
            </w:pPr>
            <w:r>
              <w:rPr>
                <w:rFonts w:ascii="Arial" w:hAnsi="Arial" w:cs="Arial"/>
                <w:lang w:eastAsia="en-GB"/>
              </w:rPr>
              <w:t>(8pm to 6am)</w:t>
            </w:r>
          </w:p>
          <w:p w14:paraId="5C4A5422" w14:textId="77777777" w:rsidR="00D87106" w:rsidRDefault="00D87106">
            <w:pPr>
              <w:spacing w:line="252" w:lineRule="auto"/>
              <w:textAlignment w:val="baseline"/>
            </w:pPr>
            <w:r>
              <w:rPr>
                <w:rFonts w:ascii="Arial" w:hAnsi="Arial" w:cs="Arial"/>
                <w:lang w:eastAsia="en-GB"/>
              </w:rPr>
              <w:t> </w:t>
            </w:r>
          </w:p>
        </w:tc>
        <w:tc>
          <w:tcPr>
            <w:tcW w:w="3225" w:type="dxa"/>
            <w:tcBorders>
              <w:top w:val="nil"/>
              <w:left w:val="nil"/>
              <w:bottom w:val="single" w:sz="8" w:space="0" w:color="0D0D0D"/>
              <w:right w:val="single" w:sz="8" w:space="0" w:color="0D0D0D"/>
            </w:tcBorders>
            <w:hideMark/>
          </w:tcPr>
          <w:p w14:paraId="2A8A7358" w14:textId="77777777" w:rsidR="00D87106" w:rsidRDefault="00D87106">
            <w:pPr>
              <w:spacing w:line="252" w:lineRule="auto"/>
              <w:textAlignment w:val="baseline"/>
            </w:pPr>
            <w:r>
              <w:rPr>
                <w:rFonts w:ascii="Arial" w:hAnsi="Arial" w:cs="Arial"/>
                <w:lang w:eastAsia="en-GB"/>
              </w:rPr>
              <w:t xml:space="preserve">Traffic will be diverted off the A120 at the Dunmow South Interchange exit slip road onto the B1256 to re-join the A120 / M11 at </w:t>
            </w:r>
            <w:proofErr w:type="spellStart"/>
            <w:r>
              <w:rPr>
                <w:rFonts w:ascii="Arial" w:hAnsi="Arial" w:cs="Arial"/>
                <w:lang w:eastAsia="en-GB"/>
              </w:rPr>
              <w:t>Birchanger</w:t>
            </w:r>
            <w:proofErr w:type="spellEnd"/>
            <w:r>
              <w:rPr>
                <w:rFonts w:ascii="Arial" w:hAnsi="Arial" w:cs="Arial"/>
                <w:lang w:eastAsia="en-GB"/>
              </w:rPr>
              <w:t xml:space="preserve"> Green Roundabout.</w:t>
            </w:r>
          </w:p>
        </w:tc>
      </w:tr>
      <w:tr w:rsidR="00D87106" w14:paraId="040661B6" w14:textId="77777777" w:rsidTr="00D87106">
        <w:trPr>
          <w:trHeight w:val="656"/>
        </w:trPr>
        <w:tc>
          <w:tcPr>
            <w:tcW w:w="701" w:type="dxa"/>
            <w:tcBorders>
              <w:top w:val="nil"/>
              <w:left w:val="single" w:sz="8" w:space="0" w:color="0D0D0D"/>
              <w:bottom w:val="single" w:sz="8" w:space="0" w:color="0D0D0D"/>
              <w:right w:val="single" w:sz="8" w:space="0" w:color="0D0D0D"/>
            </w:tcBorders>
            <w:hideMark/>
          </w:tcPr>
          <w:p w14:paraId="3AE8CE80" w14:textId="77777777" w:rsidR="00D87106" w:rsidRDefault="00D87106">
            <w:pPr>
              <w:spacing w:line="252" w:lineRule="auto"/>
              <w:jc w:val="center"/>
              <w:textAlignment w:val="baseline"/>
            </w:pPr>
            <w:r>
              <w:rPr>
                <w:rFonts w:ascii="Arial" w:hAnsi="Arial" w:cs="Arial"/>
                <w:lang w:eastAsia="en-GB"/>
              </w:rPr>
              <w:t>4</w:t>
            </w:r>
          </w:p>
        </w:tc>
        <w:tc>
          <w:tcPr>
            <w:tcW w:w="1215" w:type="dxa"/>
            <w:tcBorders>
              <w:top w:val="nil"/>
              <w:left w:val="nil"/>
              <w:bottom w:val="single" w:sz="8" w:space="0" w:color="0D0D0D"/>
              <w:right w:val="single" w:sz="8" w:space="0" w:color="0D0D0D"/>
            </w:tcBorders>
            <w:hideMark/>
          </w:tcPr>
          <w:p w14:paraId="1046EADB" w14:textId="77777777" w:rsidR="00D87106" w:rsidRDefault="00D87106">
            <w:pPr>
              <w:spacing w:line="252" w:lineRule="auto"/>
              <w:textAlignment w:val="baseline"/>
            </w:pPr>
            <w:r>
              <w:rPr>
                <w:rFonts w:ascii="Arial" w:hAnsi="Arial" w:cs="Arial"/>
                <w:lang w:eastAsia="en-GB"/>
              </w:rPr>
              <w:t xml:space="preserve">Eastbound </w:t>
            </w:r>
          </w:p>
        </w:tc>
        <w:tc>
          <w:tcPr>
            <w:tcW w:w="2471" w:type="dxa"/>
            <w:tcBorders>
              <w:top w:val="nil"/>
              <w:left w:val="nil"/>
              <w:bottom w:val="single" w:sz="8" w:space="0" w:color="0D0D0D"/>
              <w:right w:val="single" w:sz="8" w:space="0" w:color="0D0D0D"/>
            </w:tcBorders>
            <w:hideMark/>
          </w:tcPr>
          <w:p w14:paraId="0BAC8BAF" w14:textId="77777777" w:rsidR="00D87106" w:rsidRDefault="00D87106">
            <w:pPr>
              <w:spacing w:line="252" w:lineRule="auto"/>
              <w:textAlignment w:val="baseline"/>
            </w:pPr>
            <w:r>
              <w:rPr>
                <w:rFonts w:ascii="Arial" w:hAnsi="Arial" w:cs="Arial"/>
                <w:lang w:eastAsia="en-GB"/>
              </w:rPr>
              <w:t xml:space="preserve">A120 Little Canfield to Dunmow West Interchange </w:t>
            </w:r>
          </w:p>
        </w:tc>
        <w:tc>
          <w:tcPr>
            <w:tcW w:w="2413" w:type="dxa"/>
            <w:tcBorders>
              <w:top w:val="nil"/>
              <w:left w:val="nil"/>
              <w:bottom w:val="single" w:sz="8" w:space="0" w:color="0D0D0D"/>
              <w:right w:val="single" w:sz="8" w:space="0" w:color="0D0D0D"/>
            </w:tcBorders>
            <w:hideMark/>
          </w:tcPr>
          <w:p w14:paraId="75776DEC" w14:textId="77777777" w:rsidR="00D87106" w:rsidRDefault="00D87106">
            <w:pPr>
              <w:spacing w:line="252" w:lineRule="auto"/>
              <w:textAlignment w:val="baseline"/>
            </w:pPr>
            <w:r>
              <w:rPr>
                <w:rFonts w:ascii="Arial" w:hAnsi="Arial" w:cs="Arial"/>
                <w:lang w:eastAsia="en-GB"/>
              </w:rPr>
              <w:t>Thursday 26 January to Tuesday 7 February</w:t>
            </w:r>
          </w:p>
          <w:p w14:paraId="01C0DD2A" w14:textId="77777777" w:rsidR="00D87106" w:rsidRDefault="00D87106">
            <w:pPr>
              <w:spacing w:line="252" w:lineRule="auto"/>
              <w:textAlignment w:val="baseline"/>
            </w:pPr>
            <w:r>
              <w:rPr>
                <w:rFonts w:ascii="Arial" w:hAnsi="Arial" w:cs="Arial"/>
                <w:lang w:eastAsia="en-GB"/>
              </w:rPr>
              <w:t> </w:t>
            </w:r>
          </w:p>
          <w:p w14:paraId="5EF1536C" w14:textId="77777777" w:rsidR="00D87106" w:rsidRDefault="00D87106">
            <w:pPr>
              <w:spacing w:line="252" w:lineRule="auto"/>
              <w:textAlignment w:val="baseline"/>
            </w:pPr>
            <w:r>
              <w:rPr>
                <w:rFonts w:ascii="Arial" w:hAnsi="Arial" w:cs="Arial"/>
                <w:lang w:eastAsia="en-GB"/>
              </w:rPr>
              <w:t>Weeknights only ​</w:t>
            </w:r>
          </w:p>
          <w:p w14:paraId="6B1A34CB" w14:textId="77777777" w:rsidR="00D87106" w:rsidRDefault="00D87106">
            <w:pPr>
              <w:spacing w:line="252" w:lineRule="auto"/>
              <w:textAlignment w:val="baseline"/>
            </w:pPr>
            <w:r>
              <w:rPr>
                <w:rFonts w:ascii="Arial" w:hAnsi="Arial" w:cs="Arial"/>
                <w:lang w:eastAsia="en-GB"/>
              </w:rPr>
              <w:t>(8pm to 6am)</w:t>
            </w:r>
          </w:p>
          <w:p w14:paraId="6768496D" w14:textId="77777777" w:rsidR="00D87106" w:rsidRDefault="00D87106">
            <w:pPr>
              <w:spacing w:line="252" w:lineRule="auto"/>
              <w:textAlignment w:val="baseline"/>
            </w:pPr>
            <w:r>
              <w:rPr>
                <w:rFonts w:ascii="Arial" w:hAnsi="Arial" w:cs="Arial"/>
                <w:lang w:eastAsia="en-GB"/>
              </w:rPr>
              <w:t> </w:t>
            </w:r>
          </w:p>
          <w:p w14:paraId="26D5DA34" w14:textId="77777777" w:rsidR="00D87106" w:rsidRDefault="00D87106">
            <w:pPr>
              <w:spacing w:line="252" w:lineRule="auto"/>
              <w:textAlignment w:val="baseline"/>
            </w:pPr>
            <w:r>
              <w:rPr>
                <w:rFonts w:ascii="Arial" w:hAnsi="Arial" w:cs="Arial"/>
                <w:lang w:eastAsia="en-GB"/>
              </w:rPr>
              <w:t> </w:t>
            </w:r>
          </w:p>
        </w:tc>
        <w:tc>
          <w:tcPr>
            <w:tcW w:w="3225" w:type="dxa"/>
            <w:tcBorders>
              <w:top w:val="nil"/>
              <w:left w:val="nil"/>
              <w:bottom w:val="single" w:sz="8" w:space="0" w:color="0D0D0D"/>
              <w:right w:val="single" w:sz="8" w:space="0" w:color="0D0D0D"/>
            </w:tcBorders>
            <w:hideMark/>
          </w:tcPr>
          <w:p w14:paraId="7520BD2D" w14:textId="77777777" w:rsidR="00D87106" w:rsidRDefault="00D87106">
            <w:pPr>
              <w:spacing w:line="252" w:lineRule="auto"/>
              <w:textAlignment w:val="baseline"/>
            </w:pPr>
            <w:r>
              <w:rPr>
                <w:rFonts w:ascii="Arial" w:hAnsi="Arial" w:cs="Arial"/>
                <w:lang w:eastAsia="en-GB"/>
              </w:rPr>
              <w:t xml:space="preserve">Traffic will be diverted onto the B1256 via </w:t>
            </w:r>
            <w:proofErr w:type="spellStart"/>
            <w:r>
              <w:rPr>
                <w:rFonts w:ascii="Arial" w:hAnsi="Arial" w:cs="Arial"/>
                <w:lang w:eastAsia="en-GB"/>
              </w:rPr>
              <w:t>Birchanger</w:t>
            </w:r>
            <w:proofErr w:type="spellEnd"/>
            <w:r>
              <w:rPr>
                <w:rFonts w:ascii="Arial" w:hAnsi="Arial" w:cs="Arial"/>
                <w:lang w:eastAsia="en-GB"/>
              </w:rPr>
              <w:t xml:space="preserve"> Green Roundabout to re-join the A120 at Dunmow South Interchange. </w:t>
            </w:r>
          </w:p>
        </w:tc>
      </w:tr>
      <w:tr w:rsidR="00D87106" w14:paraId="15A462D5" w14:textId="77777777" w:rsidTr="00D87106">
        <w:trPr>
          <w:trHeight w:val="656"/>
        </w:trPr>
        <w:tc>
          <w:tcPr>
            <w:tcW w:w="701" w:type="dxa"/>
            <w:tcBorders>
              <w:top w:val="nil"/>
              <w:left w:val="single" w:sz="8" w:space="0" w:color="0D0D0D"/>
              <w:bottom w:val="single" w:sz="8" w:space="0" w:color="0D0D0D"/>
              <w:right w:val="single" w:sz="8" w:space="0" w:color="0D0D0D"/>
            </w:tcBorders>
            <w:hideMark/>
          </w:tcPr>
          <w:p w14:paraId="03DF2810" w14:textId="77777777" w:rsidR="00D87106" w:rsidRDefault="00D87106">
            <w:pPr>
              <w:spacing w:line="252" w:lineRule="auto"/>
              <w:jc w:val="center"/>
              <w:textAlignment w:val="baseline"/>
            </w:pPr>
            <w:r>
              <w:rPr>
                <w:rFonts w:ascii="Arial" w:hAnsi="Arial" w:cs="Arial"/>
                <w:lang w:eastAsia="en-GB"/>
              </w:rPr>
              <w:t>5</w:t>
            </w:r>
          </w:p>
        </w:tc>
        <w:tc>
          <w:tcPr>
            <w:tcW w:w="1215" w:type="dxa"/>
            <w:tcBorders>
              <w:top w:val="nil"/>
              <w:left w:val="nil"/>
              <w:bottom w:val="single" w:sz="8" w:space="0" w:color="0D0D0D"/>
              <w:right w:val="single" w:sz="8" w:space="0" w:color="0D0D0D"/>
            </w:tcBorders>
            <w:hideMark/>
          </w:tcPr>
          <w:p w14:paraId="23108FFB" w14:textId="77777777" w:rsidR="00D87106" w:rsidRDefault="00D87106">
            <w:pPr>
              <w:spacing w:line="252" w:lineRule="auto"/>
              <w:textAlignment w:val="baseline"/>
            </w:pPr>
            <w:r>
              <w:rPr>
                <w:rFonts w:ascii="Arial" w:hAnsi="Arial" w:cs="Arial"/>
                <w:lang w:eastAsia="en-GB"/>
              </w:rPr>
              <w:t>Eastbound</w:t>
            </w:r>
          </w:p>
        </w:tc>
        <w:tc>
          <w:tcPr>
            <w:tcW w:w="2471" w:type="dxa"/>
            <w:tcBorders>
              <w:top w:val="nil"/>
              <w:left w:val="nil"/>
              <w:bottom w:val="single" w:sz="8" w:space="0" w:color="0D0D0D"/>
              <w:right w:val="single" w:sz="8" w:space="0" w:color="0D0D0D"/>
            </w:tcBorders>
            <w:hideMark/>
          </w:tcPr>
          <w:p w14:paraId="4D70636E" w14:textId="77777777" w:rsidR="00D87106" w:rsidRDefault="00D87106">
            <w:pPr>
              <w:spacing w:line="252" w:lineRule="auto"/>
              <w:textAlignment w:val="baseline"/>
            </w:pPr>
            <w:r>
              <w:rPr>
                <w:rFonts w:ascii="Arial" w:hAnsi="Arial" w:cs="Arial"/>
                <w:lang w:eastAsia="en-GB"/>
              </w:rPr>
              <w:t xml:space="preserve">A120 Dunmow West Interchange to Panners Interchange </w:t>
            </w:r>
          </w:p>
        </w:tc>
        <w:tc>
          <w:tcPr>
            <w:tcW w:w="2413" w:type="dxa"/>
            <w:tcBorders>
              <w:top w:val="nil"/>
              <w:left w:val="nil"/>
              <w:bottom w:val="single" w:sz="8" w:space="0" w:color="0D0D0D"/>
              <w:right w:val="single" w:sz="8" w:space="0" w:color="0D0D0D"/>
            </w:tcBorders>
            <w:hideMark/>
          </w:tcPr>
          <w:p w14:paraId="6BA3453B" w14:textId="77777777" w:rsidR="00D87106" w:rsidRDefault="00D87106">
            <w:pPr>
              <w:spacing w:line="252" w:lineRule="auto"/>
              <w:textAlignment w:val="baseline"/>
            </w:pPr>
            <w:r>
              <w:rPr>
                <w:rFonts w:ascii="Arial" w:hAnsi="Arial" w:cs="Arial"/>
                <w:lang w:eastAsia="en-GB"/>
              </w:rPr>
              <w:t>Tuesday 7 February to Thursday 9 March </w:t>
            </w:r>
          </w:p>
          <w:p w14:paraId="71A3D334" w14:textId="77777777" w:rsidR="00D87106" w:rsidRDefault="00D87106">
            <w:pPr>
              <w:spacing w:line="252" w:lineRule="auto"/>
              <w:textAlignment w:val="baseline"/>
            </w:pPr>
            <w:r>
              <w:rPr>
                <w:rFonts w:ascii="Arial" w:hAnsi="Arial" w:cs="Arial"/>
                <w:lang w:eastAsia="en-GB"/>
              </w:rPr>
              <w:t> </w:t>
            </w:r>
          </w:p>
          <w:p w14:paraId="34EA6BF3" w14:textId="77777777" w:rsidR="00D87106" w:rsidRDefault="00D87106">
            <w:pPr>
              <w:spacing w:line="252" w:lineRule="auto"/>
              <w:textAlignment w:val="baseline"/>
            </w:pPr>
            <w:r>
              <w:rPr>
                <w:rFonts w:ascii="Arial" w:hAnsi="Arial" w:cs="Arial"/>
                <w:lang w:eastAsia="en-GB"/>
              </w:rPr>
              <w:t>Weeknights only ​</w:t>
            </w:r>
          </w:p>
          <w:p w14:paraId="203C1F13" w14:textId="77777777" w:rsidR="00D87106" w:rsidRDefault="00D87106">
            <w:pPr>
              <w:spacing w:line="252" w:lineRule="auto"/>
              <w:textAlignment w:val="baseline"/>
            </w:pPr>
            <w:r>
              <w:rPr>
                <w:rFonts w:ascii="Arial" w:hAnsi="Arial" w:cs="Arial"/>
                <w:lang w:eastAsia="en-GB"/>
              </w:rPr>
              <w:t>(8pm to 6am)</w:t>
            </w:r>
          </w:p>
          <w:p w14:paraId="3D80CE8E" w14:textId="77777777" w:rsidR="00D87106" w:rsidRDefault="00D87106">
            <w:pPr>
              <w:spacing w:line="252" w:lineRule="auto"/>
              <w:textAlignment w:val="baseline"/>
            </w:pPr>
            <w:r>
              <w:rPr>
                <w:rFonts w:ascii="Arial" w:hAnsi="Arial" w:cs="Arial"/>
                <w:lang w:eastAsia="en-GB"/>
              </w:rPr>
              <w:t> </w:t>
            </w:r>
          </w:p>
          <w:p w14:paraId="1180EF56" w14:textId="77777777" w:rsidR="00D87106" w:rsidRDefault="00D87106">
            <w:pPr>
              <w:spacing w:line="252" w:lineRule="auto"/>
              <w:textAlignment w:val="baseline"/>
            </w:pPr>
            <w:r>
              <w:rPr>
                <w:rFonts w:ascii="Arial" w:hAnsi="Arial" w:cs="Arial"/>
                <w:lang w:eastAsia="en-GB"/>
              </w:rPr>
              <w:t> </w:t>
            </w:r>
          </w:p>
          <w:p w14:paraId="1A6A703D" w14:textId="77777777" w:rsidR="00D87106" w:rsidRDefault="00D87106">
            <w:pPr>
              <w:spacing w:line="252" w:lineRule="auto"/>
              <w:textAlignment w:val="baseline"/>
            </w:pPr>
            <w:r>
              <w:rPr>
                <w:rFonts w:ascii="Arial" w:hAnsi="Arial" w:cs="Arial"/>
                <w:lang w:eastAsia="en-GB"/>
              </w:rPr>
              <w:t> </w:t>
            </w:r>
          </w:p>
        </w:tc>
        <w:tc>
          <w:tcPr>
            <w:tcW w:w="3225" w:type="dxa"/>
            <w:tcBorders>
              <w:top w:val="nil"/>
              <w:left w:val="nil"/>
              <w:bottom w:val="single" w:sz="8" w:space="0" w:color="0D0D0D"/>
              <w:right w:val="single" w:sz="8" w:space="0" w:color="0D0D0D"/>
            </w:tcBorders>
            <w:hideMark/>
          </w:tcPr>
          <w:p w14:paraId="00609E45" w14:textId="77777777" w:rsidR="00D87106" w:rsidRDefault="00D87106">
            <w:pPr>
              <w:spacing w:line="252" w:lineRule="auto"/>
              <w:textAlignment w:val="baseline"/>
            </w:pPr>
            <w:r>
              <w:rPr>
                <w:rFonts w:ascii="Arial" w:hAnsi="Arial" w:cs="Arial"/>
                <w:lang w:eastAsia="en-GB"/>
              </w:rPr>
              <w:t>Eastbound traffic will be diverted via Dunmow West Interchange, B1256, B1008 before re-joining the A120 at Panners Interchange.</w:t>
            </w:r>
          </w:p>
        </w:tc>
      </w:tr>
    </w:tbl>
    <w:p w14:paraId="5E704DD6" w14:textId="77777777" w:rsidR="00D87106" w:rsidRDefault="00D87106" w:rsidP="00D87106">
      <w:r>
        <w:rPr>
          <w:rFonts w:ascii="Arial" w:hAnsi="Arial" w:cs="Arial"/>
          <w:sz w:val="24"/>
          <w:szCs w:val="24"/>
        </w:rPr>
        <w:t> </w:t>
      </w:r>
    </w:p>
    <w:p w14:paraId="1566E564" w14:textId="77777777" w:rsidR="00D87106" w:rsidRDefault="00D87106" w:rsidP="00D87106">
      <w:r>
        <w:rPr>
          <w:rFonts w:ascii="Arial" w:hAnsi="Arial" w:cs="Arial"/>
          <w:sz w:val="24"/>
          <w:szCs w:val="24"/>
        </w:rPr>
        <w:t xml:space="preserve"> I have also forwarded the joint letter to the ECC Highways Cabinet Member, and the officer who deals with DfT (who responded previously that DfT would not remove the B1008 as the A120 back-up until the NE Bypass was built) – pointing out that he consequence of this decision is more disruption to the residents of Ford End. </w:t>
      </w:r>
    </w:p>
    <w:p w14:paraId="277AE06E" w14:textId="77777777" w:rsidR="00D87106" w:rsidRDefault="00D87106" w:rsidP="00D87106"/>
    <w:p w14:paraId="3000B128" w14:textId="77777777" w:rsidR="00D87106" w:rsidRDefault="00D87106" w:rsidP="00D87106">
      <w:pPr>
        <w:rPr>
          <w:rFonts w:ascii="Arial" w:hAnsi="Arial" w:cs="Arial"/>
          <w:b/>
          <w:bCs/>
          <w:sz w:val="32"/>
          <w:szCs w:val="32"/>
        </w:rPr>
      </w:pPr>
    </w:p>
    <w:p w14:paraId="2599132A" w14:textId="77777777" w:rsidR="00D87106" w:rsidRDefault="00D87106" w:rsidP="00D87106">
      <w:pPr>
        <w:rPr>
          <w:rFonts w:ascii="Arial" w:hAnsi="Arial" w:cs="Arial"/>
          <w:b/>
          <w:bCs/>
          <w:sz w:val="28"/>
          <w:szCs w:val="28"/>
        </w:rPr>
      </w:pPr>
      <w:r>
        <w:rPr>
          <w:rFonts w:ascii="Arial" w:hAnsi="Arial" w:cs="Arial"/>
          <w:b/>
          <w:bCs/>
          <w:sz w:val="28"/>
          <w:szCs w:val="28"/>
        </w:rPr>
        <w:t>City Council Report:</w:t>
      </w:r>
    </w:p>
    <w:p w14:paraId="7C80FE9B" w14:textId="77777777" w:rsidR="00D87106" w:rsidRDefault="00D87106" w:rsidP="00D87106"/>
    <w:p w14:paraId="7BB48407" w14:textId="77777777" w:rsidR="00D87106" w:rsidRDefault="00D87106" w:rsidP="00D87106">
      <w:pPr>
        <w:pStyle w:val="universal"/>
        <w:jc w:val="center"/>
        <w:rPr>
          <w:rFonts w:ascii="Arial" w:hAnsi="Arial" w:cs="Arial"/>
          <w:b/>
          <w:bCs/>
          <w:lang w:val="en-US"/>
        </w:rPr>
      </w:pPr>
      <w:r>
        <w:rPr>
          <w:rFonts w:ascii="Arial" w:hAnsi="Arial" w:cs="Arial"/>
          <w:b/>
          <w:bCs/>
          <w:lang w:val="en-US"/>
        </w:rPr>
        <w:t>TOWN AND COUNTRY PLANNING ACT 1990</w:t>
      </w:r>
    </w:p>
    <w:p w14:paraId="573A0D55" w14:textId="77777777" w:rsidR="00D87106" w:rsidRDefault="00D87106" w:rsidP="00D87106">
      <w:pPr>
        <w:pStyle w:val="universal"/>
        <w:jc w:val="center"/>
        <w:rPr>
          <w:rFonts w:ascii="Arial" w:hAnsi="Arial" w:cs="Arial"/>
          <w:lang w:val="en-US"/>
        </w:rPr>
      </w:pPr>
      <w:r>
        <w:rPr>
          <w:rFonts w:ascii="Arial" w:hAnsi="Arial" w:cs="Arial"/>
          <w:b/>
          <w:bCs/>
          <w:lang w:val="en-US"/>
        </w:rPr>
        <w:lastRenderedPageBreak/>
        <w:t>NOTIFICATION OF APPEAL</w:t>
      </w:r>
    </w:p>
    <w:p w14:paraId="691E5B68" w14:textId="77777777" w:rsidR="00D87106" w:rsidRDefault="00D87106" w:rsidP="00D87106">
      <w:pPr>
        <w:pStyle w:val="universal"/>
        <w:jc w:val="center"/>
        <w:rPr>
          <w:rFonts w:ascii="Arial" w:hAnsi="Arial" w:cs="Arial"/>
          <w:b/>
          <w:bCs/>
          <w:lang w:val="en-US"/>
        </w:rPr>
      </w:pPr>
    </w:p>
    <w:tbl>
      <w:tblPr>
        <w:tblW w:w="9750" w:type="dxa"/>
        <w:tblCellMar>
          <w:left w:w="0" w:type="dxa"/>
          <w:right w:w="0" w:type="dxa"/>
        </w:tblCellMar>
        <w:tblLook w:val="04A0" w:firstRow="1" w:lastRow="0" w:firstColumn="1" w:lastColumn="0" w:noHBand="0" w:noVBand="1"/>
      </w:tblPr>
      <w:tblGrid>
        <w:gridCol w:w="2371"/>
        <w:gridCol w:w="7379"/>
      </w:tblGrid>
      <w:tr w:rsidR="00D87106" w14:paraId="693569D3" w14:textId="77777777" w:rsidTr="00D87106">
        <w:tc>
          <w:tcPr>
            <w:tcW w:w="2370" w:type="dxa"/>
            <w:tcMar>
              <w:top w:w="0" w:type="dxa"/>
              <w:left w:w="108" w:type="dxa"/>
              <w:bottom w:w="0" w:type="dxa"/>
              <w:right w:w="108" w:type="dxa"/>
            </w:tcMar>
            <w:hideMark/>
          </w:tcPr>
          <w:p w14:paraId="4CA58357" w14:textId="77777777" w:rsidR="00D87106" w:rsidRDefault="00D87106">
            <w:pPr>
              <w:spacing w:line="252" w:lineRule="auto"/>
              <w:rPr>
                <w:rFonts w:ascii="Arial" w:hAnsi="Arial" w:cs="Arial"/>
                <w:caps/>
              </w:rPr>
            </w:pPr>
            <w:r>
              <w:rPr>
                <w:rFonts w:ascii="Arial" w:hAnsi="Arial" w:cs="Arial"/>
                <w:caps/>
              </w:rPr>
              <w:t>Location:</w:t>
            </w:r>
          </w:p>
        </w:tc>
        <w:tc>
          <w:tcPr>
            <w:tcW w:w="7377" w:type="dxa"/>
            <w:tcMar>
              <w:top w:w="0" w:type="dxa"/>
              <w:left w:w="108" w:type="dxa"/>
              <w:bottom w:w="0" w:type="dxa"/>
              <w:right w:w="108" w:type="dxa"/>
            </w:tcMar>
            <w:hideMark/>
          </w:tcPr>
          <w:p w14:paraId="04AC834A" w14:textId="77777777" w:rsidR="00D87106" w:rsidRDefault="00D87106">
            <w:pPr>
              <w:spacing w:line="252" w:lineRule="auto"/>
              <w:rPr>
                <w:rFonts w:ascii="Arial" w:hAnsi="Arial" w:cs="Arial"/>
                <w:b/>
                <w:bCs/>
              </w:rPr>
            </w:pPr>
            <w:r>
              <w:rPr>
                <w:rFonts w:ascii="Arial" w:hAnsi="Arial" w:cs="Arial"/>
                <w:b/>
                <w:bCs/>
              </w:rPr>
              <w:t xml:space="preserve">Land East Of Essex Regiment Way Hyde Hall Lane Great Waltham Chelmsford Essex  </w:t>
            </w:r>
          </w:p>
        </w:tc>
      </w:tr>
      <w:tr w:rsidR="00D87106" w14:paraId="1BCB6950" w14:textId="77777777" w:rsidTr="00D87106">
        <w:tc>
          <w:tcPr>
            <w:tcW w:w="2370" w:type="dxa"/>
            <w:tcMar>
              <w:top w:w="0" w:type="dxa"/>
              <w:left w:w="108" w:type="dxa"/>
              <w:bottom w:w="0" w:type="dxa"/>
              <w:right w:w="108" w:type="dxa"/>
            </w:tcMar>
            <w:hideMark/>
          </w:tcPr>
          <w:p w14:paraId="4129A97B" w14:textId="77777777" w:rsidR="00D87106" w:rsidRDefault="00D87106">
            <w:pPr>
              <w:spacing w:line="252" w:lineRule="auto"/>
              <w:rPr>
                <w:rFonts w:ascii="Arial" w:hAnsi="Arial" w:cs="Arial"/>
                <w:caps/>
              </w:rPr>
            </w:pPr>
            <w:r>
              <w:rPr>
                <w:rFonts w:ascii="Arial" w:hAnsi="Arial" w:cs="Arial"/>
                <w:caps/>
              </w:rPr>
              <w:t>PROPOSAL:</w:t>
            </w:r>
          </w:p>
        </w:tc>
        <w:tc>
          <w:tcPr>
            <w:tcW w:w="7377" w:type="dxa"/>
            <w:tcMar>
              <w:top w:w="0" w:type="dxa"/>
              <w:left w:w="108" w:type="dxa"/>
              <w:bottom w:w="0" w:type="dxa"/>
              <w:right w:w="108" w:type="dxa"/>
            </w:tcMar>
            <w:hideMark/>
          </w:tcPr>
          <w:p w14:paraId="7657A7C0" w14:textId="77777777" w:rsidR="00D87106" w:rsidRDefault="00D87106">
            <w:pPr>
              <w:spacing w:line="252" w:lineRule="auto"/>
              <w:rPr>
                <w:rFonts w:ascii="Arial" w:hAnsi="Arial" w:cs="Arial"/>
                <w:b/>
                <w:bCs/>
              </w:rPr>
            </w:pPr>
            <w:r>
              <w:rPr>
                <w:rFonts w:ascii="Arial" w:hAnsi="Arial" w:cs="Arial"/>
                <w:b/>
                <w:bCs/>
              </w:rPr>
              <w:t>Agricultural storage building providing secure lockable store for machinery and equipment used on the holding and open bays for hay storage and for keeping equipment under cover</w:t>
            </w:r>
          </w:p>
        </w:tc>
      </w:tr>
      <w:tr w:rsidR="00D87106" w14:paraId="785F8592" w14:textId="77777777" w:rsidTr="00D87106">
        <w:tc>
          <w:tcPr>
            <w:tcW w:w="2370" w:type="dxa"/>
            <w:tcMar>
              <w:top w:w="0" w:type="dxa"/>
              <w:left w:w="108" w:type="dxa"/>
              <w:bottom w:w="0" w:type="dxa"/>
              <w:right w:w="108" w:type="dxa"/>
            </w:tcMar>
            <w:hideMark/>
          </w:tcPr>
          <w:p w14:paraId="6593DF94" w14:textId="77777777" w:rsidR="00D87106" w:rsidRDefault="00D87106">
            <w:pPr>
              <w:spacing w:line="252" w:lineRule="auto"/>
              <w:rPr>
                <w:rFonts w:ascii="Arial" w:hAnsi="Arial" w:cs="Arial"/>
                <w:caps/>
              </w:rPr>
            </w:pPr>
            <w:r>
              <w:rPr>
                <w:rFonts w:ascii="Arial" w:hAnsi="Arial" w:cs="Arial"/>
                <w:caps/>
              </w:rPr>
              <w:t>APPN Reference:</w:t>
            </w:r>
          </w:p>
        </w:tc>
        <w:tc>
          <w:tcPr>
            <w:tcW w:w="7377" w:type="dxa"/>
            <w:tcMar>
              <w:top w:w="0" w:type="dxa"/>
              <w:left w:w="108" w:type="dxa"/>
              <w:bottom w:w="0" w:type="dxa"/>
              <w:right w:w="108" w:type="dxa"/>
            </w:tcMar>
            <w:hideMark/>
          </w:tcPr>
          <w:p w14:paraId="74F50F79" w14:textId="77777777" w:rsidR="00D87106" w:rsidRDefault="00D87106">
            <w:pPr>
              <w:spacing w:line="252" w:lineRule="auto"/>
              <w:rPr>
                <w:rFonts w:ascii="Arial" w:hAnsi="Arial" w:cs="Arial"/>
                <w:b/>
                <w:bCs/>
              </w:rPr>
            </w:pPr>
            <w:r>
              <w:rPr>
                <w:rFonts w:ascii="Arial" w:hAnsi="Arial" w:cs="Arial"/>
                <w:b/>
                <w:bCs/>
              </w:rPr>
              <w:t>21/01800/AG</w:t>
            </w:r>
          </w:p>
        </w:tc>
      </w:tr>
      <w:tr w:rsidR="00D87106" w14:paraId="79A64CFC" w14:textId="77777777" w:rsidTr="00D87106">
        <w:tc>
          <w:tcPr>
            <w:tcW w:w="2370" w:type="dxa"/>
            <w:tcMar>
              <w:top w:w="0" w:type="dxa"/>
              <w:left w:w="108" w:type="dxa"/>
              <w:bottom w:w="0" w:type="dxa"/>
              <w:right w:w="108" w:type="dxa"/>
            </w:tcMar>
            <w:hideMark/>
          </w:tcPr>
          <w:p w14:paraId="0394328C" w14:textId="77777777" w:rsidR="00D87106" w:rsidRDefault="00D87106">
            <w:pPr>
              <w:spacing w:line="252" w:lineRule="auto"/>
              <w:rPr>
                <w:rFonts w:ascii="Arial" w:hAnsi="Arial" w:cs="Arial"/>
                <w:caps/>
              </w:rPr>
            </w:pPr>
            <w:r>
              <w:rPr>
                <w:rFonts w:ascii="Arial" w:hAnsi="Arial" w:cs="Arial"/>
                <w:caps/>
              </w:rPr>
              <w:t>APPEAL REF:</w:t>
            </w:r>
          </w:p>
        </w:tc>
        <w:tc>
          <w:tcPr>
            <w:tcW w:w="7377" w:type="dxa"/>
            <w:tcMar>
              <w:top w:w="0" w:type="dxa"/>
              <w:left w:w="108" w:type="dxa"/>
              <w:bottom w:w="0" w:type="dxa"/>
              <w:right w:w="108" w:type="dxa"/>
            </w:tcMar>
            <w:hideMark/>
          </w:tcPr>
          <w:p w14:paraId="6763C5C0" w14:textId="77777777" w:rsidR="00D87106" w:rsidRDefault="00D87106">
            <w:pPr>
              <w:spacing w:line="252" w:lineRule="auto"/>
              <w:rPr>
                <w:rFonts w:ascii="Arial" w:hAnsi="Arial" w:cs="Arial"/>
                <w:b/>
                <w:bCs/>
              </w:rPr>
            </w:pPr>
            <w:r>
              <w:rPr>
                <w:rFonts w:ascii="Arial" w:hAnsi="Arial" w:cs="Arial"/>
                <w:b/>
                <w:bCs/>
              </w:rPr>
              <w:t>APP/W1525/W/21/3286621</w:t>
            </w:r>
          </w:p>
        </w:tc>
      </w:tr>
      <w:tr w:rsidR="00D87106" w14:paraId="0ED4C359" w14:textId="77777777" w:rsidTr="00D87106">
        <w:tc>
          <w:tcPr>
            <w:tcW w:w="2370" w:type="dxa"/>
            <w:tcMar>
              <w:top w:w="0" w:type="dxa"/>
              <w:left w:w="108" w:type="dxa"/>
              <w:bottom w:w="0" w:type="dxa"/>
              <w:right w:w="108" w:type="dxa"/>
            </w:tcMar>
          </w:tcPr>
          <w:p w14:paraId="7BE45182" w14:textId="77777777" w:rsidR="00D87106" w:rsidRDefault="00D87106">
            <w:pPr>
              <w:spacing w:line="252" w:lineRule="auto"/>
              <w:rPr>
                <w:rFonts w:ascii="Arial" w:hAnsi="Arial" w:cs="Arial"/>
                <w:caps/>
              </w:rPr>
            </w:pPr>
          </w:p>
        </w:tc>
        <w:tc>
          <w:tcPr>
            <w:tcW w:w="7377" w:type="dxa"/>
            <w:tcMar>
              <w:top w:w="0" w:type="dxa"/>
              <w:left w:w="108" w:type="dxa"/>
              <w:bottom w:w="0" w:type="dxa"/>
              <w:right w:w="108" w:type="dxa"/>
            </w:tcMar>
          </w:tcPr>
          <w:p w14:paraId="0117F313" w14:textId="77777777" w:rsidR="00D87106" w:rsidRDefault="00D87106">
            <w:pPr>
              <w:spacing w:line="252" w:lineRule="auto"/>
              <w:rPr>
                <w:rFonts w:ascii="Arial" w:hAnsi="Arial" w:cs="Arial"/>
                <w:b/>
                <w:bCs/>
              </w:rPr>
            </w:pPr>
          </w:p>
        </w:tc>
      </w:tr>
      <w:tr w:rsidR="00D87106" w14:paraId="6A5A5540" w14:textId="77777777" w:rsidTr="00D87106">
        <w:tc>
          <w:tcPr>
            <w:tcW w:w="2370" w:type="dxa"/>
            <w:tcMar>
              <w:top w:w="0" w:type="dxa"/>
              <w:left w:w="108" w:type="dxa"/>
              <w:bottom w:w="0" w:type="dxa"/>
              <w:right w:w="108" w:type="dxa"/>
            </w:tcMar>
          </w:tcPr>
          <w:p w14:paraId="1356DD97" w14:textId="77777777" w:rsidR="00D87106" w:rsidRDefault="00D87106">
            <w:pPr>
              <w:pStyle w:val="Header"/>
              <w:spacing w:line="252" w:lineRule="auto"/>
              <w:rPr>
                <w:rFonts w:ascii="Arial" w:hAnsi="Arial" w:cs="Arial"/>
                <w:caps/>
                <w:sz w:val="22"/>
                <w:szCs w:val="22"/>
              </w:rPr>
            </w:pPr>
          </w:p>
        </w:tc>
        <w:tc>
          <w:tcPr>
            <w:tcW w:w="7377" w:type="dxa"/>
            <w:tcMar>
              <w:top w:w="0" w:type="dxa"/>
              <w:left w:w="108" w:type="dxa"/>
              <w:bottom w:w="0" w:type="dxa"/>
              <w:right w:w="108" w:type="dxa"/>
            </w:tcMar>
          </w:tcPr>
          <w:p w14:paraId="067FA7F0" w14:textId="77777777" w:rsidR="00D87106" w:rsidRDefault="00D87106">
            <w:pPr>
              <w:spacing w:line="252" w:lineRule="auto"/>
              <w:rPr>
                <w:rFonts w:ascii="Arial" w:hAnsi="Arial" w:cs="Arial"/>
                <w:b/>
                <w:bCs/>
              </w:rPr>
            </w:pPr>
          </w:p>
        </w:tc>
      </w:tr>
    </w:tbl>
    <w:p w14:paraId="26855D25" w14:textId="77777777" w:rsidR="00D87106" w:rsidRDefault="00D87106" w:rsidP="00D87106">
      <w:pPr>
        <w:jc w:val="both"/>
        <w:rPr>
          <w:rFonts w:ascii="Arial" w:hAnsi="Arial" w:cs="Arial"/>
        </w:rPr>
      </w:pPr>
      <w:r>
        <w:rPr>
          <w:rFonts w:ascii="Arial" w:hAnsi="Arial" w:cs="Arial"/>
        </w:rPr>
        <w:t xml:space="preserve">The appeal was dismissed y City Council (the decision notice can be viewed at </w:t>
      </w:r>
      <w:hyperlink r:id="rId12" w:history="1">
        <w:r>
          <w:rPr>
            <w:rStyle w:val="Hyperlink"/>
            <w:rFonts w:ascii="Arial" w:hAnsi="Arial" w:cs="Arial"/>
          </w:rPr>
          <w:t>https://publicaccess.chelmsford.gov.uk</w:t>
        </w:r>
      </w:hyperlink>
      <w:r>
        <w:rPr>
          <w:rFonts w:ascii="Arial" w:hAnsi="Arial" w:cs="Arial"/>
        </w:rPr>
        <w:t>.)</w:t>
      </w:r>
    </w:p>
    <w:p w14:paraId="65530AFD" w14:textId="77777777" w:rsidR="00D87106" w:rsidRDefault="00D87106" w:rsidP="00D87106">
      <w:pPr>
        <w:jc w:val="both"/>
        <w:rPr>
          <w:rFonts w:ascii="Arial" w:hAnsi="Arial" w:cs="Arial"/>
        </w:rPr>
      </w:pPr>
    </w:p>
    <w:p w14:paraId="3DD96EBE" w14:textId="77777777" w:rsidR="00D87106" w:rsidRDefault="00D87106" w:rsidP="00D87106">
      <w:pPr>
        <w:autoSpaceDE w:val="0"/>
        <w:autoSpaceDN w:val="0"/>
        <w:rPr>
          <w:rFonts w:ascii="Arial" w:hAnsi="Arial" w:cs="Arial"/>
          <w:sz w:val="24"/>
          <w:szCs w:val="24"/>
        </w:rPr>
      </w:pPr>
      <w:r>
        <w:t xml:space="preserve">However, the </w:t>
      </w:r>
      <w:r>
        <w:rPr>
          <w:rFonts w:ascii="Arial" w:hAnsi="Arial" w:cs="Arial"/>
          <w:sz w:val="24"/>
          <w:szCs w:val="24"/>
        </w:rPr>
        <w:t xml:space="preserve">landowners are asserting use of the land for horses for over 20 years and therefore the location of portable structures and moveable implements used in connection with the keeping of horses and limited agricultural use does not require planning permission. </w:t>
      </w:r>
    </w:p>
    <w:p w14:paraId="597A38E7" w14:textId="77777777" w:rsidR="00D87106" w:rsidRDefault="00D87106" w:rsidP="00D87106">
      <w:pPr>
        <w:autoSpaceDE w:val="0"/>
        <w:autoSpaceDN w:val="0"/>
        <w:rPr>
          <w:rFonts w:ascii="Arial" w:hAnsi="Arial" w:cs="Arial"/>
          <w:sz w:val="24"/>
          <w:szCs w:val="24"/>
        </w:rPr>
      </w:pPr>
      <w:r>
        <w:rPr>
          <w:rFonts w:ascii="Arial" w:hAnsi="Arial" w:cs="Arial"/>
          <w:sz w:val="24"/>
          <w:szCs w:val="24"/>
        </w:rPr>
        <w:t>If GWPC want to make further representations, I think they will need to disprove the continuous use for equine purposes for the last 20 years!</w:t>
      </w:r>
    </w:p>
    <w:p w14:paraId="40E5D381" w14:textId="77777777" w:rsidR="00D87106" w:rsidRDefault="00D87106" w:rsidP="00D87106">
      <w:pPr>
        <w:rPr>
          <w:i/>
          <w:iCs/>
        </w:rPr>
      </w:pPr>
      <w:r>
        <w:rPr>
          <w:i/>
          <w:iCs/>
        </w:rPr>
        <w:t xml:space="preserve">“As you will be aware, the landowners appeal against the Council’s decision to refuse an agricultural storage building has been dismissed – decision date 22 July 2022. </w:t>
      </w:r>
    </w:p>
    <w:p w14:paraId="4BEFD0AF" w14:textId="77777777" w:rsidR="00D87106" w:rsidRDefault="00D87106" w:rsidP="00D87106">
      <w:pPr>
        <w:rPr>
          <w:i/>
          <w:iCs/>
          <w:lang w:eastAsia="en-GB"/>
        </w:rPr>
      </w:pPr>
      <w:r>
        <w:rPr>
          <w:i/>
          <w:iCs/>
        </w:rPr>
        <w:t xml:space="preserve">As you may have read, the Inspector is of the opinion that there is very limited </w:t>
      </w:r>
      <w:r>
        <w:rPr>
          <w:i/>
          <w:iCs/>
          <w:lang w:eastAsia="en-GB"/>
        </w:rPr>
        <w:t xml:space="preserve">agricultural use, given there is no evidence of the land being cropped for hay nor any meaningful rearing of poultry for the production of eggs. As such, the Inspector suggests the lands primary use is equine. </w:t>
      </w:r>
    </w:p>
    <w:p w14:paraId="4A2594BA" w14:textId="77777777" w:rsidR="00D87106" w:rsidRDefault="00D87106" w:rsidP="00D87106">
      <w:pPr>
        <w:rPr>
          <w:i/>
          <w:iCs/>
          <w:lang w:eastAsia="en-GB"/>
        </w:rPr>
      </w:pPr>
      <w:r>
        <w:rPr>
          <w:i/>
          <w:iCs/>
          <w:lang w:eastAsia="en-GB"/>
        </w:rPr>
        <w:t>With this in mind, when considering whether it is now necessary to pursue formal enforcement action, the Council must have regard for the lawful use of the land.</w:t>
      </w:r>
    </w:p>
    <w:p w14:paraId="1EC78488" w14:textId="77777777" w:rsidR="00D87106" w:rsidRDefault="00D87106" w:rsidP="00D87106">
      <w:pPr>
        <w:autoSpaceDE w:val="0"/>
        <w:autoSpaceDN w:val="0"/>
        <w:rPr>
          <w:i/>
          <w:iCs/>
          <w:lang w:val="en-US" w:eastAsia="en-GB"/>
        </w:rPr>
      </w:pPr>
      <w:r>
        <w:rPr>
          <w:i/>
          <w:iCs/>
          <w:lang w:val="en-US" w:eastAsia="en-GB"/>
        </w:rPr>
        <w:t xml:space="preserve">Whilst the lands planning record is limited, the landowners have asserted within their Planning Contravention Notice that they have used the land for the keeping or horses for over 20 years. Aerial photographs and the information available to the Council appear to support this declaration. The Council is not in possession of any information to the contrary. </w:t>
      </w:r>
    </w:p>
    <w:p w14:paraId="67340A87" w14:textId="77777777" w:rsidR="00D87106" w:rsidRDefault="00D87106" w:rsidP="00D87106">
      <w:pPr>
        <w:autoSpaceDE w:val="0"/>
        <w:autoSpaceDN w:val="0"/>
        <w:jc w:val="both"/>
        <w:rPr>
          <w:i/>
          <w:iCs/>
          <w:lang w:val="en-US" w:eastAsia="en-GB"/>
        </w:rPr>
      </w:pPr>
      <w:r>
        <w:rPr>
          <w:i/>
          <w:iCs/>
          <w:lang w:val="en-US" w:eastAsia="en-GB"/>
        </w:rPr>
        <w:t xml:space="preserve">As such, it appears the lands lawful use is equine. </w:t>
      </w:r>
    </w:p>
    <w:p w14:paraId="5284D4ED" w14:textId="77777777" w:rsidR="00D87106" w:rsidRDefault="00D87106" w:rsidP="00D87106">
      <w:pPr>
        <w:rPr>
          <w:i/>
          <w:iCs/>
          <w:lang w:eastAsia="en-GB"/>
        </w:rPr>
      </w:pPr>
      <w:r>
        <w:rPr>
          <w:i/>
          <w:iCs/>
          <w:lang w:eastAsia="en-GB"/>
        </w:rPr>
        <w:t xml:space="preserve">With this in mind, and now having had the opportunity to review the current status of the land with colleagues, I must advise the location of portable structures and moveable implements used in connection with the keeping of horses and limited agricultural use does not require planning permission. This is because such items are not considered development in planning terms. </w:t>
      </w:r>
    </w:p>
    <w:p w14:paraId="4CE979EA" w14:textId="77777777" w:rsidR="00D87106" w:rsidRDefault="00D87106" w:rsidP="00D87106">
      <w:pPr>
        <w:rPr>
          <w:i/>
          <w:iCs/>
          <w:lang w:val="en-US" w:eastAsia="en-GB"/>
        </w:rPr>
      </w:pPr>
      <w:r>
        <w:rPr>
          <w:i/>
          <w:iCs/>
          <w:lang w:eastAsia="en-GB"/>
        </w:rPr>
        <w:t xml:space="preserve">Having made observations on site, I understand the touring caravan is used to dry rugs, the </w:t>
      </w:r>
      <w:r>
        <w:rPr>
          <w:i/>
          <w:iCs/>
          <w:lang w:val="en-US" w:eastAsia="en-GB"/>
        </w:rPr>
        <w:t>shipping container is used as a portable chicken shed, the lorry back is used to store hay, and the horse box is used as a field shelter.</w:t>
      </w:r>
    </w:p>
    <w:p w14:paraId="33F6DC7A" w14:textId="77777777" w:rsidR="00D87106" w:rsidRDefault="00D87106" w:rsidP="00D87106">
      <w:pPr>
        <w:rPr>
          <w:i/>
          <w:iCs/>
          <w:lang w:eastAsia="en-GB"/>
        </w:rPr>
      </w:pPr>
      <w:r>
        <w:rPr>
          <w:i/>
          <w:iCs/>
          <w:lang w:eastAsia="en-GB"/>
        </w:rPr>
        <w:t xml:space="preserve">With the above in mind, it does not appear that a breach of planning control is occurring at this time. </w:t>
      </w:r>
    </w:p>
    <w:p w14:paraId="2074FF53" w14:textId="77777777" w:rsidR="00D87106" w:rsidRDefault="00D87106" w:rsidP="00D87106">
      <w:pPr>
        <w:rPr>
          <w:i/>
          <w:iCs/>
          <w:lang w:eastAsia="en-GB"/>
        </w:rPr>
      </w:pPr>
      <w:r>
        <w:rPr>
          <w:i/>
          <w:iCs/>
          <w:lang w:eastAsia="en-GB"/>
        </w:rPr>
        <w:t>Under these circumstances no further action will be taken by the enforcement team and the case will be closed”.</w:t>
      </w:r>
    </w:p>
    <w:p w14:paraId="4373E62C" w14:textId="77777777" w:rsidR="00D87106" w:rsidRDefault="00D87106" w:rsidP="00D87106"/>
    <w:p w14:paraId="505209B7" w14:textId="77777777" w:rsidR="00D87106" w:rsidRDefault="00D87106" w:rsidP="00D87106"/>
    <w:p w14:paraId="764B8240" w14:textId="77777777" w:rsidR="00D87106" w:rsidRDefault="00D87106" w:rsidP="00D87106">
      <w:pPr>
        <w:autoSpaceDE w:val="0"/>
        <w:autoSpaceDN w:val="0"/>
        <w:rPr>
          <w:rFonts w:ascii="Segoe UI" w:hAnsi="Segoe UI" w:cs="Segoe UI"/>
          <w:b/>
          <w:bCs/>
          <w:color w:val="000000"/>
          <w:sz w:val="24"/>
          <w:szCs w:val="24"/>
        </w:rPr>
      </w:pPr>
      <w:r>
        <w:rPr>
          <w:rFonts w:ascii="Segoe UI" w:hAnsi="Segoe UI" w:cs="Segoe UI"/>
          <w:b/>
          <w:bCs/>
          <w:color w:val="000000"/>
          <w:sz w:val="24"/>
          <w:szCs w:val="24"/>
        </w:rPr>
        <w:t>Vehicle crossing the grass in CGR</w:t>
      </w:r>
    </w:p>
    <w:p w14:paraId="49D0CA1C" w14:textId="77777777" w:rsidR="00D87106" w:rsidRDefault="00D87106" w:rsidP="00D87106">
      <w:pPr>
        <w:jc w:val="both"/>
        <w:rPr>
          <w:rFonts w:ascii="Arial" w:hAnsi="Arial" w:cs="Arial"/>
        </w:rPr>
      </w:pPr>
      <w:r>
        <w:rPr>
          <w:rFonts w:ascii="Arial" w:hAnsi="Arial" w:cs="Arial"/>
        </w:rPr>
        <w:t>I understand that vehicles are ignoring the signs on CGR, and the signs may have been removed?</w:t>
      </w:r>
    </w:p>
    <w:p w14:paraId="69E66D8F" w14:textId="77777777" w:rsidR="00D87106" w:rsidRDefault="00D87106" w:rsidP="00D87106">
      <w:pPr>
        <w:jc w:val="both"/>
        <w:rPr>
          <w:rFonts w:ascii="Arial" w:hAnsi="Arial" w:cs="Arial"/>
        </w:rPr>
      </w:pPr>
      <w:r>
        <w:rPr>
          <w:rFonts w:ascii="Arial" w:hAnsi="Arial" w:cs="Arial"/>
        </w:rPr>
        <w:t xml:space="preserve">As I have stated previously, I do not agree with the City Council approach to this. They have adopted an open space policy which wants to protect such places as the greens of CGR. I pushed back on this at the Planning Committee which considered the planning application for a driveway across the green further down the road. The controlling administration is against such applications, which I disagree with – my view is that the residents’ views should be </w:t>
      </w:r>
      <w:r>
        <w:rPr>
          <w:rFonts w:ascii="Arial" w:hAnsi="Arial" w:cs="Arial"/>
        </w:rPr>
        <w:lastRenderedPageBreak/>
        <w:t xml:space="preserve">considered (and some access roads should be permitted – if that is what the residents want – there were no objections on this one). I pointed out to the Planning Committee that they were creating a problem – i.e., if they refuse such driveways, the residents </w:t>
      </w:r>
      <w:proofErr w:type="gramStart"/>
      <w:r>
        <w:rPr>
          <w:rFonts w:ascii="Arial" w:hAnsi="Arial" w:cs="Arial"/>
        </w:rPr>
        <w:t>would</w:t>
      </w:r>
      <w:proofErr w:type="gramEnd"/>
      <w:r>
        <w:rPr>
          <w:rFonts w:ascii="Arial" w:hAnsi="Arial" w:cs="Arial"/>
        </w:rPr>
        <w:t xml:space="preserve"> just ignore it and drive on the grass.    </w:t>
      </w:r>
    </w:p>
    <w:p w14:paraId="4805FB8A" w14:textId="77777777" w:rsidR="00D87106" w:rsidRDefault="00D87106" w:rsidP="00D87106">
      <w:pPr>
        <w:jc w:val="both"/>
        <w:rPr>
          <w:rFonts w:ascii="Arial" w:hAnsi="Arial" w:cs="Arial"/>
        </w:rPr>
      </w:pPr>
      <w:r>
        <w:rPr>
          <w:rFonts w:ascii="Arial" w:hAnsi="Arial" w:cs="Arial"/>
        </w:rPr>
        <w:t xml:space="preserve">I think you (GWPC)) need to write to the Planning lead and the Corporate Property lead, stating that they have created this problem and ask them what they intend to do to enforce the notices they have put up. </w:t>
      </w:r>
    </w:p>
    <w:p w14:paraId="288FA8E3" w14:textId="77777777" w:rsidR="00D87106" w:rsidRDefault="00D87106" w:rsidP="00D87106">
      <w:pPr>
        <w:spacing w:after="160" w:line="252" w:lineRule="auto"/>
      </w:pPr>
    </w:p>
    <w:p w14:paraId="2A4ED872" w14:textId="77777777" w:rsidR="00D87106" w:rsidRDefault="00D87106" w:rsidP="00D87106">
      <w:pPr>
        <w:rPr>
          <w:rFonts w:ascii="Arial" w:hAnsi="Arial" w:cs="Arial"/>
          <w:b/>
          <w:bCs/>
          <w:sz w:val="28"/>
          <w:szCs w:val="28"/>
        </w:rPr>
      </w:pPr>
      <w:r>
        <w:rPr>
          <w:rFonts w:ascii="Arial" w:hAnsi="Arial" w:cs="Arial"/>
          <w:b/>
          <w:bCs/>
          <w:sz w:val="28"/>
          <w:szCs w:val="28"/>
        </w:rPr>
        <w:t xml:space="preserve">Chelmsford City Council is consulting a review of its adopted Local Plan.  </w:t>
      </w:r>
    </w:p>
    <w:p w14:paraId="2DD247EF" w14:textId="77777777" w:rsidR="00D87106" w:rsidRDefault="00D87106" w:rsidP="00D87106">
      <w:pPr>
        <w:rPr>
          <w:rFonts w:ascii="Arial" w:hAnsi="Arial" w:cs="Arial"/>
          <w:spacing w:val="4"/>
        </w:rPr>
      </w:pPr>
      <w:r>
        <w:rPr>
          <w:rFonts w:ascii="Arial" w:hAnsi="Arial" w:cs="Arial"/>
          <w:spacing w:val="4"/>
        </w:rPr>
        <w:t xml:space="preserve">The consultation is called the Issues and Options Consultation, and the formal stage is called Regulation 18.  The consultation is open for comments from </w:t>
      </w:r>
      <w:r>
        <w:rPr>
          <w:rFonts w:ascii="Arial" w:hAnsi="Arial" w:cs="Arial"/>
          <w:b/>
          <w:bCs/>
          <w:spacing w:val="4"/>
        </w:rPr>
        <w:t>10am on Thursday 11 August to 4pm on Thursday 6 October 2022.</w:t>
      </w:r>
      <w:r>
        <w:rPr>
          <w:rFonts w:ascii="Arial" w:hAnsi="Arial" w:cs="Arial"/>
          <w:spacing w:val="4"/>
        </w:rPr>
        <w:t xml:space="preserve">  This is the first opportunity for residents, businesses, developers, and other interested parties to get involved in the review.</w:t>
      </w:r>
    </w:p>
    <w:p w14:paraId="771E7057" w14:textId="77777777" w:rsidR="00D87106" w:rsidRDefault="00D87106" w:rsidP="00D87106">
      <w:pPr>
        <w:rPr>
          <w:rFonts w:ascii="Arial" w:hAnsi="Arial" w:cs="Arial"/>
          <w:spacing w:val="4"/>
        </w:rPr>
      </w:pPr>
    </w:p>
    <w:p w14:paraId="65C8B59C" w14:textId="77777777" w:rsidR="00D87106" w:rsidRDefault="00D87106" w:rsidP="00D87106">
      <w:pPr>
        <w:rPr>
          <w:rFonts w:ascii="Arial" w:hAnsi="Arial" w:cs="Arial"/>
          <w:spacing w:val="4"/>
        </w:rPr>
      </w:pPr>
      <w:r>
        <w:rPr>
          <w:rFonts w:ascii="Arial" w:hAnsi="Arial" w:cs="Arial"/>
          <w:spacing w:val="4"/>
        </w:rPr>
        <w:t xml:space="preserve">We adopted our current Local Plan in May 2020.  We need to review the plan at least every five years, to see if we need to update it.  We want to make sure that we are planning for new housing, jobs, and infrastructure to meet local needs until 2041.  </w:t>
      </w:r>
    </w:p>
    <w:p w14:paraId="5FEC1330" w14:textId="77777777" w:rsidR="00D87106" w:rsidRDefault="00D87106" w:rsidP="00D87106">
      <w:pPr>
        <w:rPr>
          <w:rFonts w:ascii="Arial" w:hAnsi="Arial" w:cs="Arial"/>
        </w:rPr>
      </w:pPr>
    </w:p>
    <w:p w14:paraId="7EA8F964" w14:textId="77777777" w:rsidR="00D87106" w:rsidRDefault="00D87106" w:rsidP="00D87106">
      <w:pPr>
        <w:rPr>
          <w:rFonts w:ascii="Arial" w:hAnsi="Arial" w:cs="Arial"/>
          <w:spacing w:val="4"/>
        </w:rPr>
      </w:pPr>
      <w:r>
        <w:rPr>
          <w:rFonts w:ascii="Arial" w:hAnsi="Arial" w:cs="Arial"/>
          <w:spacing w:val="4"/>
        </w:rPr>
        <w:t>We are consulting on the following two documents:</w:t>
      </w:r>
    </w:p>
    <w:p w14:paraId="3374732E" w14:textId="77777777" w:rsidR="00D87106" w:rsidRDefault="00D87106" w:rsidP="00D87106">
      <w:pPr>
        <w:pStyle w:val="ListParagraph"/>
        <w:numPr>
          <w:ilvl w:val="0"/>
          <w:numId w:val="1"/>
        </w:numPr>
        <w:rPr>
          <w:rFonts w:ascii="Arial" w:eastAsia="Times New Roman" w:hAnsi="Arial" w:cs="Arial"/>
          <w:spacing w:val="4"/>
        </w:rPr>
      </w:pPr>
      <w:r>
        <w:rPr>
          <w:rFonts w:ascii="Arial" w:eastAsia="Times New Roman" w:hAnsi="Arial" w:cs="Arial"/>
          <w:spacing w:val="4"/>
        </w:rPr>
        <w:t>Issues and Options Consultation Document</w:t>
      </w:r>
    </w:p>
    <w:p w14:paraId="15737D50" w14:textId="77777777" w:rsidR="00D87106" w:rsidRDefault="00D87106" w:rsidP="00D87106">
      <w:pPr>
        <w:pStyle w:val="ListParagraph"/>
        <w:numPr>
          <w:ilvl w:val="0"/>
          <w:numId w:val="1"/>
        </w:numPr>
        <w:rPr>
          <w:rFonts w:ascii="Arial" w:eastAsia="Times New Roman" w:hAnsi="Arial" w:cs="Arial"/>
          <w:spacing w:val="4"/>
        </w:rPr>
      </w:pPr>
      <w:r>
        <w:rPr>
          <w:rFonts w:ascii="Arial" w:eastAsia="Times New Roman" w:hAnsi="Arial" w:cs="Arial"/>
          <w:spacing w:val="4"/>
        </w:rPr>
        <w:t>Issues and Options Integrated Impact Assessment (IIA) Consultation Document</w:t>
      </w:r>
    </w:p>
    <w:p w14:paraId="0A9B1220" w14:textId="77777777" w:rsidR="00D87106" w:rsidRDefault="00D87106" w:rsidP="00D87106">
      <w:pPr>
        <w:rPr>
          <w:rFonts w:ascii="Arial" w:hAnsi="Arial" w:cs="Arial"/>
        </w:rPr>
      </w:pPr>
    </w:p>
    <w:p w14:paraId="7A13019B" w14:textId="77777777" w:rsidR="00D87106" w:rsidRDefault="00D87106" w:rsidP="00D87106">
      <w:pPr>
        <w:rPr>
          <w:rFonts w:ascii="Arial" w:hAnsi="Arial" w:cs="Arial"/>
          <w:b/>
          <w:bCs/>
        </w:rPr>
      </w:pPr>
      <w:r>
        <w:rPr>
          <w:rFonts w:ascii="Arial" w:hAnsi="Arial" w:cs="Arial"/>
          <w:b/>
          <w:bCs/>
        </w:rPr>
        <w:t>More information</w:t>
      </w:r>
    </w:p>
    <w:p w14:paraId="4631890D" w14:textId="77777777" w:rsidR="00D87106" w:rsidRDefault="00D87106" w:rsidP="00D87106">
      <w:pPr>
        <w:pStyle w:val="ListParagraph"/>
        <w:numPr>
          <w:ilvl w:val="0"/>
          <w:numId w:val="2"/>
        </w:numPr>
        <w:rPr>
          <w:rFonts w:ascii="Arial" w:eastAsia="Times New Roman" w:hAnsi="Arial" w:cs="Arial"/>
        </w:rPr>
      </w:pPr>
      <w:hyperlink r:id="rId13" w:history="1">
        <w:r>
          <w:rPr>
            <w:rStyle w:val="Hyperlink"/>
            <w:rFonts w:ascii="Arial" w:eastAsia="Times New Roman" w:hAnsi="Arial" w:cs="Arial"/>
          </w:rPr>
          <w:t>Visit our website</w:t>
        </w:r>
      </w:hyperlink>
      <w:r>
        <w:rPr>
          <w:rStyle w:val="Hyperlink"/>
          <w:rFonts w:ascii="Arial" w:eastAsia="Times New Roman" w:hAnsi="Arial" w:cs="Arial"/>
          <w:color w:val="auto"/>
          <w:u w:val="none"/>
        </w:rPr>
        <w:t xml:space="preserve"> for further information</w:t>
      </w:r>
    </w:p>
    <w:p w14:paraId="7563875E" w14:textId="77777777" w:rsidR="00D87106" w:rsidRDefault="00D87106" w:rsidP="00D87106">
      <w:pPr>
        <w:pStyle w:val="ListParagraph"/>
        <w:numPr>
          <w:ilvl w:val="0"/>
          <w:numId w:val="2"/>
        </w:numPr>
        <w:rPr>
          <w:rFonts w:ascii="Arial" w:eastAsia="Times New Roman" w:hAnsi="Arial" w:cs="Arial"/>
        </w:rPr>
      </w:pPr>
      <w:hyperlink r:id="rId14" w:history="1">
        <w:r>
          <w:rPr>
            <w:rStyle w:val="Hyperlink"/>
            <w:rFonts w:ascii="Arial" w:eastAsia="Times New Roman" w:hAnsi="Arial" w:cs="Arial"/>
          </w:rPr>
          <w:t>Read our newsletter</w:t>
        </w:r>
      </w:hyperlink>
      <w:r>
        <w:rPr>
          <w:rFonts w:ascii="Arial" w:eastAsia="Times New Roman" w:hAnsi="Arial" w:cs="Arial"/>
        </w:rPr>
        <w:t xml:space="preserve"> which summaries the consultation </w:t>
      </w:r>
    </w:p>
    <w:p w14:paraId="064D2494" w14:textId="77777777" w:rsidR="00D87106" w:rsidRDefault="00D87106" w:rsidP="00D87106">
      <w:pPr>
        <w:pStyle w:val="ListParagraph"/>
        <w:numPr>
          <w:ilvl w:val="0"/>
          <w:numId w:val="2"/>
        </w:numPr>
        <w:rPr>
          <w:rFonts w:ascii="Arial" w:eastAsia="Times New Roman" w:hAnsi="Arial" w:cs="Arial"/>
        </w:rPr>
      </w:pPr>
      <w:hyperlink r:id="rId15" w:history="1">
        <w:r>
          <w:rPr>
            <w:rStyle w:val="Hyperlink"/>
            <w:rFonts w:ascii="Arial" w:eastAsia="Times New Roman" w:hAnsi="Arial" w:cs="Arial"/>
          </w:rPr>
          <w:t>Visit our online exhibition</w:t>
        </w:r>
      </w:hyperlink>
      <w:r>
        <w:rPr>
          <w:rFonts w:ascii="Arial" w:eastAsia="Times New Roman" w:hAnsi="Arial" w:cs="Arial"/>
        </w:rPr>
        <w:t>, which covers the key consultation topics</w:t>
      </w:r>
    </w:p>
    <w:p w14:paraId="5880E5F4" w14:textId="77777777" w:rsidR="00D87106" w:rsidRDefault="00D87106" w:rsidP="00D87106">
      <w:pPr>
        <w:pStyle w:val="ListParagraph"/>
        <w:numPr>
          <w:ilvl w:val="0"/>
          <w:numId w:val="2"/>
        </w:numPr>
        <w:rPr>
          <w:rFonts w:ascii="Arial" w:eastAsia="Times New Roman" w:hAnsi="Arial" w:cs="Arial"/>
        </w:rPr>
      </w:pPr>
      <w:r>
        <w:rPr>
          <w:rFonts w:ascii="Arial" w:eastAsia="Times New Roman" w:hAnsi="Arial" w:cs="Arial"/>
        </w:rPr>
        <w:t xml:space="preserve">Meet with planning staff face-to-face at a public drop-in exhibition (see the </w:t>
      </w:r>
      <w:hyperlink r:id="rId16" w:history="1">
        <w:r>
          <w:rPr>
            <w:rStyle w:val="Hyperlink"/>
            <w:rFonts w:ascii="Arial" w:eastAsia="Times New Roman" w:hAnsi="Arial" w:cs="Arial"/>
          </w:rPr>
          <w:t>consultation statement</w:t>
        </w:r>
      </w:hyperlink>
      <w:r>
        <w:rPr>
          <w:rFonts w:ascii="Arial" w:eastAsia="Times New Roman" w:hAnsi="Arial" w:cs="Arial"/>
        </w:rPr>
        <w:t xml:space="preserve"> for details)</w:t>
      </w:r>
    </w:p>
    <w:p w14:paraId="6402B793" w14:textId="77777777" w:rsidR="00D87106" w:rsidRDefault="00D87106" w:rsidP="00D87106">
      <w:pPr>
        <w:rPr>
          <w:rStyle w:val="Hyperlink"/>
          <w:color w:val="auto"/>
          <w:u w:val="none"/>
        </w:rPr>
      </w:pPr>
    </w:p>
    <w:p w14:paraId="57497EDB" w14:textId="77777777" w:rsidR="00D87106" w:rsidRDefault="00D87106" w:rsidP="00D87106">
      <w:r>
        <w:rPr>
          <w:rStyle w:val="Hyperlink"/>
          <w:rFonts w:ascii="Arial" w:hAnsi="Arial" w:cs="Arial"/>
          <w:color w:val="auto"/>
          <w:u w:val="none"/>
        </w:rPr>
        <w:t xml:space="preserve">If you have any queries please contact us: </w:t>
      </w:r>
      <w:hyperlink r:id="rId17" w:history="1">
        <w:r>
          <w:rPr>
            <w:rStyle w:val="Hyperlink"/>
            <w:rFonts w:ascii="Arial" w:hAnsi="Arial" w:cs="Arial"/>
          </w:rPr>
          <w:t>planning.policy@chelmsford.gov.uk</w:t>
        </w:r>
      </w:hyperlink>
      <w:r>
        <w:rPr>
          <w:rStyle w:val="Hyperlink"/>
          <w:rFonts w:ascii="Arial" w:hAnsi="Arial" w:cs="Arial"/>
          <w:color w:val="auto"/>
          <w:u w:val="none"/>
        </w:rPr>
        <w:t xml:space="preserve"> or call 01245 606330.</w:t>
      </w:r>
    </w:p>
    <w:p w14:paraId="39948C73" w14:textId="77777777" w:rsidR="00D87106" w:rsidRDefault="00D87106" w:rsidP="00D87106">
      <w:pPr>
        <w:rPr>
          <w:rFonts w:ascii="Arial" w:hAnsi="Arial" w:cs="Arial"/>
        </w:rPr>
      </w:pPr>
    </w:p>
    <w:p w14:paraId="12DCD90B" w14:textId="77777777" w:rsidR="00D87106" w:rsidRDefault="00D87106" w:rsidP="00D87106">
      <w:pPr>
        <w:rPr>
          <w:rFonts w:ascii="Arial" w:hAnsi="Arial" w:cs="Arial"/>
          <w:b/>
          <w:bCs/>
          <w:sz w:val="28"/>
          <w:szCs w:val="28"/>
        </w:rPr>
      </w:pPr>
      <w:r>
        <w:rPr>
          <w:rFonts w:ascii="Arial" w:hAnsi="Arial" w:cs="Arial"/>
          <w:b/>
          <w:bCs/>
          <w:sz w:val="28"/>
          <w:szCs w:val="28"/>
        </w:rPr>
        <w:t>SEPP – Road closures for remembrance Sunday</w:t>
      </w:r>
    </w:p>
    <w:p w14:paraId="3D7F367D" w14:textId="77777777" w:rsidR="00D87106" w:rsidRDefault="00D87106" w:rsidP="00D87106">
      <w:pPr>
        <w:rPr>
          <w:rFonts w:ascii="Arial" w:hAnsi="Arial" w:cs="Arial"/>
          <w:spacing w:val="4"/>
        </w:rPr>
      </w:pPr>
      <w:r>
        <w:rPr>
          <w:rFonts w:ascii="Arial" w:hAnsi="Arial" w:cs="Arial"/>
          <w:spacing w:val="4"/>
        </w:rPr>
        <w:t xml:space="preserve">For the past few years, I have requested the road closures as the GWPC Chair – submitting maps, risk assessment, bus company notification, police notification, marshal training, etc. These go to South Essex Parking Partnership (SEPP) who are part of City Council, who then liaise with ECC Highways. </w:t>
      </w:r>
    </w:p>
    <w:p w14:paraId="545A3BCA" w14:textId="77777777" w:rsidR="00D87106" w:rsidRDefault="00D87106" w:rsidP="00D87106">
      <w:pPr>
        <w:rPr>
          <w:rFonts w:ascii="Arial" w:hAnsi="Arial" w:cs="Arial"/>
          <w:spacing w:val="4"/>
        </w:rPr>
      </w:pPr>
      <w:r>
        <w:rPr>
          <w:rFonts w:ascii="Arial" w:hAnsi="Arial" w:cs="Arial"/>
          <w:spacing w:val="4"/>
        </w:rPr>
        <w:t>It seems that this year, the process has not been straightforward, and due to a significant increase in requests at Jubilee time, SEPP have re-looked at the process and are now asking for Traffic Management plans that include advance diversion notifications. This may incur a cost. However, I have arranged a Walk-the-route meeting with the SEPP manager 26</w:t>
      </w:r>
      <w:r>
        <w:rPr>
          <w:rFonts w:ascii="Arial" w:hAnsi="Arial" w:cs="Arial"/>
          <w:spacing w:val="4"/>
          <w:vertAlign w:val="superscript"/>
        </w:rPr>
        <w:t>th</w:t>
      </w:r>
      <w:r>
        <w:rPr>
          <w:rFonts w:ascii="Arial" w:hAnsi="Arial" w:cs="Arial"/>
          <w:spacing w:val="4"/>
        </w:rPr>
        <w:t xml:space="preserve"> Sept, with the aim of coming up with a compromise package that avoids costs.</w:t>
      </w:r>
    </w:p>
    <w:p w14:paraId="24B4A12E" w14:textId="77777777" w:rsidR="00D87106" w:rsidRDefault="00D87106" w:rsidP="00D87106">
      <w:pPr>
        <w:rPr>
          <w:rFonts w:ascii="Arial" w:hAnsi="Arial" w:cs="Arial"/>
          <w:spacing w:val="4"/>
        </w:rPr>
      </w:pPr>
    </w:p>
    <w:p w14:paraId="409831A9" w14:textId="77777777" w:rsidR="00D87106" w:rsidRDefault="00D87106" w:rsidP="00D87106">
      <w:r>
        <w:rPr>
          <w:rFonts w:eastAsia="Times New Roman"/>
        </w:rPr>
        <w:br w:type="page"/>
      </w:r>
    </w:p>
    <w:p w14:paraId="29B5F2F8" w14:textId="77777777" w:rsidR="00D87106" w:rsidRDefault="00D87106" w:rsidP="00D87106"/>
    <w:p w14:paraId="4A809798" w14:textId="77777777" w:rsidR="00361A04" w:rsidRDefault="00000000"/>
    <w:sectPr w:rsidR="00361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9A1"/>
    <w:multiLevelType w:val="hybridMultilevel"/>
    <w:tmpl w:val="6DCCA5A6"/>
    <w:lvl w:ilvl="0" w:tplc="FC726170">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5B7254"/>
    <w:multiLevelType w:val="hybridMultilevel"/>
    <w:tmpl w:val="C1E04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3304388">
    <w:abstractNumId w:val="0"/>
    <w:lvlOverride w:ilvl="0"/>
    <w:lvlOverride w:ilvl="1"/>
    <w:lvlOverride w:ilvl="2"/>
    <w:lvlOverride w:ilvl="3"/>
    <w:lvlOverride w:ilvl="4"/>
    <w:lvlOverride w:ilvl="5"/>
    <w:lvlOverride w:ilvl="6"/>
    <w:lvlOverride w:ilvl="7"/>
    <w:lvlOverride w:ilvl="8"/>
  </w:num>
  <w:num w:numId="2" w16cid:durableId="34525039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06"/>
    <w:rsid w:val="00067522"/>
    <w:rsid w:val="00122129"/>
    <w:rsid w:val="003066A4"/>
    <w:rsid w:val="003D7FE2"/>
    <w:rsid w:val="004D52FA"/>
    <w:rsid w:val="005E7EF9"/>
    <w:rsid w:val="006E73BA"/>
    <w:rsid w:val="0074486C"/>
    <w:rsid w:val="00750027"/>
    <w:rsid w:val="00825C3A"/>
    <w:rsid w:val="00900AE5"/>
    <w:rsid w:val="009A6A97"/>
    <w:rsid w:val="009F15AB"/>
    <w:rsid w:val="00AC3F1B"/>
    <w:rsid w:val="00B81B7D"/>
    <w:rsid w:val="00C932AA"/>
    <w:rsid w:val="00CE77C5"/>
    <w:rsid w:val="00D87106"/>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A905"/>
  <w15:chartTrackingRefBased/>
  <w15:docId w15:val="{A4D4BB01-84D7-4088-BEAD-B820D444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7106"/>
    <w:rPr>
      <w:color w:val="0563C1"/>
      <w:u w:val="single"/>
    </w:rPr>
  </w:style>
  <w:style w:type="paragraph" w:styleId="Header">
    <w:name w:val="header"/>
    <w:basedOn w:val="Normal"/>
    <w:link w:val="HeaderChar"/>
    <w:uiPriority w:val="99"/>
    <w:semiHidden/>
    <w:unhideWhenUsed/>
    <w:rsid w:val="00D87106"/>
    <w:pPr>
      <w:autoSpaceDE w:val="0"/>
      <w:autoSpaceDN w:val="0"/>
    </w:pPr>
    <w:rPr>
      <w:rFonts w:ascii="Times New Roman" w:hAnsi="Times New Roman" w:cs="Times New Roman"/>
      <w:sz w:val="20"/>
      <w:szCs w:val="20"/>
    </w:rPr>
  </w:style>
  <w:style w:type="character" w:customStyle="1" w:styleId="HeaderChar">
    <w:name w:val="Header Char"/>
    <w:basedOn w:val="DefaultParagraphFont"/>
    <w:link w:val="Header"/>
    <w:uiPriority w:val="99"/>
    <w:semiHidden/>
    <w:rsid w:val="00D87106"/>
    <w:rPr>
      <w:rFonts w:ascii="Times New Roman" w:hAnsi="Times New Roman" w:cs="Times New Roman"/>
      <w:sz w:val="20"/>
      <w:szCs w:val="20"/>
    </w:rPr>
  </w:style>
  <w:style w:type="paragraph" w:styleId="ListParagraph">
    <w:name w:val="List Paragraph"/>
    <w:basedOn w:val="Normal"/>
    <w:uiPriority w:val="34"/>
    <w:qFormat/>
    <w:rsid w:val="00D87106"/>
    <w:pPr>
      <w:ind w:left="720"/>
      <w:contextualSpacing/>
    </w:pPr>
  </w:style>
  <w:style w:type="paragraph" w:customStyle="1" w:styleId="universal">
    <w:name w:val="universal"/>
    <w:basedOn w:val="Normal"/>
    <w:uiPriority w:val="99"/>
    <w:rsid w:val="00D87106"/>
    <w:pPr>
      <w:autoSpaceDE w:val="0"/>
      <w:autoSpaceDN w:val="0"/>
    </w:pPr>
    <w:rPr>
      <w:rFonts w:ascii="Univers (W1)" w:hAnsi="Univer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helmsford.gov.uk/lp-re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llian.palmer@essex.gov.uk" TargetMode="External"/><Relationship Id="rId12" Type="http://schemas.openxmlformats.org/officeDocument/2006/relationships/hyperlink" Target="https://publicaccess.chelmsford.gov.uk/" TargetMode="External"/><Relationship Id="rId17" Type="http://schemas.openxmlformats.org/officeDocument/2006/relationships/hyperlink" Target="mailto:planning.policy@chelmsford.gov.uk?subject=Local%20Plan%20Review%20Consultation%202022" TargetMode="External"/><Relationship Id="rId2" Type="http://schemas.openxmlformats.org/officeDocument/2006/relationships/styles" Target="styles.xml"/><Relationship Id="rId16" Type="http://schemas.openxmlformats.org/officeDocument/2006/relationships/hyperlink" Target="http://www.chelmsford.gov.uk/_resources/assets/attachment/full/0/6527510.pdf" TargetMode="External"/><Relationship Id="rId1" Type="http://schemas.openxmlformats.org/officeDocument/2006/relationships/numbering" Target="numbering.xml"/><Relationship Id="rId6" Type="http://schemas.openxmlformats.org/officeDocument/2006/relationships/hyperlink" Target="mailto:schoolcrossingpatrol@essex.gov.uk" TargetMode="External"/><Relationship Id="rId11" Type="http://schemas.openxmlformats.org/officeDocument/2006/relationships/hyperlink" Target="https://eur02.safelinks.protection.outlook.com/?url=https%3A%2F%2Fe-voice.org.uk%2Fgreatwalthamparish%2Fnoticeboard%2F&amp;data=05%7C01%7C%7C1bdc46e496f449438aad08da9d5b1b76%7Ca8b4324f155c4215a0f17ed8cc9a992f%7C0%7C0%7C637995311870751407%7CUnknown%7CTWFpbGZsb3d8eyJWIjoiMC4wLjAwMDAiLCJQIjoiV2luMzIiLCJBTiI6Ik1haWwiLCJXVCI6Mn0%3D%7C3000%7C%7C%7C&amp;sdata=etROnp5Ob1S5Y7GA56bdQGi9Qz0j9m%2BZFWt5hg2Mpj0%3D&amp;reserved=0" TargetMode="External"/><Relationship Id="rId5" Type="http://schemas.openxmlformats.org/officeDocument/2006/relationships/image" Target="media/image1.jpeg"/><Relationship Id="rId15" Type="http://schemas.openxmlformats.org/officeDocument/2006/relationships/hyperlink" Target="http://www.chelmsford.gov.uk/lp-exhibition" TargetMode="External"/><Relationship Id="rId10" Type="http://schemas.openxmlformats.org/officeDocument/2006/relationships/hyperlink" Target="https://eur02.safelinks.protection.outlook.com/?url=https%3A%2F%2Fnationalhighways.co.uk%2Four-roads%2Feast%2F&amp;data=05%7C01%7C%7C1bdc46e496f449438aad08da9d5b1b76%7Ca8b4324f155c4215a0f17ed8cc9a992f%7C0%7C0%7C637995311870751407%7CUnknown%7CTWFpbGZsb3d8eyJWIjoiMC4wLjAwMDAiLCJQIjoiV2luMzIiLCJBTiI6Ik1haWwiLCJXVCI6Mn0%3D%7C3000%7C%7C%7C&amp;sdata=pBN5IR54%2BvKYzoxg%2FP0Zb5mQ1U0eTw9c3ec4LDqbNOY%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2.safelinks.protection.outlook.com/?url=http%3A%2F%2Fwww.digigo.uk%2F&amp;data=05%7C01%7C%7Cae219eee17374b29304708da86af65c6%7Ca8b4324f155c4215a0f17ed8cc9a992f%7C0%7C0%7C637970385138311596%7CUnknown%7CTWFpbGZsb3d8eyJWIjoiMC4wLjAwMDAiLCJQIjoiV2luMzIiLCJBTiI6Ik1haWwiLCJXVCI6Mn0%3D%7C3000%7C%7C%7C&amp;sdata=D3IKH3qx3SPWdFL4UtyfTuQLyuKcPjmvWRFzeEyltas%3D&amp;reserved=0" TargetMode="External"/><Relationship Id="rId14" Type="http://schemas.openxmlformats.org/officeDocument/2006/relationships/hyperlink" Target="http://www.chelmsford.gov.uk/_resources/assets/attachment/full/0/6527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2404</Words>
  <Characters>13708</Characters>
  <Application>Microsoft Office Word</Application>
  <DocSecurity>0</DocSecurity>
  <Lines>114</Lines>
  <Paragraphs>32</Paragraphs>
  <ScaleCrop>false</ScaleCrop>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2022-09-28T17:43:00Z</dcterms:created>
  <dcterms:modified xsi:type="dcterms:W3CDTF">2022-09-28T17:46:00Z</dcterms:modified>
</cp:coreProperties>
</file>