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BF878" w14:textId="77777777" w:rsidR="00BE1417" w:rsidRPr="00BE1417" w:rsidRDefault="008D18B6" w:rsidP="00A101FD">
      <w:pPr>
        <w:pStyle w:val="Heading1"/>
        <w:ind w:left="-851" w:right="-1192"/>
        <w:jc w:val="center"/>
        <w:rPr>
          <w:sz w:val="52"/>
          <w:szCs w:val="52"/>
        </w:rPr>
      </w:pPr>
      <w:bookmarkStart w:id="0" w:name="_Hlk23276418"/>
      <w:r>
        <w:rPr>
          <w:sz w:val="52"/>
          <w:szCs w:val="52"/>
        </w:rPr>
        <w:t xml:space="preserve">  </w:t>
      </w:r>
      <w:r w:rsidR="00BE1417" w:rsidRPr="00BE1417">
        <w:rPr>
          <w:sz w:val="52"/>
          <w:szCs w:val="52"/>
        </w:rPr>
        <w:t>Great Waltham Parish Council</w:t>
      </w:r>
    </w:p>
    <w:p w14:paraId="1B816EA9" w14:textId="62EF18F9" w:rsidR="002D4787" w:rsidRPr="002D4787" w:rsidRDefault="00D0682C" w:rsidP="002D4787">
      <w:pPr>
        <w:jc w:val="center"/>
        <w:rPr>
          <w:rFonts w:asciiTheme="minorHAnsi" w:hAnsiTheme="minorHAnsi" w:cstheme="minorBidi"/>
          <w:noProof/>
          <w:lang w:val="en-GB" w:eastAsia="en-GB"/>
        </w:rPr>
      </w:pPr>
      <w:r>
        <w:t>Clerk, W J Adshead-Grant</w:t>
      </w:r>
      <w:r w:rsidR="00BE1417" w:rsidRPr="00BE1417">
        <w:t xml:space="preserve">, </w:t>
      </w:r>
      <w:r w:rsidR="00E34C40">
        <w:t xml:space="preserve">The Parish Office, </w:t>
      </w:r>
      <w:r w:rsidR="002D4787" w:rsidRPr="002D4787">
        <w:rPr>
          <w:noProof/>
        </w:rPr>
        <w:t xml:space="preserve">Great Waltham Village Hall (Hulton Hall)  , South Street , Great Waltham, </w:t>
      </w:r>
      <w:r w:rsidR="002D4787">
        <w:rPr>
          <w:noProof/>
        </w:rPr>
        <w:t xml:space="preserve">Essex </w:t>
      </w:r>
      <w:r w:rsidR="002D4787" w:rsidRPr="002D4787">
        <w:rPr>
          <w:noProof/>
        </w:rPr>
        <w:t>CM3 1DF</w:t>
      </w:r>
    </w:p>
    <w:p w14:paraId="2B17F5AD" w14:textId="53893E84" w:rsidR="00BE1417" w:rsidRPr="00BE1417" w:rsidRDefault="00467298" w:rsidP="00467298">
      <w:pPr>
        <w:pStyle w:val="BlockText"/>
        <w:tabs>
          <w:tab w:val="left" w:pos="3390"/>
        </w:tabs>
      </w:pPr>
      <w:r>
        <w:tab/>
        <w:t>Tel: 07880717329</w:t>
      </w:r>
    </w:p>
    <w:p w14:paraId="5138BED8" w14:textId="0794DCD3" w:rsidR="00BE1417" w:rsidRDefault="003F7CD5" w:rsidP="00BE1417">
      <w:pPr>
        <w:jc w:val="center"/>
        <w:rPr>
          <w:sz w:val="18"/>
          <w:szCs w:val="18"/>
        </w:rPr>
      </w:pPr>
      <w:r w:rsidRPr="00664B1D">
        <w:rPr>
          <w:noProof/>
          <w:sz w:val="18"/>
          <w:szCs w:val="18"/>
        </w:rPr>
        <mc:AlternateContent>
          <mc:Choice Requires="wps">
            <w:drawing>
              <wp:anchor distT="0" distB="0" distL="114300" distR="114300" simplePos="0" relativeHeight="251657728" behindDoc="0" locked="0" layoutInCell="1" allowOverlap="1" wp14:anchorId="17801522" wp14:editId="74E8361C">
                <wp:simplePos x="0" y="0"/>
                <wp:positionH relativeFrom="page">
                  <wp:align>center</wp:align>
                </wp:positionH>
                <wp:positionV relativeFrom="paragraph">
                  <wp:posOffset>181610</wp:posOffset>
                </wp:positionV>
                <wp:extent cx="7448550" cy="38100"/>
                <wp:effectExtent l="19050" t="19050" r="38100" b="571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48550" cy="38100"/>
                        </a:xfrm>
                        <a:prstGeom prst="straightConnector1">
                          <a:avLst/>
                        </a:prstGeom>
                        <a:noFill/>
                        <a:ln w="38100">
                          <a:solidFill>
                            <a:srgbClr val="F2F2F2"/>
                          </a:solidFill>
                          <a:round/>
                          <a:headEnd/>
                          <a:tailEnd/>
                        </a:ln>
                        <a:effectLst>
                          <a:outerShdw dist="28398" dir="3806097" algn="ctr" rotWithShape="0">
                            <a:srgbClr val="1F3763">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7B79A" id="_x0000_t32" coordsize="21600,21600" o:spt="32" o:oned="t" path="m,l21600,21600e" filled="f">
                <v:path arrowok="t" fillok="f" o:connecttype="none"/>
                <o:lock v:ext="edit" shapetype="t"/>
              </v:shapetype>
              <v:shape id="AutoShape 2" o:spid="_x0000_s1026" type="#_x0000_t32" style="position:absolute;margin-left:0;margin-top:14.3pt;width:586.5pt;height:3pt;flip:y;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" strokecolor="#f2f2f2" strokeweight="3pt">
                <v:shadow on="t" color="#1f3763" opacity=".5" offset="1pt"/>
                <w10:wrap anchorx="page"/>
              </v:shape>
            </w:pict>
          </mc:Fallback>
        </mc:AlternateContent>
      </w:r>
      <w:r w:rsidR="00BE1417" w:rsidRPr="00664B1D">
        <w:rPr>
          <w:sz w:val="18"/>
          <w:szCs w:val="18"/>
        </w:rPr>
        <w:t xml:space="preserve">E Mail:  </w:t>
      </w:r>
      <w:r w:rsidR="00664B1D" w:rsidRPr="00664B1D">
        <w:rPr>
          <w:sz w:val="18"/>
          <w:szCs w:val="18"/>
        </w:rPr>
        <w:t>clerk@greatwalthamparishcouncil.co.uk Website</w:t>
      </w:r>
      <w:r w:rsidR="00BE1417" w:rsidRPr="00664B1D">
        <w:rPr>
          <w:sz w:val="18"/>
          <w:szCs w:val="18"/>
        </w:rPr>
        <w:t xml:space="preserve">: </w:t>
      </w:r>
      <w:hyperlink r:id="rId8" w:history="1">
        <w:r w:rsidR="0088272C" w:rsidRPr="0010237B">
          <w:rPr>
            <w:rStyle w:val="Hyperlink"/>
            <w:sz w:val="18"/>
            <w:szCs w:val="18"/>
          </w:rPr>
          <w:t>www.essex.net/great-waltham-parish.co.uk</w:t>
        </w:r>
      </w:hyperlink>
    </w:p>
    <w:bookmarkEnd w:id="0"/>
    <w:p w14:paraId="4B4E1B9C" w14:textId="5530E6B6" w:rsidR="0088272C" w:rsidRDefault="0088272C" w:rsidP="00BE1417">
      <w:pPr>
        <w:jc w:val="center"/>
        <w:rPr>
          <w:sz w:val="18"/>
          <w:szCs w:val="18"/>
        </w:rPr>
      </w:pPr>
    </w:p>
    <w:p w14:paraId="500FB4C6" w14:textId="0EAC6B16" w:rsidR="0088272C" w:rsidRDefault="0088272C" w:rsidP="00BE1417">
      <w:pPr>
        <w:jc w:val="center"/>
        <w:rPr>
          <w:sz w:val="18"/>
          <w:szCs w:val="18"/>
        </w:rPr>
      </w:pPr>
    </w:p>
    <w:p w14:paraId="32799C38" w14:textId="36D19970" w:rsidR="009C6CDB" w:rsidRDefault="0003610E" w:rsidP="0003610E">
      <w:pPr>
        <w:ind w:right="-766"/>
      </w:pPr>
      <w:r>
        <w:t>Minutes of</w:t>
      </w:r>
      <w:r w:rsidR="00D468C2" w:rsidRPr="00DC0D9C">
        <w:t xml:space="preserve"> the Meeting of the Great Waltham Parish Council </w:t>
      </w:r>
      <w:r>
        <w:t xml:space="preserve">held </w:t>
      </w:r>
      <w:r w:rsidR="00D468C2" w:rsidRPr="00DC0D9C">
        <w:t xml:space="preserve">at </w:t>
      </w:r>
      <w:r w:rsidR="00DE2FE0" w:rsidRPr="00DC0D9C">
        <w:t xml:space="preserve">the Upstairs Committee Room, Great Waltham Village Hall (Hulton Hall), South Street, Great Waltham, Essex. CM3 1DF </w:t>
      </w:r>
      <w:r w:rsidR="007F16A2" w:rsidRPr="00DC0D9C">
        <w:t xml:space="preserve">on Monday </w:t>
      </w:r>
      <w:r w:rsidR="00E04E65" w:rsidRPr="00DC0D9C">
        <w:t>on Monday 1</w:t>
      </w:r>
      <w:r w:rsidR="00E04E65">
        <w:t>6</w:t>
      </w:r>
      <w:r w:rsidR="00E04E65" w:rsidRPr="00DC0D9C">
        <w:rPr>
          <w:vertAlign w:val="superscript"/>
        </w:rPr>
        <w:t>th</w:t>
      </w:r>
      <w:r w:rsidR="00E04E65" w:rsidRPr="00DC0D9C">
        <w:t xml:space="preserve"> </w:t>
      </w:r>
      <w:r w:rsidR="00E04E65">
        <w:t>Dec</w:t>
      </w:r>
      <w:r w:rsidR="00E04E65" w:rsidRPr="00DC0D9C">
        <w:t>ember 2019</w:t>
      </w:r>
      <w:r>
        <w:t>.</w:t>
      </w:r>
      <w:r w:rsidR="007F16A2" w:rsidRPr="00DC0D9C">
        <w:t xml:space="preserve"> </w:t>
      </w:r>
    </w:p>
    <w:p w14:paraId="447A79DE" w14:textId="77777777" w:rsidR="0003610E" w:rsidRPr="00DC0D9C" w:rsidRDefault="0003610E" w:rsidP="0003610E">
      <w:pPr>
        <w:ind w:right="-766"/>
        <w:rPr>
          <w:b/>
          <w:u w:val="single"/>
        </w:rPr>
      </w:pPr>
    </w:p>
    <w:p w14:paraId="7F7CF634" w14:textId="7360566D" w:rsidR="00EF32CA" w:rsidRPr="00DC0D9C" w:rsidRDefault="008E622F" w:rsidP="00CF5E8F">
      <w:pPr>
        <w:rPr>
          <w:u w:val="single"/>
        </w:rPr>
      </w:pPr>
      <w:r w:rsidRPr="00DC0D9C">
        <w:rPr>
          <w:u w:val="single"/>
        </w:rPr>
        <w:t>19/</w:t>
      </w:r>
      <w:r w:rsidR="00952956" w:rsidRPr="00DC0D9C">
        <w:rPr>
          <w:u w:val="single"/>
        </w:rPr>
        <w:t>2</w:t>
      </w:r>
      <w:r w:rsidR="001B0D51">
        <w:rPr>
          <w:u w:val="single"/>
        </w:rPr>
        <w:t>82</w:t>
      </w:r>
      <w:r w:rsidRPr="00DC0D9C">
        <w:rPr>
          <w:u w:val="single"/>
        </w:rPr>
        <w:t>.</w:t>
      </w:r>
      <w:r w:rsidRPr="00DC0D9C">
        <w:rPr>
          <w:u w:val="single"/>
        </w:rPr>
        <w:tab/>
      </w:r>
      <w:r w:rsidR="00EF32CA" w:rsidRPr="00DC0D9C">
        <w:rPr>
          <w:u w:val="single"/>
        </w:rPr>
        <w:t>C</w:t>
      </w:r>
      <w:r w:rsidR="00852103" w:rsidRPr="00DC0D9C">
        <w:rPr>
          <w:u w:val="single"/>
        </w:rPr>
        <w:t>hairman’s Welcome</w:t>
      </w:r>
    </w:p>
    <w:p w14:paraId="463A113B" w14:textId="2C361334" w:rsidR="0087474F" w:rsidRPr="00883B60" w:rsidRDefault="00883B60" w:rsidP="00CF5E8F">
      <w:r w:rsidRPr="00883B60">
        <w:t>Chairman</w:t>
      </w:r>
      <w:r w:rsidRPr="00883B60">
        <w:tab/>
        <w:t>Steel</w:t>
      </w:r>
    </w:p>
    <w:p w14:paraId="318B7B66" w14:textId="4FAF16D6" w:rsidR="00883B60" w:rsidRPr="00883B60" w:rsidRDefault="00883B60" w:rsidP="00CF5E8F">
      <w:r w:rsidRPr="00883B60">
        <w:t>Cllrs</w:t>
      </w:r>
      <w:r w:rsidRPr="00883B60">
        <w:tab/>
      </w:r>
      <w:r w:rsidRPr="00883B60">
        <w:tab/>
        <w:t xml:space="preserve">Jenkins, Lockwood, Martin, Dunn, Jackson, McDevitt, Huggins, Bloomfield, Gilbert </w:t>
      </w:r>
      <w:bookmarkStart w:id="1" w:name="_GoBack"/>
      <w:bookmarkEnd w:id="1"/>
    </w:p>
    <w:p w14:paraId="05E3E24B" w14:textId="77777777" w:rsidR="00E04E65" w:rsidRDefault="00E04E65" w:rsidP="00CF5E8F">
      <w:pPr>
        <w:rPr>
          <w:u w:val="single"/>
        </w:rPr>
      </w:pPr>
    </w:p>
    <w:p w14:paraId="77FE29EA" w14:textId="4EF36637" w:rsidR="00EF32CA" w:rsidRPr="00DC0D9C" w:rsidRDefault="008E622F" w:rsidP="00CF5E8F">
      <w:pPr>
        <w:rPr>
          <w:u w:val="single"/>
        </w:rPr>
      </w:pPr>
      <w:r w:rsidRPr="00DC0D9C">
        <w:rPr>
          <w:u w:val="single"/>
        </w:rPr>
        <w:t>19/</w:t>
      </w:r>
      <w:r w:rsidR="00952956" w:rsidRPr="00DC0D9C">
        <w:rPr>
          <w:u w:val="single"/>
        </w:rPr>
        <w:t>2</w:t>
      </w:r>
      <w:r w:rsidR="001B0D51">
        <w:rPr>
          <w:u w:val="single"/>
        </w:rPr>
        <w:t>83</w:t>
      </w:r>
      <w:r w:rsidRPr="00DC0D9C">
        <w:rPr>
          <w:u w:val="single"/>
        </w:rPr>
        <w:t>.</w:t>
      </w:r>
      <w:r w:rsidRPr="00DC0D9C">
        <w:rPr>
          <w:u w:val="single"/>
        </w:rPr>
        <w:tab/>
      </w:r>
      <w:r w:rsidR="00852103" w:rsidRPr="00DC0D9C">
        <w:rPr>
          <w:u w:val="single"/>
        </w:rPr>
        <w:t>Apologies</w:t>
      </w:r>
    </w:p>
    <w:p w14:paraId="282529C8" w14:textId="5BAD1FC0" w:rsidR="0087474F" w:rsidRDefault="0003610E" w:rsidP="00CF5E8F">
      <w:r w:rsidRPr="0003610E">
        <w:t>Cllr</w:t>
      </w:r>
      <w:r w:rsidRPr="0003610E">
        <w:tab/>
        <w:t>Palmer</w:t>
      </w:r>
    </w:p>
    <w:p w14:paraId="1BA7FC11" w14:textId="03A9580D" w:rsidR="001B0D51" w:rsidRPr="0003610E" w:rsidRDefault="001B0D51" w:rsidP="00CF5E8F">
      <w:r>
        <w:t xml:space="preserve">Clerk </w:t>
      </w:r>
      <w:r>
        <w:tab/>
        <w:t>W J Adshead-Grant</w:t>
      </w:r>
    </w:p>
    <w:p w14:paraId="389E9EFB" w14:textId="77777777" w:rsidR="0003610E" w:rsidRPr="00DC0D9C" w:rsidRDefault="0003610E" w:rsidP="00CF5E8F">
      <w:pPr>
        <w:rPr>
          <w:u w:val="single"/>
        </w:rPr>
      </w:pPr>
    </w:p>
    <w:p w14:paraId="6C9AEE1E" w14:textId="2E2F934D" w:rsidR="00EF32CA" w:rsidRPr="00DC0D9C" w:rsidRDefault="00CF5E8F" w:rsidP="001047EB">
      <w:pPr>
        <w:ind w:left="720" w:hanging="720"/>
        <w:rPr>
          <w:u w:val="single"/>
        </w:rPr>
      </w:pPr>
      <w:r w:rsidRPr="00DC0D9C">
        <w:rPr>
          <w:u w:val="single"/>
        </w:rPr>
        <w:t>19/</w:t>
      </w:r>
      <w:r w:rsidR="00952956" w:rsidRPr="00DC0D9C">
        <w:rPr>
          <w:u w:val="single"/>
        </w:rPr>
        <w:t>2</w:t>
      </w:r>
      <w:r w:rsidR="001B0D51">
        <w:rPr>
          <w:u w:val="single"/>
        </w:rPr>
        <w:t>84</w:t>
      </w:r>
      <w:r w:rsidRPr="00DC0D9C">
        <w:rPr>
          <w:u w:val="single"/>
        </w:rPr>
        <w:t>.</w:t>
      </w:r>
      <w:r w:rsidRPr="00DC0D9C">
        <w:rPr>
          <w:u w:val="single"/>
        </w:rPr>
        <w:tab/>
      </w:r>
      <w:r w:rsidR="00E045EC" w:rsidRPr="00DC0D9C">
        <w:rPr>
          <w:u w:val="single"/>
        </w:rPr>
        <w:t>Declarations of interests (existence and nature) with regard to items on the agenda</w:t>
      </w:r>
      <w:r w:rsidR="001047EB" w:rsidRPr="00DC0D9C">
        <w:rPr>
          <w:u w:val="single"/>
        </w:rPr>
        <w:t xml:space="preserve"> and any request for dispensation.</w:t>
      </w:r>
    </w:p>
    <w:p w14:paraId="5DC2B209" w14:textId="2A9D3823" w:rsidR="0087474F" w:rsidRDefault="0087474F" w:rsidP="00CF5E8F">
      <w:pPr>
        <w:rPr>
          <w:u w:val="single"/>
        </w:rPr>
      </w:pPr>
    </w:p>
    <w:p w14:paraId="6C7F508F" w14:textId="2A426EDD" w:rsidR="002C32A5" w:rsidRPr="002C32A5" w:rsidRDefault="002C32A5" w:rsidP="00CF5E8F">
      <w:r w:rsidRPr="002C32A5">
        <w:t>No declaration</w:t>
      </w:r>
      <w:r w:rsidR="00814D94">
        <w:t>s</w:t>
      </w:r>
    </w:p>
    <w:p w14:paraId="6C7C2320" w14:textId="77777777" w:rsidR="002C32A5" w:rsidRPr="00DC0D9C" w:rsidRDefault="002C32A5" w:rsidP="00CF5E8F">
      <w:pPr>
        <w:rPr>
          <w:u w:val="single"/>
        </w:rPr>
      </w:pPr>
    </w:p>
    <w:p w14:paraId="64104032" w14:textId="57DD2C47" w:rsidR="00CF5E8F" w:rsidRDefault="00CF5E8F" w:rsidP="00CF5E8F">
      <w:pPr>
        <w:rPr>
          <w:u w:val="single"/>
        </w:rPr>
      </w:pPr>
      <w:r w:rsidRPr="00DC0D9C">
        <w:rPr>
          <w:u w:val="single"/>
        </w:rPr>
        <w:t>19/</w:t>
      </w:r>
      <w:r w:rsidR="00952956" w:rsidRPr="00DC0D9C">
        <w:rPr>
          <w:u w:val="single"/>
        </w:rPr>
        <w:t>2</w:t>
      </w:r>
      <w:r w:rsidR="001B0D51">
        <w:rPr>
          <w:u w:val="single"/>
        </w:rPr>
        <w:t>85</w:t>
      </w:r>
      <w:r w:rsidRPr="00DC0D9C">
        <w:rPr>
          <w:u w:val="single"/>
        </w:rPr>
        <w:t>.</w:t>
      </w:r>
      <w:r w:rsidRPr="00DC0D9C">
        <w:rPr>
          <w:u w:val="single"/>
        </w:rPr>
        <w:tab/>
      </w:r>
      <w:r w:rsidR="00E045EC" w:rsidRPr="00DC0D9C">
        <w:rPr>
          <w:u w:val="single"/>
        </w:rPr>
        <w:t xml:space="preserve">Public Participation session </w:t>
      </w:r>
    </w:p>
    <w:p w14:paraId="47FE9EF7" w14:textId="16E1790B" w:rsidR="00CF5E8F" w:rsidRPr="00E04E65" w:rsidRDefault="00E04E65" w:rsidP="00CF5E8F">
      <w:r w:rsidRPr="00E04E65">
        <w:t>No members of the pubic present</w:t>
      </w:r>
    </w:p>
    <w:p w14:paraId="62ED59F0" w14:textId="77777777" w:rsidR="00E04E65" w:rsidRPr="00DC0D9C" w:rsidRDefault="00E04E65" w:rsidP="00CF5E8F">
      <w:pPr>
        <w:rPr>
          <w:u w:val="single"/>
        </w:rPr>
      </w:pPr>
    </w:p>
    <w:p w14:paraId="0627AE85" w14:textId="6F56104C" w:rsidR="00EF32CA" w:rsidRDefault="00CF5E8F" w:rsidP="00CF5E8F">
      <w:pPr>
        <w:rPr>
          <w:u w:val="single"/>
          <w:lang w:val="en-GB" w:eastAsia="en-GB"/>
        </w:rPr>
      </w:pPr>
      <w:r w:rsidRPr="00DC0D9C">
        <w:rPr>
          <w:u w:val="single"/>
        </w:rPr>
        <w:t>19/</w:t>
      </w:r>
      <w:r w:rsidR="00952956" w:rsidRPr="00DC0D9C">
        <w:rPr>
          <w:u w:val="single"/>
        </w:rPr>
        <w:t>2</w:t>
      </w:r>
      <w:r w:rsidR="001B0D51">
        <w:rPr>
          <w:u w:val="single"/>
        </w:rPr>
        <w:t>86</w:t>
      </w:r>
      <w:r w:rsidRPr="00DC0D9C">
        <w:rPr>
          <w:u w:val="single"/>
        </w:rPr>
        <w:t>.</w:t>
      </w:r>
      <w:r w:rsidRPr="00DC0D9C">
        <w:rPr>
          <w:u w:val="single"/>
        </w:rPr>
        <w:tab/>
      </w:r>
      <w:r w:rsidR="00BF007B" w:rsidRPr="00DC0D9C">
        <w:rPr>
          <w:u w:val="single"/>
          <w:lang w:val="en-GB" w:eastAsia="en-GB"/>
        </w:rPr>
        <w:t>Report by County Councillor.</w:t>
      </w:r>
    </w:p>
    <w:p w14:paraId="711A2F3F" w14:textId="2D1EE64D" w:rsidR="00044CA1" w:rsidRDefault="001B0D51" w:rsidP="00CF5E8F">
      <w:pPr>
        <w:rPr>
          <w:lang w:val="en-GB" w:eastAsia="en-GB"/>
        </w:rPr>
      </w:pPr>
      <w:r>
        <w:rPr>
          <w:lang w:val="en-GB" w:eastAsia="en-GB"/>
        </w:rPr>
        <w:t>None</w:t>
      </w:r>
      <w:r w:rsidR="00044CA1">
        <w:rPr>
          <w:lang w:val="en-GB" w:eastAsia="en-GB"/>
        </w:rPr>
        <w:t>.</w:t>
      </w:r>
    </w:p>
    <w:p w14:paraId="3F75BADE" w14:textId="77777777" w:rsidR="005A4735" w:rsidRPr="00DC0D9C" w:rsidRDefault="005A4735" w:rsidP="00CF5E8F">
      <w:pPr>
        <w:rPr>
          <w:u w:val="single"/>
          <w:lang w:val="en-GB" w:eastAsia="en-GB"/>
        </w:rPr>
      </w:pPr>
    </w:p>
    <w:p w14:paraId="3B5EE907" w14:textId="49D3DF98" w:rsidR="00EF32CA" w:rsidRPr="00DC0D9C" w:rsidRDefault="009B4D97" w:rsidP="009B4D97">
      <w:pPr>
        <w:rPr>
          <w:u w:val="single"/>
          <w:lang w:val="en-GB" w:eastAsia="en-GB"/>
        </w:rPr>
      </w:pPr>
      <w:r w:rsidRPr="00DC0D9C">
        <w:rPr>
          <w:u w:val="single"/>
          <w:lang w:val="en-GB" w:eastAsia="en-GB"/>
        </w:rPr>
        <w:t>19/</w:t>
      </w:r>
      <w:r w:rsidR="00952956" w:rsidRPr="00DC0D9C">
        <w:rPr>
          <w:u w:val="single"/>
          <w:lang w:val="en-GB" w:eastAsia="en-GB"/>
        </w:rPr>
        <w:t>2</w:t>
      </w:r>
      <w:r w:rsidR="001B0D51">
        <w:rPr>
          <w:u w:val="single"/>
          <w:lang w:val="en-GB" w:eastAsia="en-GB"/>
        </w:rPr>
        <w:t>87</w:t>
      </w:r>
      <w:r w:rsidRPr="00DC0D9C">
        <w:rPr>
          <w:u w:val="single"/>
          <w:lang w:val="en-GB" w:eastAsia="en-GB"/>
        </w:rPr>
        <w:tab/>
      </w:r>
      <w:r w:rsidR="00BF007B" w:rsidRPr="00DC0D9C">
        <w:rPr>
          <w:u w:val="single"/>
          <w:lang w:val="en-GB" w:eastAsia="en-GB"/>
        </w:rPr>
        <w:t xml:space="preserve">Report </w:t>
      </w:r>
      <w:r w:rsidR="00D77428" w:rsidRPr="00DC0D9C">
        <w:rPr>
          <w:u w:val="single"/>
          <w:lang w:val="en-GB" w:eastAsia="en-GB"/>
        </w:rPr>
        <w:t>by Chelmsford City Councillor</w:t>
      </w:r>
    </w:p>
    <w:p w14:paraId="1154684C" w14:textId="6E4B6767" w:rsidR="00F51C69" w:rsidRPr="00044CA1" w:rsidRDefault="001B0D51" w:rsidP="009B4D97">
      <w:pPr>
        <w:rPr>
          <w:lang w:val="en-GB" w:eastAsia="en-GB"/>
        </w:rPr>
      </w:pPr>
      <w:r>
        <w:rPr>
          <w:lang w:val="en-GB" w:eastAsia="en-GB"/>
        </w:rPr>
        <w:t>CCC Cllr Steel reported that after much effort (including establishing ownership of the mast and the land) he and ECC Cllr Aldridge had managed to get the 2G mast and cabinet removed from the Cherry Garden Road/South Street junction. This is particularly important as the ability for the telecoms company to site a 30m mast as permitted development is now removed.</w:t>
      </w:r>
    </w:p>
    <w:p w14:paraId="3F95A530" w14:textId="02DA8C63" w:rsidR="00044CA1" w:rsidRDefault="00044CA1" w:rsidP="009B4D97">
      <w:pPr>
        <w:rPr>
          <w:u w:val="single"/>
          <w:lang w:val="en-GB" w:eastAsia="en-GB"/>
        </w:rPr>
      </w:pPr>
    </w:p>
    <w:p w14:paraId="16E3F7A7" w14:textId="77777777" w:rsidR="001B0D51" w:rsidRPr="00DC0D9C" w:rsidRDefault="001B0D51" w:rsidP="001B0D51">
      <w:pPr>
        <w:rPr>
          <w:u w:val="single"/>
        </w:rPr>
      </w:pPr>
      <w:r w:rsidRPr="00DC0D9C">
        <w:rPr>
          <w:u w:val="single"/>
        </w:rPr>
        <w:t>19/2</w:t>
      </w:r>
      <w:r>
        <w:rPr>
          <w:u w:val="single"/>
        </w:rPr>
        <w:t>88</w:t>
      </w:r>
      <w:r w:rsidRPr="00DC0D9C">
        <w:rPr>
          <w:u w:val="single"/>
        </w:rPr>
        <w:t xml:space="preserve">. Confirmation of the Minutes of the Monthly Meeting on </w:t>
      </w:r>
      <w:r>
        <w:rPr>
          <w:u w:val="single"/>
        </w:rPr>
        <w:t>18</w:t>
      </w:r>
      <w:r w:rsidRPr="00CD6455">
        <w:rPr>
          <w:u w:val="single"/>
          <w:vertAlign w:val="superscript"/>
        </w:rPr>
        <w:t>th</w:t>
      </w:r>
      <w:r>
        <w:rPr>
          <w:u w:val="single"/>
        </w:rPr>
        <w:t xml:space="preserve"> November</w:t>
      </w:r>
      <w:r w:rsidRPr="00DC0D9C">
        <w:rPr>
          <w:u w:val="single"/>
        </w:rPr>
        <w:t xml:space="preserve"> 2019</w:t>
      </w:r>
    </w:p>
    <w:p w14:paraId="15486F56" w14:textId="7A1B268A" w:rsidR="001B0D51" w:rsidRPr="001B0D51" w:rsidRDefault="001B0D51" w:rsidP="009B4D97">
      <w:pPr>
        <w:rPr>
          <w:lang w:val="en-GB" w:eastAsia="en-GB"/>
        </w:rPr>
      </w:pPr>
      <w:r w:rsidRPr="001B0D51">
        <w:rPr>
          <w:lang w:val="en-GB" w:eastAsia="en-GB"/>
        </w:rPr>
        <w:t>Not presented. Deferred to next meeting</w:t>
      </w:r>
    </w:p>
    <w:p w14:paraId="5F15A022" w14:textId="77777777" w:rsidR="001B0D51" w:rsidRPr="001B0D51" w:rsidRDefault="001B0D51" w:rsidP="009B4D97">
      <w:pPr>
        <w:rPr>
          <w:lang w:val="en-GB" w:eastAsia="en-GB"/>
        </w:rPr>
      </w:pPr>
    </w:p>
    <w:p w14:paraId="4749A058" w14:textId="5234DD28" w:rsidR="00622D12" w:rsidRPr="00DC0D9C" w:rsidRDefault="00622D12" w:rsidP="00CF5E8F">
      <w:pPr>
        <w:rPr>
          <w:u w:val="single"/>
        </w:rPr>
      </w:pPr>
      <w:r w:rsidRPr="00DC0D9C">
        <w:rPr>
          <w:u w:val="single"/>
        </w:rPr>
        <w:t>19/</w:t>
      </w:r>
      <w:r w:rsidR="00952956" w:rsidRPr="00DC0D9C">
        <w:rPr>
          <w:u w:val="single"/>
        </w:rPr>
        <w:t>2</w:t>
      </w:r>
      <w:r w:rsidR="001B0D51">
        <w:rPr>
          <w:u w:val="single"/>
        </w:rPr>
        <w:t>89</w:t>
      </w:r>
      <w:r w:rsidRPr="00DC0D9C">
        <w:rPr>
          <w:u w:val="single"/>
        </w:rPr>
        <w:tab/>
        <w:t>Local Planning Authority Decisions</w:t>
      </w:r>
    </w:p>
    <w:p w14:paraId="451D1101" w14:textId="16B0B97D" w:rsidR="00622D12" w:rsidRPr="00DC0D9C" w:rsidRDefault="00622D12" w:rsidP="00CF5E8F">
      <w:pPr>
        <w:rPr>
          <w:u w:val="single"/>
        </w:rPr>
      </w:pPr>
    </w:p>
    <w:tbl>
      <w:tblPr>
        <w:tblW w:w="9560" w:type="dxa"/>
        <w:tblInd w:w="-5" w:type="dxa"/>
        <w:tblLook w:val="04A0" w:firstRow="1" w:lastRow="0" w:firstColumn="1" w:lastColumn="0" w:noHBand="0" w:noVBand="1"/>
        <w:tblDescription w:val="Tracked applications"/>
      </w:tblPr>
      <w:tblGrid>
        <w:gridCol w:w="1876"/>
        <w:gridCol w:w="486"/>
        <w:gridCol w:w="3280"/>
        <w:gridCol w:w="678"/>
        <w:gridCol w:w="2630"/>
        <w:gridCol w:w="610"/>
      </w:tblGrid>
      <w:tr w:rsidR="00AC14B0" w:rsidRPr="00DC0D9C" w14:paraId="4E7BB53B" w14:textId="77777777" w:rsidTr="00E94E38">
        <w:trPr>
          <w:trHeight w:val="199"/>
        </w:trPr>
        <w:tc>
          <w:tcPr>
            <w:tcW w:w="236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798AA1" w14:textId="77777777" w:rsidR="00AC14B0" w:rsidRPr="00AC14B0" w:rsidRDefault="00AC14B0" w:rsidP="00AC14B0">
            <w:pPr>
              <w:rPr>
                <w:color w:val="000000"/>
              </w:rPr>
            </w:pPr>
            <w:r w:rsidRPr="00AC14B0">
              <w:rPr>
                <w:color w:val="000000"/>
              </w:rPr>
              <w:t>19/01393/FUL</w:t>
            </w:r>
          </w:p>
        </w:tc>
        <w:tc>
          <w:tcPr>
            <w:tcW w:w="3958" w:type="dxa"/>
            <w:gridSpan w:val="2"/>
            <w:tcBorders>
              <w:top w:val="single" w:sz="4" w:space="0" w:color="auto"/>
              <w:left w:val="nil"/>
              <w:bottom w:val="single" w:sz="4" w:space="0" w:color="auto"/>
              <w:right w:val="single" w:sz="4" w:space="0" w:color="auto"/>
            </w:tcBorders>
            <w:shd w:val="clear" w:color="000000" w:fill="FFFFFF"/>
            <w:hideMark/>
          </w:tcPr>
          <w:p w14:paraId="42C81AAE" w14:textId="36235402" w:rsidR="00AC14B0" w:rsidRPr="00AC14B0" w:rsidRDefault="00AC14B0" w:rsidP="00AC14B0">
            <w:pPr>
              <w:rPr>
                <w:color w:val="000000"/>
              </w:rPr>
            </w:pPr>
            <w:r w:rsidRPr="00AC14B0">
              <w:rPr>
                <w:color w:val="000000"/>
              </w:rPr>
              <w:t xml:space="preserve">Building North West </w:t>
            </w:r>
            <w:r w:rsidR="00641818" w:rsidRPr="00AC14B0">
              <w:rPr>
                <w:color w:val="000000"/>
              </w:rPr>
              <w:t>of</w:t>
            </w:r>
            <w:r w:rsidRPr="00AC14B0">
              <w:rPr>
                <w:color w:val="000000"/>
              </w:rPr>
              <w:t xml:space="preserve"> Well House Farm Littley Green Road Great Waltham Chelmsford Essex</w:t>
            </w:r>
          </w:p>
        </w:tc>
        <w:tc>
          <w:tcPr>
            <w:tcW w:w="3240" w:type="dxa"/>
            <w:gridSpan w:val="2"/>
            <w:tcBorders>
              <w:top w:val="single" w:sz="4" w:space="0" w:color="auto"/>
              <w:left w:val="nil"/>
              <w:bottom w:val="single" w:sz="4" w:space="0" w:color="auto"/>
              <w:right w:val="single" w:sz="4" w:space="0" w:color="auto"/>
            </w:tcBorders>
            <w:shd w:val="clear" w:color="000000" w:fill="FFFFFF"/>
            <w:hideMark/>
          </w:tcPr>
          <w:p w14:paraId="11B45709" w14:textId="77777777" w:rsidR="00AC14B0" w:rsidRPr="00AC14B0" w:rsidRDefault="00AC14B0" w:rsidP="00AC14B0">
            <w:pPr>
              <w:rPr>
                <w:color w:val="000000"/>
              </w:rPr>
            </w:pPr>
            <w:r w:rsidRPr="00AC14B0">
              <w:rPr>
                <w:color w:val="000000"/>
              </w:rPr>
              <w:t>Application Permitted</w:t>
            </w:r>
          </w:p>
        </w:tc>
      </w:tr>
      <w:tr w:rsidR="00FB6549" w:rsidRPr="00DC0D9C" w14:paraId="57B0C94F" w14:textId="77777777" w:rsidTr="00E94E38">
        <w:trPr>
          <w:gridAfter w:val="1"/>
          <w:wAfter w:w="610" w:type="dxa"/>
          <w:trHeight w:val="199"/>
        </w:trPr>
        <w:tc>
          <w:tcPr>
            <w:tcW w:w="1876" w:type="dxa"/>
            <w:tcBorders>
              <w:top w:val="nil"/>
              <w:left w:val="nil"/>
              <w:bottom w:val="nil"/>
              <w:right w:val="nil"/>
            </w:tcBorders>
            <w:shd w:val="clear" w:color="000000" w:fill="FFFFFF"/>
          </w:tcPr>
          <w:p w14:paraId="37CD9094" w14:textId="261F0AFA" w:rsidR="00FB6549" w:rsidRPr="00DC0D9C" w:rsidRDefault="00FB6549" w:rsidP="00FB6549">
            <w:pPr>
              <w:rPr>
                <w:color w:val="000000"/>
                <w:lang w:val="en-GB" w:eastAsia="en-GB"/>
              </w:rPr>
            </w:pPr>
          </w:p>
        </w:tc>
        <w:tc>
          <w:tcPr>
            <w:tcW w:w="3766" w:type="dxa"/>
            <w:gridSpan w:val="2"/>
            <w:tcBorders>
              <w:top w:val="nil"/>
              <w:left w:val="nil"/>
              <w:bottom w:val="nil"/>
              <w:right w:val="nil"/>
            </w:tcBorders>
            <w:shd w:val="clear" w:color="000000" w:fill="FFFFFF"/>
          </w:tcPr>
          <w:p w14:paraId="64303E6D" w14:textId="460AC471" w:rsidR="00FB6549" w:rsidRPr="00DC0D9C" w:rsidRDefault="00FB6549" w:rsidP="00FB6549">
            <w:pPr>
              <w:rPr>
                <w:color w:val="000000"/>
                <w:lang w:val="en-GB" w:eastAsia="en-GB"/>
              </w:rPr>
            </w:pPr>
          </w:p>
        </w:tc>
        <w:tc>
          <w:tcPr>
            <w:tcW w:w="3308" w:type="dxa"/>
            <w:gridSpan w:val="2"/>
            <w:tcBorders>
              <w:top w:val="nil"/>
              <w:left w:val="nil"/>
              <w:bottom w:val="nil"/>
              <w:right w:val="nil"/>
            </w:tcBorders>
            <w:shd w:val="clear" w:color="000000" w:fill="FFFFFF"/>
          </w:tcPr>
          <w:p w14:paraId="29D7D270" w14:textId="0FF4F031" w:rsidR="00FB6549" w:rsidRPr="00DC0D9C" w:rsidRDefault="00FB6549" w:rsidP="00FB6549">
            <w:pPr>
              <w:rPr>
                <w:color w:val="000000"/>
                <w:lang w:val="en-GB" w:eastAsia="en-GB"/>
              </w:rPr>
            </w:pPr>
          </w:p>
        </w:tc>
      </w:tr>
    </w:tbl>
    <w:p w14:paraId="61F43136" w14:textId="511537C6" w:rsidR="001B0D51" w:rsidRDefault="001B0D51" w:rsidP="00CF5E8F">
      <w:pPr>
        <w:rPr>
          <w:u w:val="single"/>
        </w:rPr>
      </w:pPr>
    </w:p>
    <w:p w14:paraId="56576BB0" w14:textId="736531B6" w:rsidR="001B0D51" w:rsidRPr="00DC0D9C" w:rsidRDefault="001B0D51" w:rsidP="001B0D51">
      <w:pPr>
        <w:rPr>
          <w:bCs/>
        </w:rPr>
      </w:pPr>
      <w:r w:rsidRPr="00DC0D9C">
        <w:rPr>
          <w:bCs/>
          <w:u w:val="single"/>
        </w:rPr>
        <w:t>19/2</w:t>
      </w:r>
      <w:r>
        <w:rPr>
          <w:bCs/>
          <w:u w:val="single"/>
        </w:rPr>
        <w:t>90</w:t>
      </w:r>
      <w:r w:rsidRPr="00DC0D9C">
        <w:rPr>
          <w:bCs/>
          <w:u w:val="single"/>
        </w:rPr>
        <w:tab/>
        <w:t>Clerk’s Report</w:t>
      </w:r>
      <w:r>
        <w:rPr>
          <w:bCs/>
          <w:u w:val="single"/>
        </w:rPr>
        <w:t xml:space="preserve"> </w:t>
      </w:r>
      <w:r w:rsidRPr="00DC0D9C">
        <w:rPr>
          <w:bCs/>
        </w:rPr>
        <w:t xml:space="preserve">– </w:t>
      </w:r>
      <w:r>
        <w:rPr>
          <w:bCs/>
        </w:rPr>
        <w:t>se</w:t>
      </w:r>
      <w:r w:rsidRPr="00DC0D9C">
        <w:rPr>
          <w:bCs/>
        </w:rPr>
        <w:t>e separate report</w:t>
      </w:r>
    </w:p>
    <w:p w14:paraId="3C4375EA" w14:textId="77777777" w:rsidR="00B06188" w:rsidRPr="00B06188" w:rsidRDefault="00B06188" w:rsidP="00B06188">
      <w:pPr>
        <w:rPr>
          <w:lang w:val="en-GB" w:eastAsia="en-GB"/>
        </w:rPr>
      </w:pPr>
      <w:r w:rsidRPr="00B06188">
        <w:rPr>
          <w:lang w:val="en-GB" w:eastAsia="en-GB"/>
        </w:rPr>
        <w:t xml:space="preserve">Rec </w:t>
      </w:r>
      <w:proofErr w:type="spellStart"/>
      <w:r w:rsidRPr="00B06188">
        <w:rPr>
          <w:lang w:val="en-GB" w:eastAsia="en-GB"/>
        </w:rPr>
        <w:t>Grnd</w:t>
      </w:r>
      <w:proofErr w:type="spellEnd"/>
      <w:r w:rsidRPr="00B06188">
        <w:rPr>
          <w:lang w:val="en-GB" w:eastAsia="en-GB"/>
        </w:rPr>
        <w:t xml:space="preserve"> bollards – Howe Street complete, Ford End complete, Great Waltham -1 done, 1 </w:t>
      </w:r>
      <w:proofErr w:type="gramStart"/>
      <w:r w:rsidRPr="00B06188">
        <w:rPr>
          <w:lang w:val="en-GB" w:eastAsia="en-GB"/>
        </w:rPr>
        <w:t>needs</w:t>
      </w:r>
      <w:proofErr w:type="gramEnd"/>
      <w:r w:rsidRPr="00B06188">
        <w:rPr>
          <w:lang w:val="en-GB" w:eastAsia="en-GB"/>
        </w:rPr>
        <w:t xml:space="preserve"> returning due to missing parts</w:t>
      </w:r>
    </w:p>
    <w:p w14:paraId="72CB23F0" w14:textId="3DE95A8C" w:rsidR="001B0D51" w:rsidRPr="00DC0D9C" w:rsidRDefault="001B0D51" w:rsidP="001B0D51">
      <w:pPr>
        <w:rPr>
          <w:u w:val="single"/>
        </w:rPr>
      </w:pPr>
    </w:p>
    <w:p w14:paraId="762EA8B1" w14:textId="77777777" w:rsidR="001B0D51" w:rsidRPr="00DC0D9C" w:rsidRDefault="001B0D51" w:rsidP="001B0D51">
      <w:pPr>
        <w:rPr>
          <w:u w:val="single"/>
        </w:rPr>
      </w:pPr>
      <w:r w:rsidRPr="00DC0D9C">
        <w:rPr>
          <w:u w:val="single"/>
        </w:rPr>
        <w:t>19/2</w:t>
      </w:r>
      <w:r>
        <w:rPr>
          <w:u w:val="single"/>
        </w:rPr>
        <w:t>91</w:t>
      </w:r>
      <w:r w:rsidRPr="00DC0D9C">
        <w:rPr>
          <w:u w:val="single"/>
        </w:rPr>
        <w:tab/>
        <w:t>Update on VH Parish office – Cllr Steel</w:t>
      </w:r>
    </w:p>
    <w:p w14:paraId="086FBDB7" w14:textId="3F0FABAF" w:rsidR="00B06188" w:rsidRPr="00B06188" w:rsidRDefault="00B06188" w:rsidP="00B06188">
      <w:pPr>
        <w:rPr>
          <w:lang w:val="en-GB" w:eastAsia="en-GB"/>
        </w:rPr>
      </w:pPr>
      <w:r w:rsidRPr="00B06188">
        <w:rPr>
          <w:lang w:val="en-GB" w:eastAsia="en-GB"/>
        </w:rPr>
        <w:t>2 Signs up – GWPC, entrance round back. Postbox installed. PC has moved in.</w:t>
      </w:r>
    </w:p>
    <w:p w14:paraId="27D371A0" w14:textId="22FEB2A5" w:rsidR="00B06188" w:rsidRPr="00B06188" w:rsidRDefault="00B06188" w:rsidP="00B06188">
      <w:pPr>
        <w:rPr>
          <w:lang w:val="en-GB" w:eastAsia="en-GB"/>
        </w:rPr>
      </w:pPr>
      <w:r w:rsidRPr="00B06188">
        <w:rPr>
          <w:lang w:val="en-GB" w:eastAsia="en-GB"/>
        </w:rPr>
        <w:t>GWPC have paid rent from 1st Nov. Awaiting GWVH £280 contribution to parquet flooring refurb</w:t>
      </w:r>
      <w:r>
        <w:rPr>
          <w:lang w:val="en-GB" w:eastAsia="en-GB"/>
        </w:rPr>
        <w:t xml:space="preserve">. </w:t>
      </w:r>
      <w:r w:rsidRPr="00B06188">
        <w:rPr>
          <w:lang w:val="en-GB" w:eastAsia="en-GB"/>
        </w:rPr>
        <w:t>Schedule of decorations written – this captures the status we have to return to when we exit – awaiting GWVH feedback. Awaiting final agreement for signing.</w:t>
      </w:r>
    </w:p>
    <w:p w14:paraId="75BAC024" w14:textId="77777777" w:rsidR="00B06188" w:rsidRDefault="00B06188" w:rsidP="00B06188">
      <w:pPr>
        <w:ind w:right="-766"/>
        <w:rPr>
          <w:rStyle w:val="Emphasis"/>
          <w:i w:val="0"/>
          <w:iCs w:val="0"/>
          <w:color w:val="FF0000"/>
        </w:rPr>
      </w:pPr>
    </w:p>
    <w:p w14:paraId="746A9E3D" w14:textId="7FA09083" w:rsidR="00B06188" w:rsidRDefault="00B06188" w:rsidP="00B06188">
      <w:pPr>
        <w:pStyle w:val="PlainText"/>
        <w:rPr>
          <w:rFonts w:ascii="Arial" w:hAnsi="Arial" w:cs="Arial"/>
          <w:sz w:val="20"/>
          <w:szCs w:val="20"/>
          <w:u w:val="single"/>
        </w:rPr>
      </w:pPr>
      <w:r w:rsidRPr="00DC0D9C">
        <w:rPr>
          <w:rFonts w:ascii="Arial" w:hAnsi="Arial" w:cs="Arial"/>
          <w:sz w:val="20"/>
          <w:szCs w:val="20"/>
          <w:u w:val="single"/>
        </w:rPr>
        <w:t>19/2</w:t>
      </w:r>
      <w:r>
        <w:rPr>
          <w:rFonts w:ascii="Arial" w:hAnsi="Arial" w:cs="Arial"/>
          <w:sz w:val="20"/>
          <w:szCs w:val="20"/>
          <w:u w:val="single"/>
        </w:rPr>
        <w:t>92</w:t>
      </w:r>
      <w:r w:rsidRPr="00DC0D9C">
        <w:rPr>
          <w:rFonts w:ascii="Arial" w:hAnsi="Arial" w:cs="Arial"/>
          <w:sz w:val="20"/>
          <w:szCs w:val="20"/>
          <w:u w:val="single"/>
        </w:rPr>
        <w:tab/>
        <w:t>Update on web page options</w:t>
      </w:r>
    </w:p>
    <w:p w14:paraId="3A923247" w14:textId="77777777" w:rsidR="00B06188" w:rsidRPr="00B06188" w:rsidRDefault="00B06188" w:rsidP="00B06188">
      <w:pPr>
        <w:rPr>
          <w:lang w:val="en-GB" w:eastAsia="en-GB"/>
        </w:rPr>
      </w:pPr>
      <w:bookmarkStart w:id="2" w:name="_Hlk27669042"/>
      <w:r w:rsidRPr="00B06188">
        <w:rPr>
          <w:lang w:val="en-GB" w:eastAsia="en-GB"/>
        </w:rPr>
        <w:t xml:space="preserve">EssexInfo.net </w:t>
      </w:r>
      <w:bookmarkEnd w:id="2"/>
      <w:r w:rsidRPr="00B06188">
        <w:rPr>
          <w:lang w:val="en-GB" w:eastAsia="en-GB"/>
        </w:rPr>
        <w:t>service will no longer exist and will close on 31st March 2020.</w:t>
      </w:r>
    </w:p>
    <w:p w14:paraId="159F913B" w14:textId="77777777" w:rsidR="00B06188" w:rsidRPr="00B06188" w:rsidRDefault="00B06188" w:rsidP="00B06188">
      <w:pPr>
        <w:rPr>
          <w:lang w:val="en-GB" w:eastAsia="en-GB"/>
        </w:rPr>
      </w:pPr>
      <w:r w:rsidRPr="00B06188">
        <w:rPr>
          <w:lang w:val="en-GB" w:eastAsia="en-GB"/>
        </w:rPr>
        <w:t>The EALC have been preparing information of a range of individuals and companies who can offer a replacement service for the Parish Sector.</w:t>
      </w:r>
    </w:p>
    <w:p w14:paraId="25934A32" w14:textId="16898ADE" w:rsidR="00B06188" w:rsidRPr="00B06188" w:rsidRDefault="00B06188" w:rsidP="00B06188">
      <w:pPr>
        <w:rPr>
          <w:lang w:val="en-GB" w:eastAsia="en-GB"/>
        </w:rPr>
      </w:pPr>
      <w:r w:rsidRPr="00B06188">
        <w:rPr>
          <w:lang w:val="en-GB" w:eastAsia="en-GB"/>
        </w:rPr>
        <w:t>All require a set-up fee and ongoing charges with the exception of a BT site which appears to be a viable option.</w:t>
      </w:r>
    </w:p>
    <w:p w14:paraId="1E9217C3" w14:textId="6057DCD2" w:rsidR="00B06188" w:rsidRPr="00B06188" w:rsidRDefault="00B06188" w:rsidP="00B06188">
      <w:pPr>
        <w:rPr>
          <w:lang w:val="en-GB" w:eastAsia="en-GB"/>
        </w:rPr>
      </w:pPr>
      <w:r w:rsidRPr="00B06188">
        <w:rPr>
          <w:lang w:val="en-GB" w:eastAsia="en-GB"/>
        </w:rPr>
        <w:lastRenderedPageBreak/>
        <w:t xml:space="preserve">The objective is to be </w:t>
      </w:r>
      <w:proofErr w:type="spellStart"/>
      <w:r w:rsidRPr="00B06188">
        <w:rPr>
          <w:lang w:val="en-GB" w:eastAsia="en-GB"/>
        </w:rPr>
        <w:t>self sufficient</w:t>
      </w:r>
      <w:proofErr w:type="spellEnd"/>
      <w:r w:rsidRPr="00B06188">
        <w:rPr>
          <w:lang w:val="en-GB" w:eastAsia="en-GB"/>
        </w:rPr>
        <w:t xml:space="preserve"> in managing the website and not have to rely on a skilled webmaster. The Essex info.net was simple enough to </w:t>
      </w:r>
      <w:proofErr w:type="gramStart"/>
      <w:r w:rsidRPr="00B06188">
        <w:rPr>
          <w:lang w:val="en-GB" w:eastAsia="en-GB"/>
        </w:rPr>
        <w:t>be  managed</w:t>
      </w:r>
      <w:proofErr w:type="gramEnd"/>
      <w:r w:rsidRPr="00B06188">
        <w:rPr>
          <w:lang w:val="en-GB" w:eastAsia="en-GB"/>
        </w:rPr>
        <w:t xml:space="preserve"> by the Clerk and Cllr Steel and was of acceptable quality.</w:t>
      </w:r>
    </w:p>
    <w:p w14:paraId="62321F86" w14:textId="04C3DDA4" w:rsidR="00B06188" w:rsidRPr="00B06188" w:rsidRDefault="00B06188" w:rsidP="00B06188">
      <w:pPr>
        <w:rPr>
          <w:lang w:val="en-GB" w:eastAsia="en-GB"/>
        </w:rPr>
      </w:pPr>
      <w:r w:rsidRPr="00B06188">
        <w:rPr>
          <w:lang w:val="en-GB" w:eastAsia="en-GB"/>
        </w:rPr>
        <w:t xml:space="preserve">Last meeting agreed that Cllr Steel would try out the BT site. However, we have received a note from EALC saying that </w:t>
      </w:r>
      <w:proofErr w:type="spellStart"/>
      <w:r w:rsidRPr="00B06188">
        <w:rPr>
          <w:lang w:val="en-GB" w:eastAsia="en-GB"/>
        </w:rPr>
        <w:t>Essexinfo</w:t>
      </w:r>
      <w:proofErr w:type="spellEnd"/>
      <w:r w:rsidRPr="00B06188">
        <w:rPr>
          <w:lang w:val="en-GB" w:eastAsia="en-GB"/>
        </w:rPr>
        <w:t xml:space="preserve"> would continue on a national basis under </w:t>
      </w:r>
      <w:r w:rsidRPr="00B06188">
        <w:rPr>
          <w:b/>
          <w:bCs/>
          <w:lang w:val="en-GB" w:eastAsia="en-GB"/>
        </w:rPr>
        <w:t xml:space="preserve">Voice which is an easy-to-use website builder available free of charge to all community, not-for-profit, and voluntary groups in the UK. The technology is the same as </w:t>
      </w:r>
      <w:r w:rsidRPr="00B06188">
        <w:rPr>
          <w:lang w:val="en-GB" w:eastAsia="en-GB"/>
        </w:rPr>
        <w:t>EssexInfo.net and Voice offer a free transfer service.</w:t>
      </w:r>
    </w:p>
    <w:p w14:paraId="680F6AF2" w14:textId="77777777" w:rsidR="00B06188" w:rsidRDefault="00B06188" w:rsidP="00B06188">
      <w:pPr>
        <w:rPr>
          <w:b/>
          <w:i/>
          <w:iCs/>
          <w:u w:val="single"/>
        </w:rPr>
      </w:pPr>
    </w:p>
    <w:p w14:paraId="20B534B5" w14:textId="6DDA3AD2" w:rsidR="00B06188" w:rsidRPr="00851FAE" w:rsidRDefault="00B06188" w:rsidP="00B06188">
      <w:pPr>
        <w:rPr>
          <w:b/>
          <w:i/>
          <w:iCs/>
          <w:u w:val="single"/>
        </w:rPr>
      </w:pPr>
      <w:r>
        <w:rPr>
          <w:b/>
          <w:i/>
          <w:iCs/>
          <w:u w:val="single"/>
        </w:rPr>
        <w:t>Resolution</w:t>
      </w:r>
      <w:r w:rsidRPr="00851FAE">
        <w:rPr>
          <w:b/>
          <w:i/>
          <w:iCs/>
          <w:u w:val="single"/>
        </w:rPr>
        <w:tab/>
      </w:r>
      <w:r>
        <w:rPr>
          <w:b/>
          <w:i/>
          <w:iCs/>
          <w:u w:val="single"/>
        </w:rPr>
        <w:t>Cllr Steel to set up Voice and request transfer</w:t>
      </w:r>
    </w:p>
    <w:p w14:paraId="655371B4" w14:textId="77777777" w:rsidR="00B06188" w:rsidRDefault="00B06188" w:rsidP="00B06188">
      <w:pPr>
        <w:pStyle w:val="NormalWeb"/>
        <w:shd w:val="clear" w:color="auto" w:fill="FFFFFF"/>
        <w:spacing w:before="0" w:beforeAutospacing="0" w:after="150" w:afterAutospacing="0"/>
        <w:rPr>
          <w:rStyle w:val="Strong"/>
          <w:rFonts w:ascii="Arial" w:hAnsi="Arial" w:cs="Arial"/>
          <w:color w:val="FF0000"/>
          <w:sz w:val="21"/>
          <w:szCs w:val="21"/>
        </w:rPr>
      </w:pPr>
    </w:p>
    <w:p w14:paraId="615766FD" w14:textId="3286AC0B" w:rsidR="00B06188" w:rsidRDefault="00B06188" w:rsidP="00B06188">
      <w:pPr>
        <w:pStyle w:val="PlainText"/>
        <w:rPr>
          <w:rFonts w:ascii="Arial" w:hAnsi="Arial" w:cs="Arial"/>
          <w:sz w:val="20"/>
          <w:szCs w:val="20"/>
          <w:u w:val="single"/>
        </w:rPr>
      </w:pPr>
      <w:r>
        <w:rPr>
          <w:rFonts w:ascii="Arial" w:hAnsi="Arial" w:cs="Arial"/>
          <w:sz w:val="20"/>
          <w:szCs w:val="20"/>
          <w:u w:val="single"/>
        </w:rPr>
        <w:t>19/293</w:t>
      </w:r>
      <w:r>
        <w:rPr>
          <w:rFonts w:ascii="Arial" w:hAnsi="Arial" w:cs="Arial"/>
          <w:sz w:val="20"/>
          <w:szCs w:val="20"/>
          <w:u w:val="single"/>
        </w:rPr>
        <w:tab/>
        <w:t>Does the Parish Council wish to renew its membership of the Campaign for rural England @ 36 per annum</w:t>
      </w:r>
    </w:p>
    <w:p w14:paraId="7116D9C4" w14:textId="77777777" w:rsidR="00B06188" w:rsidRDefault="00B06188" w:rsidP="00B06188">
      <w:pPr>
        <w:pStyle w:val="PlainText"/>
        <w:rPr>
          <w:rFonts w:ascii="Arial" w:hAnsi="Arial" w:cs="Arial"/>
          <w:sz w:val="20"/>
          <w:szCs w:val="20"/>
          <w:u w:val="single"/>
        </w:rPr>
      </w:pPr>
    </w:p>
    <w:p w14:paraId="4CD89D15" w14:textId="4D4D3BFA" w:rsidR="00B06188" w:rsidRPr="00B06188" w:rsidRDefault="00B06188" w:rsidP="00B06188">
      <w:pPr>
        <w:rPr>
          <w:b/>
          <w:i/>
          <w:iCs/>
          <w:u w:val="single"/>
        </w:rPr>
      </w:pPr>
      <w:r>
        <w:rPr>
          <w:b/>
          <w:i/>
          <w:iCs/>
          <w:u w:val="single"/>
        </w:rPr>
        <w:t>Resolution</w:t>
      </w:r>
      <w:r w:rsidRPr="00851FAE">
        <w:rPr>
          <w:b/>
          <w:i/>
          <w:iCs/>
          <w:u w:val="single"/>
        </w:rPr>
        <w:tab/>
      </w:r>
      <w:r>
        <w:rPr>
          <w:b/>
          <w:i/>
          <w:iCs/>
          <w:u w:val="single"/>
        </w:rPr>
        <w:t>Agreed</w:t>
      </w:r>
    </w:p>
    <w:p w14:paraId="2D0F1056" w14:textId="77777777" w:rsidR="00B06188" w:rsidRPr="00A72C98" w:rsidRDefault="00B06188" w:rsidP="00B06188">
      <w:pPr>
        <w:pStyle w:val="PlainText"/>
        <w:rPr>
          <w:rFonts w:ascii="Arial" w:hAnsi="Arial" w:cs="Arial"/>
          <w:color w:val="FF0000"/>
          <w:sz w:val="20"/>
          <w:szCs w:val="20"/>
          <w:u w:val="single"/>
        </w:rPr>
      </w:pPr>
    </w:p>
    <w:p w14:paraId="6FEDDDD8" w14:textId="77777777" w:rsidR="00B06188" w:rsidRPr="00DC0D9C" w:rsidRDefault="00B06188" w:rsidP="00B06188">
      <w:pPr>
        <w:pStyle w:val="PlainText"/>
        <w:rPr>
          <w:rFonts w:ascii="Arial" w:hAnsi="Arial" w:cs="Arial"/>
          <w:sz w:val="20"/>
          <w:szCs w:val="20"/>
          <w:u w:val="single"/>
        </w:rPr>
      </w:pPr>
      <w:r>
        <w:rPr>
          <w:rFonts w:ascii="Arial" w:hAnsi="Arial" w:cs="Arial"/>
          <w:sz w:val="20"/>
          <w:szCs w:val="20"/>
          <w:u w:val="single"/>
        </w:rPr>
        <w:t>19/294</w:t>
      </w:r>
      <w:r>
        <w:rPr>
          <w:rFonts w:ascii="Arial" w:hAnsi="Arial" w:cs="Arial"/>
          <w:sz w:val="20"/>
          <w:szCs w:val="20"/>
          <w:u w:val="single"/>
        </w:rPr>
        <w:tab/>
        <w:t>Does the Parish Council wish to pay 75% of the £161 SLCC payment to support the Clerk.</w:t>
      </w:r>
    </w:p>
    <w:p w14:paraId="3B9E6DB9" w14:textId="4B202306" w:rsidR="00883B60" w:rsidRDefault="00883B60" w:rsidP="00B06188"/>
    <w:p w14:paraId="2AD51993" w14:textId="77777777" w:rsidR="00B06188" w:rsidRPr="00B06188" w:rsidRDefault="00B06188" w:rsidP="00B06188">
      <w:pPr>
        <w:rPr>
          <w:b/>
          <w:i/>
          <w:iCs/>
          <w:u w:val="single"/>
        </w:rPr>
      </w:pPr>
      <w:r>
        <w:rPr>
          <w:b/>
          <w:i/>
          <w:iCs/>
          <w:u w:val="single"/>
        </w:rPr>
        <w:t>Resolution</w:t>
      </w:r>
      <w:r w:rsidRPr="00851FAE">
        <w:rPr>
          <w:b/>
          <w:i/>
          <w:iCs/>
          <w:u w:val="single"/>
        </w:rPr>
        <w:tab/>
      </w:r>
      <w:r>
        <w:rPr>
          <w:b/>
          <w:i/>
          <w:iCs/>
          <w:u w:val="single"/>
        </w:rPr>
        <w:t>Agreed</w:t>
      </w:r>
    </w:p>
    <w:p w14:paraId="2AEC68C9" w14:textId="77777777" w:rsidR="00B06188" w:rsidRPr="00883B60" w:rsidRDefault="00B06188" w:rsidP="00B06188"/>
    <w:p w14:paraId="0364E015" w14:textId="77777777" w:rsidR="00E53037" w:rsidRPr="00DC0D9C" w:rsidRDefault="00E53037" w:rsidP="008C1E70">
      <w:pPr>
        <w:pStyle w:val="PlainText"/>
        <w:rPr>
          <w:rFonts w:ascii="Arial" w:hAnsi="Arial" w:cs="Arial"/>
          <w:sz w:val="20"/>
          <w:szCs w:val="20"/>
          <w:u w:val="single"/>
        </w:rPr>
      </w:pPr>
    </w:p>
    <w:p w14:paraId="2AD3C28C" w14:textId="77777777" w:rsidR="00B06188" w:rsidRPr="00DC0D9C" w:rsidRDefault="00B06188" w:rsidP="00B06188">
      <w:pPr>
        <w:rPr>
          <w:u w:val="single"/>
        </w:rPr>
      </w:pPr>
      <w:bookmarkStart w:id="3" w:name="_Hlk481928972"/>
      <w:r w:rsidRPr="00DC0D9C">
        <w:rPr>
          <w:u w:val="single"/>
        </w:rPr>
        <w:t>19/2</w:t>
      </w:r>
      <w:r>
        <w:rPr>
          <w:u w:val="single"/>
        </w:rPr>
        <w:t>95</w:t>
      </w:r>
      <w:r w:rsidRPr="00DC0D9C">
        <w:rPr>
          <w:u w:val="single"/>
        </w:rPr>
        <w:tab/>
        <w:t>Financial Reports - Clerk</w:t>
      </w:r>
    </w:p>
    <w:p w14:paraId="18DB3FA4" w14:textId="77777777" w:rsidR="00B06188" w:rsidRPr="00DC0D9C" w:rsidRDefault="00B06188" w:rsidP="00B06188">
      <w:pPr>
        <w:rPr>
          <w:u w:val="single"/>
        </w:rPr>
      </w:pPr>
    </w:p>
    <w:p w14:paraId="2E2534B2" w14:textId="77777777" w:rsidR="00B06188" w:rsidRDefault="00B06188" w:rsidP="00B06188">
      <w:pPr>
        <w:ind w:left="360"/>
        <w:rPr>
          <w:u w:val="single"/>
        </w:rPr>
      </w:pPr>
      <w:r w:rsidRPr="00DC0D9C">
        <w:rPr>
          <w:u w:val="single"/>
        </w:rPr>
        <w:t>Income (included below)</w:t>
      </w:r>
    </w:p>
    <w:p w14:paraId="64635A64" w14:textId="77777777" w:rsidR="00B06188" w:rsidRDefault="00B06188" w:rsidP="00B06188">
      <w:pPr>
        <w:ind w:left="360"/>
        <w:rPr>
          <w:u w:val="single"/>
        </w:rPr>
      </w:pPr>
    </w:p>
    <w:p w14:paraId="528FA457" w14:textId="77777777" w:rsidR="00B06188" w:rsidRDefault="00B06188" w:rsidP="00B06188">
      <w:pPr>
        <w:ind w:left="360"/>
      </w:pPr>
      <w:r>
        <w:tab/>
        <w:t xml:space="preserve">Water </w:t>
      </w:r>
      <w:r>
        <w:tab/>
        <w:t>- Refund</w:t>
      </w:r>
      <w:r>
        <w:tab/>
      </w:r>
      <w:r>
        <w:tab/>
      </w:r>
      <w:r>
        <w:tab/>
      </w:r>
      <w:r>
        <w:tab/>
        <w:t>£104.55</w:t>
      </w:r>
    </w:p>
    <w:p w14:paraId="6BA07AAA" w14:textId="77777777" w:rsidR="00B06188" w:rsidRPr="00DC0D9C" w:rsidRDefault="00B06188" w:rsidP="00B06188">
      <w:pPr>
        <w:ind w:left="360"/>
        <w:rPr>
          <w:u w:val="single"/>
        </w:rPr>
      </w:pPr>
      <w:r>
        <w:tab/>
        <w:t>Cil</w:t>
      </w:r>
      <w:r>
        <w:tab/>
        <w:t>- Blossom Way</w:t>
      </w:r>
      <w:r>
        <w:tab/>
      </w:r>
      <w:r>
        <w:tab/>
      </w:r>
      <w:r>
        <w:tab/>
      </w:r>
      <w:r>
        <w:tab/>
        <w:t>£15,301.92</w:t>
      </w:r>
    </w:p>
    <w:p w14:paraId="068EBC87" w14:textId="77777777" w:rsidR="00B06188" w:rsidRPr="00DC0D9C" w:rsidRDefault="00B06188" w:rsidP="00B06188">
      <w:pPr>
        <w:rPr>
          <w:u w:val="single"/>
        </w:rPr>
      </w:pPr>
    </w:p>
    <w:bookmarkEnd w:id="3"/>
    <w:p w14:paraId="2CE348C2" w14:textId="77777777" w:rsidR="00B06188" w:rsidRPr="00DC0D9C" w:rsidRDefault="00B06188" w:rsidP="00B06188">
      <w:pPr>
        <w:numPr>
          <w:ilvl w:val="0"/>
          <w:numId w:val="20"/>
        </w:numPr>
      </w:pPr>
      <w:r w:rsidRPr="00DC0D9C">
        <w:rPr>
          <w:b/>
          <w:u w:val="single"/>
        </w:rPr>
        <w:t>Reserve Account</w:t>
      </w:r>
      <w:r w:rsidRPr="00DC0D9C">
        <w:tab/>
      </w:r>
      <w:r w:rsidRPr="00DC0D9C">
        <w:tab/>
      </w:r>
      <w:r w:rsidRPr="00DC0D9C">
        <w:tab/>
      </w:r>
      <w:r w:rsidRPr="00DC0D9C">
        <w:rPr>
          <w:b/>
          <w:u w:val="single"/>
        </w:rPr>
        <w:t xml:space="preserve">£ </w:t>
      </w:r>
      <w:r>
        <w:rPr>
          <w:b/>
          <w:u w:val="single"/>
        </w:rPr>
        <w:t>57,445.54</w:t>
      </w:r>
    </w:p>
    <w:p w14:paraId="266AF96B" w14:textId="77777777" w:rsidR="00B06188" w:rsidRPr="00DC0D9C" w:rsidRDefault="00B06188" w:rsidP="00B06188">
      <w:pPr>
        <w:numPr>
          <w:ilvl w:val="1"/>
          <w:numId w:val="20"/>
        </w:numPr>
      </w:pPr>
      <w:bookmarkStart w:id="4" w:name="_Hlk23267806"/>
      <w:r w:rsidRPr="00DC0D9C">
        <w:t>S106 Monies</w:t>
      </w:r>
      <w:r w:rsidRPr="00DC0D9C">
        <w:tab/>
      </w:r>
      <w:r w:rsidRPr="00DC0D9C">
        <w:tab/>
      </w:r>
      <w:r w:rsidRPr="00DC0D9C">
        <w:tab/>
        <w:t>£ 1,031.13</w:t>
      </w:r>
    </w:p>
    <w:p w14:paraId="70EF4786" w14:textId="77777777" w:rsidR="00B06188" w:rsidRPr="00DC0D9C" w:rsidRDefault="00B06188" w:rsidP="00B06188">
      <w:pPr>
        <w:numPr>
          <w:ilvl w:val="1"/>
          <w:numId w:val="20"/>
        </w:numPr>
      </w:pPr>
      <w:r w:rsidRPr="00DC0D9C">
        <w:t>CIL Monies</w:t>
      </w:r>
      <w:r w:rsidRPr="00DC0D9C">
        <w:tab/>
      </w:r>
      <w:r w:rsidRPr="00DC0D9C">
        <w:tab/>
      </w:r>
      <w:r w:rsidRPr="00DC0D9C">
        <w:tab/>
        <w:t xml:space="preserve">£ </w:t>
      </w:r>
      <w:r>
        <w:t>22,844.50</w:t>
      </w:r>
    </w:p>
    <w:p w14:paraId="2697CEBA" w14:textId="77777777" w:rsidR="00B06188" w:rsidRPr="00DC0D9C" w:rsidRDefault="00B06188" w:rsidP="00B06188">
      <w:pPr>
        <w:numPr>
          <w:ilvl w:val="1"/>
          <w:numId w:val="20"/>
        </w:numPr>
      </w:pPr>
      <w:r w:rsidRPr="00DC0D9C">
        <w:t xml:space="preserve">Capital works </w:t>
      </w:r>
      <w:r w:rsidRPr="00DC0D9C">
        <w:tab/>
      </w:r>
      <w:r w:rsidRPr="00DC0D9C">
        <w:tab/>
      </w:r>
      <w:r w:rsidRPr="00DC0D9C">
        <w:tab/>
        <w:t>£ 11,820</w:t>
      </w:r>
    </w:p>
    <w:p w14:paraId="28E2708A" w14:textId="77777777" w:rsidR="00B06188" w:rsidRPr="00DC0D9C" w:rsidRDefault="00B06188" w:rsidP="00B06188">
      <w:pPr>
        <w:numPr>
          <w:ilvl w:val="1"/>
          <w:numId w:val="20"/>
        </w:numPr>
      </w:pPr>
      <w:r w:rsidRPr="00DC0D9C">
        <w:t>General Reserve</w:t>
      </w:r>
      <w:r w:rsidRPr="00DC0D9C">
        <w:tab/>
      </w:r>
      <w:r w:rsidRPr="00DC0D9C">
        <w:tab/>
        <w:t>£ 21,749.91</w:t>
      </w:r>
    </w:p>
    <w:bookmarkEnd w:id="4"/>
    <w:p w14:paraId="1204361A" w14:textId="77777777" w:rsidR="00B06188" w:rsidRPr="00DC0D9C" w:rsidRDefault="00B06188" w:rsidP="00B06188"/>
    <w:p w14:paraId="469C405D" w14:textId="77777777" w:rsidR="00B06188" w:rsidRPr="00DC0D9C" w:rsidRDefault="00B06188" w:rsidP="00B06188">
      <w:pPr>
        <w:numPr>
          <w:ilvl w:val="0"/>
          <w:numId w:val="20"/>
        </w:numPr>
      </w:pPr>
      <w:r w:rsidRPr="00DC0D9C">
        <w:rPr>
          <w:b/>
          <w:u w:val="single"/>
        </w:rPr>
        <w:t>Current Account</w:t>
      </w:r>
      <w:r w:rsidRPr="00DC0D9C">
        <w:rPr>
          <w:b/>
          <w:u w:val="single"/>
        </w:rPr>
        <w:tab/>
      </w:r>
      <w:r w:rsidRPr="00DC0D9C">
        <w:tab/>
      </w:r>
      <w:r w:rsidRPr="00DC0D9C">
        <w:tab/>
      </w:r>
      <w:r w:rsidRPr="00DC0D9C">
        <w:rPr>
          <w:b/>
          <w:u w:val="single"/>
        </w:rPr>
        <w:t xml:space="preserve">£ </w:t>
      </w:r>
      <w:r>
        <w:rPr>
          <w:b/>
          <w:u w:val="single"/>
        </w:rPr>
        <w:t>10,189.89</w:t>
      </w:r>
    </w:p>
    <w:p w14:paraId="735DFD1C" w14:textId="77777777" w:rsidR="00B06188" w:rsidRPr="00DC0D9C" w:rsidRDefault="00B06188" w:rsidP="00B06188">
      <w:pPr>
        <w:rPr>
          <w:u w:val="single"/>
          <w:lang w:val="en-GB"/>
        </w:rPr>
      </w:pPr>
    </w:p>
    <w:p w14:paraId="77C40664" w14:textId="77777777" w:rsidR="00B06188" w:rsidRPr="00DC0D9C" w:rsidRDefault="00B06188" w:rsidP="00B06188">
      <w:pPr>
        <w:rPr>
          <w:b/>
        </w:rPr>
      </w:pPr>
      <w:r w:rsidRPr="00DC0D9C">
        <w:rPr>
          <w:u w:val="single"/>
        </w:rPr>
        <w:t>19/2</w:t>
      </w:r>
      <w:r>
        <w:rPr>
          <w:u w:val="single"/>
        </w:rPr>
        <w:t>96</w:t>
      </w:r>
      <w:r w:rsidRPr="00DC0D9C">
        <w:rPr>
          <w:u w:val="single"/>
        </w:rPr>
        <w:tab/>
        <w:t>Confirmation of payments</w:t>
      </w:r>
      <w:r w:rsidRPr="00DC0D9C">
        <w:t>:</w:t>
      </w:r>
    </w:p>
    <w:p w14:paraId="363627D5" w14:textId="77777777" w:rsidR="00B06188" w:rsidRPr="00DC0D9C" w:rsidRDefault="00B06188" w:rsidP="00B06188">
      <w:pPr>
        <w:rPr>
          <w:lang w:val="en-GB"/>
        </w:rPr>
      </w:pPr>
    </w:p>
    <w:tbl>
      <w:tblPr>
        <w:tblW w:w="7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592"/>
        <w:gridCol w:w="917"/>
        <w:gridCol w:w="1696"/>
      </w:tblGrid>
      <w:tr w:rsidR="00B06188" w:rsidRPr="00DC0D9C" w14:paraId="1D6CA3A7" w14:textId="77777777" w:rsidTr="001D35B4">
        <w:trPr>
          <w:trHeight w:val="202"/>
        </w:trPr>
        <w:tc>
          <w:tcPr>
            <w:tcW w:w="2757" w:type="dxa"/>
            <w:shd w:val="clear" w:color="auto" w:fill="auto"/>
            <w:hideMark/>
          </w:tcPr>
          <w:p w14:paraId="56A2F9CF" w14:textId="77777777" w:rsidR="00B06188" w:rsidRPr="00DC0D9C" w:rsidRDefault="00B06188" w:rsidP="001D35B4">
            <w:pPr>
              <w:rPr>
                <w:color w:val="000000"/>
                <w:lang w:val="en-GB" w:eastAsia="en-GB"/>
              </w:rPr>
            </w:pPr>
            <w:r w:rsidRPr="00DC0D9C">
              <w:rPr>
                <w:color w:val="000000"/>
                <w:lang w:val="en-GB" w:eastAsia="en-GB"/>
              </w:rPr>
              <w:t>Office Rent - VH</w:t>
            </w:r>
          </w:p>
        </w:tc>
        <w:tc>
          <w:tcPr>
            <w:tcW w:w="2592" w:type="dxa"/>
            <w:shd w:val="clear" w:color="auto" w:fill="auto"/>
            <w:hideMark/>
          </w:tcPr>
          <w:p w14:paraId="45565576" w14:textId="77777777" w:rsidR="00B06188" w:rsidRPr="00DC0D9C" w:rsidRDefault="00B06188" w:rsidP="001D35B4">
            <w:pPr>
              <w:rPr>
                <w:color w:val="000000"/>
                <w:lang w:val="en-GB" w:eastAsia="en-GB"/>
              </w:rPr>
            </w:pPr>
            <w:r>
              <w:rPr>
                <w:color w:val="000000"/>
                <w:lang w:val="en-GB" w:eastAsia="en-GB"/>
              </w:rPr>
              <w:t>November</w:t>
            </w:r>
          </w:p>
        </w:tc>
        <w:tc>
          <w:tcPr>
            <w:tcW w:w="917" w:type="dxa"/>
            <w:shd w:val="clear" w:color="auto" w:fill="auto"/>
            <w:noWrap/>
            <w:hideMark/>
          </w:tcPr>
          <w:p w14:paraId="1C1972DA" w14:textId="77777777" w:rsidR="00B06188" w:rsidRPr="00DC0D9C" w:rsidRDefault="00B06188" w:rsidP="001D35B4">
            <w:pPr>
              <w:jc w:val="center"/>
              <w:rPr>
                <w:color w:val="000000"/>
                <w:lang w:val="en-GB" w:eastAsia="en-GB"/>
              </w:rPr>
            </w:pPr>
            <w:r w:rsidRPr="00DC0D9C">
              <w:rPr>
                <w:color w:val="000000"/>
                <w:lang w:val="en-GB" w:eastAsia="en-GB"/>
              </w:rPr>
              <w:t>BT</w:t>
            </w:r>
          </w:p>
        </w:tc>
        <w:tc>
          <w:tcPr>
            <w:tcW w:w="1696" w:type="dxa"/>
            <w:shd w:val="clear" w:color="auto" w:fill="auto"/>
            <w:noWrap/>
            <w:vAlign w:val="center"/>
            <w:hideMark/>
          </w:tcPr>
          <w:p w14:paraId="1757C6A7" w14:textId="77777777" w:rsidR="00B06188" w:rsidRPr="00DC0D9C" w:rsidRDefault="00B06188" w:rsidP="001D35B4">
            <w:pPr>
              <w:jc w:val="center"/>
              <w:rPr>
                <w:color w:val="000000"/>
                <w:lang w:val="en-GB" w:eastAsia="en-GB"/>
              </w:rPr>
            </w:pPr>
            <w:r w:rsidRPr="00DC0D9C">
              <w:rPr>
                <w:color w:val="000000"/>
                <w:lang w:val="en-GB" w:eastAsia="en-GB"/>
              </w:rPr>
              <w:t>£</w:t>
            </w:r>
            <w:r>
              <w:rPr>
                <w:color w:val="000000"/>
                <w:lang w:val="en-GB" w:eastAsia="en-GB"/>
              </w:rPr>
              <w:t>312</w:t>
            </w:r>
          </w:p>
        </w:tc>
      </w:tr>
      <w:tr w:rsidR="00B06188" w:rsidRPr="00DC0D9C" w14:paraId="0AE666A3" w14:textId="77777777" w:rsidTr="001D35B4">
        <w:trPr>
          <w:trHeight w:val="202"/>
        </w:trPr>
        <w:tc>
          <w:tcPr>
            <w:tcW w:w="2757" w:type="dxa"/>
            <w:shd w:val="clear" w:color="auto" w:fill="auto"/>
          </w:tcPr>
          <w:p w14:paraId="6BCEECDF" w14:textId="77777777" w:rsidR="00B06188" w:rsidRPr="00DC0D9C" w:rsidRDefault="00B06188" w:rsidP="001D35B4">
            <w:pPr>
              <w:rPr>
                <w:color w:val="000000"/>
                <w:lang w:val="en-GB" w:eastAsia="en-GB"/>
              </w:rPr>
            </w:pPr>
            <w:r w:rsidRPr="00DC0D9C">
              <w:rPr>
                <w:color w:val="000000"/>
                <w:lang w:val="en-GB" w:eastAsia="en-GB"/>
              </w:rPr>
              <w:t>Office Rent - VH</w:t>
            </w:r>
          </w:p>
        </w:tc>
        <w:tc>
          <w:tcPr>
            <w:tcW w:w="2592" w:type="dxa"/>
            <w:shd w:val="clear" w:color="auto" w:fill="auto"/>
          </w:tcPr>
          <w:p w14:paraId="7C62117B" w14:textId="77777777" w:rsidR="00B06188" w:rsidRPr="00DC0D9C" w:rsidRDefault="00B06188" w:rsidP="001D35B4">
            <w:pPr>
              <w:rPr>
                <w:color w:val="000000"/>
                <w:lang w:val="en-GB" w:eastAsia="en-GB"/>
              </w:rPr>
            </w:pPr>
            <w:r>
              <w:rPr>
                <w:color w:val="000000"/>
                <w:lang w:val="en-GB" w:eastAsia="en-GB"/>
              </w:rPr>
              <w:t>December</w:t>
            </w:r>
          </w:p>
        </w:tc>
        <w:tc>
          <w:tcPr>
            <w:tcW w:w="917" w:type="dxa"/>
            <w:shd w:val="clear" w:color="auto" w:fill="auto"/>
            <w:noWrap/>
          </w:tcPr>
          <w:p w14:paraId="5945A03B" w14:textId="77777777" w:rsidR="00B06188" w:rsidRPr="00DC0D9C" w:rsidRDefault="00B06188"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5F20DDB6" w14:textId="77777777" w:rsidR="00B06188" w:rsidRPr="00DC0D9C" w:rsidRDefault="00B06188" w:rsidP="001D35B4">
            <w:pPr>
              <w:jc w:val="center"/>
              <w:rPr>
                <w:color w:val="000000"/>
                <w:lang w:val="en-GB" w:eastAsia="en-GB"/>
              </w:rPr>
            </w:pPr>
            <w:r>
              <w:rPr>
                <w:color w:val="000000"/>
                <w:lang w:val="en-GB" w:eastAsia="en-GB"/>
              </w:rPr>
              <w:t>£312</w:t>
            </w:r>
          </w:p>
        </w:tc>
      </w:tr>
      <w:tr w:rsidR="00B06188" w:rsidRPr="00DC0D9C" w14:paraId="70E2F1B8" w14:textId="77777777" w:rsidTr="001D35B4">
        <w:trPr>
          <w:trHeight w:val="202"/>
        </w:trPr>
        <w:tc>
          <w:tcPr>
            <w:tcW w:w="2757" w:type="dxa"/>
            <w:shd w:val="clear" w:color="auto" w:fill="auto"/>
          </w:tcPr>
          <w:p w14:paraId="43FC34AF" w14:textId="77777777" w:rsidR="00B06188" w:rsidRPr="00DC0D9C" w:rsidRDefault="00B06188" w:rsidP="001D35B4">
            <w:pPr>
              <w:rPr>
                <w:color w:val="000000"/>
                <w:lang w:val="en-GB" w:eastAsia="en-GB"/>
              </w:rPr>
            </w:pPr>
            <w:r w:rsidRPr="00DC0D9C">
              <w:rPr>
                <w:color w:val="000000"/>
                <w:lang w:val="en-GB" w:eastAsia="en-GB"/>
              </w:rPr>
              <w:t>M D Landscapes</w:t>
            </w:r>
          </w:p>
        </w:tc>
        <w:tc>
          <w:tcPr>
            <w:tcW w:w="2592" w:type="dxa"/>
            <w:shd w:val="clear" w:color="auto" w:fill="auto"/>
          </w:tcPr>
          <w:p w14:paraId="3D7E03A1" w14:textId="77777777" w:rsidR="00B06188" w:rsidRPr="00DC0D9C" w:rsidRDefault="00B06188" w:rsidP="001D35B4">
            <w:pPr>
              <w:rPr>
                <w:color w:val="000000"/>
                <w:lang w:val="en-GB" w:eastAsia="en-GB"/>
              </w:rPr>
            </w:pPr>
            <w:r w:rsidRPr="00DC0D9C">
              <w:rPr>
                <w:color w:val="000000"/>
                <w:lang w:val="en-GB" w:eastAsia="en-GB"/>
              </w:rPr>
              <w:t>Contract Maintenance</w:t>
            </w:r>
          </w:p>
        </w:tc>
        <w:tc>
          <w:tcPr>
            <w:tcW w:w="917" w:type="dxa"/>
            <w:shd w:val="clear" w:color="auto" w:fill="auto"/>
            <w:noWrap/>
          </w:tcPr>
          <w:p w14:paraId="265DFA1A" w14:textId="77777777" w:rsidR="00B06188" w:rsidRPr="00DC0D9C" w:rsidRDefault="00B06188" w:rsidP="001D35B4">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7E507D46" w14:textId="77777777" w:rsidR="00B06188" w:rsidRPr="00AB1276" w:rsidRDefault="00B06188" w:rsidP="001D35B4">
            <w:pPr>
              <w:jc w:val="center"/>
              <w:rPr>
                <w:i/>
                <w:iCs/>
                <w:color w:val="000000"/>
                <w:lang w:val="en-GB" w:eastAsia="en-GB"/>
              </w:rPr>
            </w:pPr>
            <w:r w:rsidRPr="00AB1276">
              <w:rPr>
                <w:i/>
                <w:iCs/>
                <w:color w:val="000000"/>
                <w:lang w:val="en-GB" w:eastAsia="en-GB"/>
              </w:rPr>
              <w:t>£377.69</w:t>
            </w:r>
          </w:p>
        </w:tc>
      </w:tr>
      <w:tr w:rsidR="00B06188" w:rsidRPr="00DC0D9C" w14:paraId="49F80672" w14:textId="77777777" w:rsidTr="001D35B4">
        <w:trPr>
          <w:trHeight w:val="214"/>
        </w:trPr>
        <w:tc>
          <w:tcPr>
            <w:tcW w:w="2757" w:type="dxa"/>
            <w:shd w:val="clear" w:color="auto" w:fill="auto"/>
          </w:tcPr>
          <w:p w14:paraId="4D601375" w14:textId="77777777" w:rsidR="00B06188" w:rsidRPr="00DC0D9C" w:rsidRDefault="00B06188" w:rsidP="001D35B4">
            <w:pPr>
              <w:rPr>
                <w:color w:val="000000"/>
                <w:lang w:val="en-GB" w:eastAsia="en-GB"/>
              </w:rPr>
            </w:pPr>
            <w:r w:rsidRPr="00DC0D9C">
              <w:rPr>
                <w:color w:val="000000"/>
                <w:lang w:val="en-GB" w:eastAsia="en-GB"/>
              </w:rPr>
              <w:t>HMRC</w:t>
            </w:r>
          </w:p>
        </w:tc>
        <w:tc>
          <w:tcPr>
            <w:tcW w:w="2592" w:type="dxa"/>
            <w:shd w:val="clear" w:color="auto" w:fill="auto"/>
          </w:tcPr>
          <w:p w14:paraId="79D753D4" w14:textId="77777777" w:rsidR="00B06188" w:rsidRPr="00DC0D9C" w:rsidRDefault="00B06188" w:rsidP="001D35B4">
            <w:pPr>
              <w:rPr>
                <w:color w:val="000000"/>
                <w:lang w:val="en-GB" w:eastAsia="en-GB"/>
              </w:rPr>
            </w:pPr>
            <w:r w:rsidRPr="00DC0D9C">
              <w:rPr>
                <w:color w:val="000000"/>
                <w:lang w:val="en-GB" w:eastAsia="en-GB"/>
              </w:rPr>
              <w:t>PAYE + NI</w:t>
            </w:r>
          </w:p>
        </w:tc>
        <w:tc>
          <w:tcPr>
            <w:tcW w:w="917" w:type="dxa"/>
            <w:shd w:val="clear" w:color="auto" w:fill="auto"/>
            <w:noWrap/>
          </w:tcPr>
          <w:p w14:paraId="54B7F489" w14:textId="77777777" w:rsidR="00B06188" w:rsidRPr="00DC0D9C" w:rsidRDefault="00B06188" w:rsidP="001D35B4">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302D03D0" w14:textId="77777777" w:rsidR="00B06188" w:rsidRPr="00AB1276" w:rsidRDefault="00B06188" w:rsidP="001D35B4">
            <w:pPr>
              <w:jc w:val="center"/>
              <w:rPr>
                <w:i/>
                <w:iCs/>
                <w:color w:val="000000"/>
                <w:lang w:val="en-GB" w:eastAsia="en-GB"/>
              </w:rPr>
            </w:pPr>
            <w:r w:rsidRPr="00AB1276">
              <w:rPr>
                <w:i/>
                <w:iCs/>
                <w:color w:val="000000"/>
                <w:lang w:val="en-GB" w:eastAsia="en-GB"/>
              </w:rPr>
              <w:t>£504.26</w:t>
            </w:r>
          </w:p>
        </w:tc>
      </w:tr>
      <w:tr w:rsidR="00B06188" w:rsidRPr="00DC0D9C" w14:paraId="24E150C6" w14:textId="77777777" w:rsidTr="001D35B4">
        <w:trPr>
          <w:trHeight w:val="60"/>
        </w:trPr>
        <w:tc>
          <w:tcPr>
            <w:tcW w:w="2757" w:type="dxa"/>
            <w:shd w:val="clear" w:color="auto" w:fill="auto"/>
          </w:tcPr>
          <w:p w14:paraId="4B1C32FB" w14:textId="77777777" w:rsidR="00B06188" w:rsidRPr="00DC0D9C" w:rsidRDefault="00B06188" w:rsidP="001D35B4">
            <w:pPr>
              <w:rPr>
                <w:color w:val="000000"/>
                <w:lang w:val="en-GB" w:eastAsia="en-GB"/>
              </w:rPr>
            </w:pPr>
            <w:r w:rsidRPr="00DC0D9C">
              <w:rPr>
                <w:color w:val="000000"/>
                <w:lang w:val="en-GB" w:eastAsia="en-GB"/>
              </w:rPr>
              <w:t>Essex Pension Fund</w:t>
            </w:r>
          </w:p>
        </w:tc>
        <w:tc>
          <w:tcPr>
            <w:tcW w:w="2592" w:type="dxa"/>
            <w:shd w:val="clear" w:color="auto" w:fill="auto"/>
          </w:tcPr>
          <w:p w14:paraId="13DCB2C9" w14:textId="77777777" w:rsidR="00B06188" w:rsidRPr="00DC0D9C" w:rsidRDefault="00B06188" w:rsidP="001D35B4">
            <w:pPr>
              <w:rPr>
                <w:i/>
                <w:iCs/>
                <w:color w:val="000000"/>
                <w:lang w:val="en-GB" w:eastAsia="en-GB"/>
              </w:rPr>
            </w:pPr>
          </w:p>
        </w:tc>
        <w:tc>
          <w:tcPr>
            <w:tcW w:w="917" w:type="dxa"/>
            <w:shd w:val="clear" w:color="auto" w:fill="auto"/>
            <w:noWrap/>
          </w:tcPr>
          <w:p w14:paraId="14C37634" w14:textId="77777777" w:rsidR="00B06188" w:rsidRPr="00DC0D9C" w:rsidRDefault="00B06188" w:rsidP="001D35B4">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299A70AC" w14:textId="77777777" w:rsidR="00B06188" w:rsidRPr="00AB1276" w:rsidRDefault="00B06188" w:rsidP="001D35B4">
            <w:pPr>
              <w:jc w:val="center"/>
              <w:rPr>
                <w:i/>
                <w:iCs/>
                <w:color w:val="000000"/>
                <w:lang w:val="en-GB" w:eastAsia="en-GB"/>
              </w:rPr>
            </w:pPr>
            <w:r w:rsidRPr="00AB1276">
              <w:rPr>
                <w:i/>
                <w:iCs/>
                <w:color w:val="000000"/>
                <w:lang w:val="en-GB" w:eastAsia="en-GB"/>
              </w:rPr>
              <w:t>£340.31</w:t>
            </w:r>
          </w:p>
        </w:tc>
      </w:tr>
      <w:tr w:rsidR="00B06188" w:rsidRPr="00DC0D9C" w14:paraId="4506412C" w14:textId="77777777" w:rsidTr="001D35B4">
        <w:trPr>
          <w:trHeight w:val="202"/>
        </w:trPr>
        <w:tc>
          <w:tcPr>
            <w:tcW w:w="2757" w:type="dxa"/>
            <w:shd w:val="clear" w:color="auto" w:fill="auto"/>
          </w:tcPr>
          <w:p w14:paraId="72E4910C" w14:textId="77777777" w:rsidR="00B06188" w:rsidRPr="00DC0D9C" w:rsidRDefault="00B06188" w:rsidP="001D35B4">
            <w:pPr>
              <w:rPr>
                <w:color w:val="000000"/>
                <w:lang w:val="en-GB" w:eastAsia="en-GB"/>
              </w:rPr>
            </w:pPr>
            <w:r w:rsidRPr="00DC0D9C">
              <w:rPr>
                <w:color w:val="000000"/>
                <w:lang w:val="en-GB" w:eastAsia="en-GB"/>
              </w:rPr>
              <w:t>Handyman Wages</w:t>
            </w:r>
          </w:p>
        </w:tc>
        <w:tc>
          <w:tcPr>
            <w:tcW w:w="2592" w:type="dxa"/>
            <w:shd w:val="clear" w:color="auto" w:fill="auto"/>
          </w:tcPr>
          <w:p w14:paraId="459D6063" w14:textId="77777777" w:rsidR="00B06188" w:rsidRPr="00DC0D9C" w:rsidRDefault="00B06188" w:rsidP="001D35B4">
            <w:pPr>
              <w:rPr>
                <w:i/>
                <w:iCs/>
                <w:color w:val="000000"/>
                <w:lang w:val="en-GB" w:eastAsia="en-GB"/>
              </w:rPr>
            </w:pPr>
          </w:p>
        </w:tc>
        <w:tc>
          <w:tcPr>
            <w:tcW w:w="917" w:type="dxa"/>
            <w:shd w:val="clear" w:color="auto" w:fill="auto"/>
            <w:noWrap/>
          </w:tcPr>
          <w:p w14:paraId="41878683" w14:textId="77777777" w:rsidR="00B06188" w:rsidRPr="00DC0D9C" w:rsidRDefault="00B06188" w:rsidP="001D35B4">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0740338C" w14:textId="74EF66E9" w:rsidR="00B06188" w:rsidRPr="00AB1276" w:rsidRDefault="00B06188" w:rsidP="001D35B4">
            <w:pPr>
              <w:jc w:val="center"/>
              <w:rPr>
                <w:i/>
                <w:iCs/>
                <w:color w:val="000000"/>
                <w:lang w:val="en-GB" w:eastAsia="en-GB"/>
              </w:rPr>
            </w:pPr>
            <w:r w:rsidRPr="00AB1276">
              <w:rPr>
                <w:i/>
                <w:iCs/>
                <w:color w:val="000000"/>
                <w:lang w:val="en-GB" w:eastAsia="en-GB"/>
              </w:rPr>
              <w:t>£4</w:t>
            </w:r>
            <w:r w:rsidR="00AB1276" w:rsidRPr="00AB1276">
              <w:rPr>
                <w:i/>
                <w:iCs/>
                <w:color w:val="000000"/>
                <w:lang w:val="en-GB" w:eastAsia="en-GB"/>
              </w:rPr>
              <w:t>49.25</w:t>
            </w:r>
          </w:p>
        </w:tc>
      </w:tr>
      <w:tr w:rsidR="00B06188" w:rsidRPr="00DC0D9C" w14:paraId="18D7C8D8" w14:textId="77777777" w:rsidTr="001D35B4">
        <w:trPr>
          <w:trHeight w:val="202"/>
        </w:trPr>
        <w:tc>
          <w:tcPr>
            <w:tcW w:w="2757" w:type="dxa"/>
            <w:shd w:val="clear" w:color="FFFFFF" w:fill="FFFFFF"/>
          </w:tcPr>
          <w:p w14:paraId="1BFF217C" w14:textId="77777777" w:rsidR="00B06188" w:rsidRPr="00DC0D9C" w:rsidRDefault="00B06188" w:rsidP="001D35B4">
            <w:pPr>
              <w:rPr>
                <w:color w:val="000000"/>
                <w:lang w:val="en-GB" w:eastAsia="en-GB"/>
              </w:rPr>
            </w:pPr>
            <w:r w:rsidRPr="00DC0D9C">
              <w:rPr>
                <w:color w:val="000000"/>
                <w:lang w:val="en-GB" w:eastAsia="en-GB"/>
              </w:rPr>
              <w:t>Clerks Wages</w:t>
            </w:r>
          </w:p>
        </w:tc>
        <w:tc>
          <w:tcPr>
            <w:tcW w:w="2592" w:type="dxa"/>
            <w:shd w:val="clear" w:color="FFFFFF" w:fill="FFFFFF"/>
          </w:tcPr>
          <w:p w14:paraId="25B44620" w14:textId="77777777" w:rsidR="00B06188" w:rsidRPr="00DC0D9C" w:rsidRDefault="00B06188" w:rsidP="001D35B4">
            <w:pPr>
              <w:rPr>
                <w:i/>
                <w:iCs/>
                <w:color w:val="000000"/>
                <w:lang w:val="en-GB" w:eastAsia="en-GB"/>
              </w:rPr>
            </w:pPr>
          </w:p>
        </w:tc>
        <w:tc>
          <w:tcPr>
            <w:tcW w:w="917" w:type="dxa"/>
            <w:shd w:val="clear" w:color="FFFFFF" w:fill="FFFFFF"/>
            <w:noWrap/>
          </w:tcPr>
          <w:p w14:paraId="0FF2F652" w14:textId="77777777" w:rsidR="00B06188" w:rsidRPr="00DC0D9C" w:rsidRDefault="00B06188" w:rsidP="001D35B4">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76E06035" w14:textId="3E3DA9AF" w:rsidR="00B06188" w:rsidRPr="00AB1276" w:rsidRDefault="00B06188" w:rsidP="001D35B4">
            <w:pPr>
              <w:jc w:val="center"/>
              <w:rPr>
                <w:i/>
                <w:iCs/>
                <w:color w:val="000000"/>
                <w:lang w:val="en-GB" w:eastAsia="en-GB"/>
              </w:rPr>
            </w:pPr>
            <w:r w:rsidRPr="00AB1276">
              <w:rPr>
                <w:i/>
                <w:iCs/>
                <w:color w:val="000000"/>
                <w:lang w:val="en-GB" w:eastAsia="en-GB"/>
              </w:rPr>
              <w:t>£ 559.</w:t>
            </w:r>
            <w:r w:rsidR="00AB1276" w:rsidRPr="00AB1276">
              <w:rPr>
                <w:i/>
                <w:iCs/>
                <w:color w:val="000000"/>
                <w:lang w:val="en-GB" w:eastAsia="en-GB"/>
              </w:rPr>
              <w:t>6</w:t>
            </w:r>
            <w:r w:rsidRPr="00AB1276">
              <w:rPr>
                <w:i/>
                <w:iCs/>
                <w:color w:val="000000"/>
                <w:lang w:val="en-GB" w:eastAsia="en-GB"/>
              </w:rPr>
              <w:t>7</w:t>
            </w:r>
          </w:p>
        </w:tc>
      </w:tr>
      <w:tr w:rsidR="00B06188" w:rsidRPr="00DC0D9C" w14:paraId="6790BC14" w14:textId="77777777" w:rsidTr="001D35B4">
        <w:trPr>
          <w:trHeight w:val="202"/>
        </w:trPr>
        <w:tc>
          <w:tcPr>
            <w:tcW w:w="2757" w:type="dxa"/>
            <w:shd w:val="clear" w:color="FFFFFF" w:fill="FFFFFF"/>
          </w:tcPr>
          <w:p w14:paraId="2940B60D" w14:textId="77777777" w:rsidR="00B06188" w:rsidRPr="00DC0D9C" w:rsidRDefault="00B06188" w:rsidP="001D35B4">
            <w:pPr>
              <w:rPr>
                <w:color w:val="000000"/>
                <w:lang w:val="en-GB" w:eastAsia="en-GB"/>
              </w:rPr>
            </w:pPr>
            <w:r w:rsidRPr="00DC0D9C">
              <w:rPr>
                <w:color w:val="000000"/>
                <w:lang w:val="en-GB" w:eastAsia="en-GB"/>
              </w:rPr>
              <w:t>Clerks Expenses</w:t>
            </w:r>
          </w:p>
        </w:tc>
        <w:tc>
          <w:tcPr>
            <w:tcW w:w="2592" w:type="dxa"/>
            <w:shd w:val="clear" w:color="FFFFFF" w:fill="FFFFFF"/>
          </w:tcPr>
          <w:p w14:paraId="3294D150" w14:textId="77777777" w:rsidR="00B06188" w:rsidRPr="00DC0D9C" w:rsidRDefault="00B06188" w:rsidP="001D35B4">
            <w:pPr>
              <w:rPr>
                <w:color w:val="000000"/>
                <w:lang w:val="en-GB" w:eastAsia="en-GB"/>
              </w:rPr>
            </w:pPr>
            <w:r w:rsidRPr="00DC0D9C">
              <w:rPr>
                <w:color w:val="000000"/>
                <w:lang w:val="en-GB" w:eastAsia="en-GB"/>
              </w:rPr>
              <w:t>Assorted</w:t>
            </w:r>
          </w:p>
        </w:tc>
        <w:tc>
          <w:tcPr>
            <w:tcW w:w="917" w:type="dxa"/>
            <w:shd w:val="clear" w:color="FFFFFF" w:fill="FFFFFF"/>
            <w:noWrap/>
          </w:tcPr>
          <w:p w14:paraId="122EB392" w14:textId="77777777" w:rsidR="00B06188" w:rsidRPr="00DC0D9C" w:rsidRDefault="00B06188" w:rsidP="001D35B4">
            <w:pPr>
              <w:jc w:val="center"/>
              <w:rPr>
                <w:color w:val="000000"/>
                <w:lang w:val="en-GB" w:eastAsia="en-GB"/>
              </w:rPr>
            </w:pPr>
            <w:r w:rsidRPr="00DC0D9C">
              <w:rPr>
                <w:color w:val="000000"/>
                <w:lang w:val="en-GB" w:eastAsia="en-GB"/>
              </w:rPr>
              <w:t>BT</w:t>
            </w:r>
          </w:p>
        </w:tc>
        <w:tc>
          <w:tcPr>
            <w:tcW w:w="1696" w:type="dxa"/>
            <w:shd w:val="clear" w:color="auto" w:fill="auto"/>
            <w:noWrap/>
            <w:vAlign w:val="center"/>
          </w:tcPr>
          <w:p w14:paraId="24ABA2C9" w14:textId="77777777" w:rsidR="00B06188" w:rsidRPr="00DC0D9C" w:rsidRDefault="00B06188" w:rsidP="001D35B4">
            <w:pPr>
              <w:jc w:val="center"/>
              <w:rPr>
                <w:color w:val="000000"/>
                <w:lang w:val="en-GB" w:eastAsia="en-GB"/>
              </w:rPr>
            </w:pPr>
            <w:r>
              <w:rPr>
                <w:color w:val="000000"/>
                <w:lang w:val="en-GB" w:eastAsia="en-GB"/>
              </w:rPr>
              <w:t>£99.19</w:t>
            </w:r>
          </w:p>
        </w:tc>
      </w:tr>
      <w:tr w:rsidR="00B06188" w:rsidRPr="00DC0D9C" w14:paraId="4D61471E" w14:textId="77777777" w:rsidTr="001D35B4">
        <w:trPr>
          <w:trHeight w:val="202"/>
        </w:trPr>
        <w:tc>
          <w:tcPr>
            <w:tcW w:w="2757" w:type="dxa"/>
            <w:shd w:val="clear" w:color="FFFFFF" w:fill="FFFFFF"/>
          </w:tcPr>
          <w:p w14:paraId="368C3AE9" w14:textId="77777777" w:rsidR="00B06188" w:rsidRPr="00DC0D9C" w:rsidRDefault="00B06188" w:rsidP="001D35B4">
            <w:pPr>
              <w:rPr>
                <w:color w:val="000000"/>
                <w:lang w:val="en-GB" w:eastAsia="en-GB"/>
              </w:rPr>
            </w:pPr>
            <w:r>
              <w:rPr>
                <w:color w:val="000000"/>
                <w:lang w:val="en-GB" w:eastAsia="en-GB"/>
              </w:rPr>
              <w:t>SBC</w:t>
            </w:r>
          </w:p>
        </w:tc>
        <w:tc>
          <w:tcPr>
            <w:tcW w:w="2592" w:type="dxa"/>
            <w:shd w:val="clear" w:color="FFFFFF" w:fill="FFFFFF"/>
          </w:tcPr>
          <w:p w14:paraId="3CBCC8D9" w14:textId="77777777" w:rsidR="00B06188" w:rsidRPr="00DC0D9C" w:rsidRDefault="00B06188" w:rsidP="001D35B4">
            <w:pPr>
              <w:rPr>
                <w:color w:val="000000"/>
                <w:lang w:val="en-GB" w:eastAsia="en-GB"/>
              </w:rPr>
            </w:pPr>
            <w:r>
              <w:rPr>
                <w:color w:val="000000"/>
                <w:lang w:val="en-GB" w:eastAsia="en-GB"/>
              </w:rPr>
              <w:t>Bollards</w:t>
            </w:r>
          </w:p>
        </w:tc>
        <w:tc>
          <w:tcPr>
            <w:tcW w:w="917" w:type="dxa"/>
            <w:shd w:val="clear" w:color="FFFFFF" w:fill="FFFFFF"/>
            <w:noWrap/>
          </w:tcPr>
          <w:p w14:paraId="3171FC42" w14:textId="77777777" w:rsidR="00B06188" w:rsidRPr="00DC0D9C" w:rsidRDefault="00B06188"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7CE73821" w14:textId="77777777" w:rsidR="00B06188" w:rsidRPr="00DC0D9C" w:rsidRDefault="00B06188" w:rsidP="001D35B4">
            <w:pPr>
              <w:jc w:val="center"/>
              <w:rPr>
                <w:color w:val="000000"/>
                <w:lang w:val="en-GB" w:eastAsia="en-GB"/>
              </w:rPr>
            </w:pPr>
            <w:r>
              <w:rPr>
                <w:color w:val="000000"/>
                <w:lang w:val="en-GB" w:eastAsia="en-GB"/>
              </w:rPr>
              <w:t>£498</w:t>
            </w:r>
          </w:p>
        </w:tc>
      </w:tr>
      <w:tr w:rsidR="00B06188" w:rsidRPr="00DC0D9C" w14:paraId="461897F1" w14:textId="77777777" w:rsidTr="001D35B4">
        <w:trPr>
          <w:trHeight w:val="202"/>
        </w:trPr>
        <w:tc>
          <w:tcPr>
            <w:tcW w:w="2757" w:type="dxa"/>
            <w:shd w:val="clear" w:color="FFFFFF" w:fill="FFFFFF"/>
          </w:tcPr>
          <w:p w14:paraId="27F230ED" w14:textId="77777777" w:rsidR="00B06188" w:rsidRPr="00DC0D9C" w:rsidRDefault="00B06188" w:rsidP="001D35B4">
            <w:pPr>
              <w:rPr>
                <w:color w:val="000000"/>
                <w:lang w:val="en-GB" w:eastAsia="en-GB"/>
              </w:rPr>
            </w:pPr>
            <w:r>
              <w:rPr>
                <w:color w:val="000000"/>
                <w:lang w:val="en-GB" w:eastAsia="en-GB"/>
              </w:rPr>
              <w:t>Amazon</w:t>
            </w:r>
          </w:p>
        </w:tc>
        <w:tc>
          <w:tcPr>
            <w:tcW w:w="2592" w:type="dxa"/>
            <w:shd w:val="clear" w:color="FFFFFF" w:fill="FFFFFF"/>
          </w:tcPr>
          <w:p w14:paraId="114BC493" w14:textId="77777777" w:rsidR="00B06188" w:rsidRPr="00DC0D9C" w:rsidRDefault="00B06188" w:rsidP="001D35B4">
            <w:pPr>
              <w:rPr>
                <w:color w:val="000000"/>
                <w:lang w:val="en-GB" w:eastAsia="en-GB"/>
              </w:rPr>
            </w:pPr>
            <w:proofErr w:type="spellStart"/>
            <w:r>
              <w:rPr>
                <w:color w:val="000000"/>
                <w:lang w:val="en-GB" w:eastAsia="en-GB"/>
              </w:rPr>
              <w:t>Postbox</w:t>
            </w:r>
            <w:proofErr w:type="spellEnd"/>
            <w:r>
              <w:rPr>
                <w:color w:val="000000"/>
                <w:lang w:val="en-GB" w:eastAsia="en-GB"/>
              </w:rPr>
              <w:t xml:space="preserve"> – Named</w:t>
            </w:r>
          </w:p>
        </w:tc>
        <w:tc>
          <w:tcPr>
            <w:tcW w:w="917" w:type="dxa"/>
            <w:shd w:val="clear" w:color="FFFFFF" w:fill="FFFFFF"/>
            <w:noWrap/>
          </w:tcPr>
          <w:p w14:paraId="22C0F207" w14:textId="77777777" w:rsidR="00B06188" w:rsidRPr="00DC0D9C" w:rsidRDefault="00B06188"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5F11B9FA" w14:textId="77777777" w:rsidR="00B06188" w:rsidRPr="00DC0D9C" w:rsidRDefault="00B06188" w:rsidP="001D35B4">
            <w:pPr>
              <w:jc w:val="center"/>
              <w:rPr>
                <w:color w:val="000000"/>
                <w:lang w:val="en-GB" w:eastAsia="en-GB"/>
              </w:rPr>
            </w:pPr>
            <w:r>
              <w:rPr>
                <w:color w:val="000000"/>
                <w:lang w:val="en-GB" w:eastAsia="en-GB"/>
              </w:rPr>
              <w:t>£52.73</w:t>
            </w:r>
          </w:p>
        </w:tc>
      </w:tr>
      <w:tr w:rsidR="00B06188" w:rsidRPr="00DC0D9C" w14:paraId="078D93A3" w14:textId="77777777" w:rsidTr="001D35B4">
        <w:trPr>
          <w:trHeight w:val="202"/>
        </w:trPr>
        <w:tc>
          <w:tcPr>
            <w:tcW w:w="2757" w:type="dxa"/>
            <w:shd w:val="clear" w:color="FFFFFF" w:fill="FFFFFF"/>
          </w:tcPr>
          <w:p w14:paraId="3889D683" w14:textId="77777777" w:rsidR="00B06188" w:rsidRDefault="00B06188" w:rsidP="001D35B4">
            <w:pPr>
              <w:rPr>
                <w:color w:val="000000"/>
                <w:lang w:val="en-GB" w:eastAsia="en-GB"/>
              </w:rPr>
            </w:pPr>
            <w:r>
              <w:rPr>
                <w:color w:val="000000"/>
                <w:lang w:val="en-GB" w:eastAsia="en-GB"/>
              </w:rPr>
              <w:t>Amazon</w:t>
            </w:r>
          </w:p>
        </w:tc>
        <w:tc>
          <w:tcPr>
            <w:tcW w:w="2592" w:type="dxa"/>
            <w:shd w:val="clear" w:color="FFFFFF" w:fill="FFFFFF"/>
          </w:tcPr>
          <w:p w14:paraId="1AF730E4" w14:textId="77777777" w:rsidR="00B06188" w:rsidRDefault="00B06188" w:rsidP="001D35B4">
            <w:pPr>
              <w:rPr>
                <w:color w:val="000000"/>
                <w:lang w:val="en-GB" w:eastAsia="en-GB"/>
              </w:rPr>
            </w:pPr>
            <w:r>
              <w:rPr>
                <w:color w:val="000000"/>
                <w:lang w:val="en-GB" w:eastAsia="en-GB"/>
              </w:rPr>
              <w:t>Door Sign</w:t>
            </w:r>
          </w:p>
        </w:tc>
        <w:tc>
          <w:tcPr>
            <w:tcW w:w="917" w:type="dxa"/>
            <w:shd w:val="clear" w:color="FFFFFF" w:fill="FFFFFF"/>
            <w:noWrap/>
          </w:tcPr>
          <w:p w14:paraId="181B5161" w14:textId="77777777" w:rsidR="00B06188" w:rsidRDefault="00B06188"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6B0DB2B4" w14:textId="77777777" w:rsidR="00B06188" w:rsidRDefault="00B06188" w:rsidP="001D35B4">
            <w:pPr>
              <w:jc w:val="center"/>
              <w:rPr>
                <w:color w:val="000000"/>
                <w:lang w:val="en-GB" w:eastAsia="en-GB"/>
              </w:rPr>
            </w:pPr>
            <w:r>
              <w:rPr>
                <w:color w:val="000000"/>
                <w:lang w:val="en-GB" w:eastAsia="en-GB"/>
              </w:rPr>
              <w:t>£7.03</w:t>
            </w:r>
          </w:p>
        </w:tc>
      </w:tr>
      <w:tr w:rsidR="00B06188" w:rsidRPr="00DC0D9C" w14:paraId="791C0C63" w14:textId="77777777" w:rsidTr="001D35B4">
        <w:trPr>
          <w:trHeight w:val="202"/>
        </w:trPr>
        <w:tc>
          <w:tcPr>
            <w:tcW w:w="2757" w:type="dxa"/>
            <w:shd w:val="clear" w:color="FFFFFF" w:fill="FFFFFF"/>
          </w:tcPr>
          <w:p w14:paraId="5D658B96" w14:textId="77777777" w:rsidR="00B06188" w:rsidRDefault="00B06188" w:rsidP="001D35B4">
            <w:pPr>
              <w:rPr>
                <w:color w:val="000000"/>
                <w:lang w:val="en-GB" w:eastAsia="en-GB"/>
              </w:rPr>
            </w:pPr>
            <w:r>
              <w:rPr>
                <w:color w:val="000000"/>
                <w:lang w:val="en-GB" w:eastAsia="en-GB"/>
              </w:rPr>
              <w:t>Amazon</w:t>
            </w:r>
          </w:p>
        </w:tc>
        <w:tc>
          <w:tcPr>
            <w:tcW w:w="2592" w:type="dxa"/>
            <w:shd w:val="clear" w:color="FFFFFF" w:fill="FFFFFF"/>
          </w:tcPr>
          <w:p w14:paraId="1BA8DC40" w14:textId="77777777" w:rsidR="00B06188" w:rsidRDefault="00B06188" w:rsidP="001D35B4">
            <w:pPr>
              <w:rPr>
                <w:color w:val="000000"/>
                <w:lang w:val="en-GB" w:eastAsia="en-GB"/>
              </w:rPr>
            </w:pPr>
            <w:r>
              <w:rPr>
                <w:color w:val="000000"/>
                <w:lang w:val="en-GB" w:eastAsia="en-GB"/>
              </w:rPr>
              <w:t>Door Bell</w:t>
            </w:r>
          </w:p>
        </w:tc>
        <w:tc>
          <w:tcPr>
            <w:tcW w:w="917" w:type="dxa"/>
            <w:shd w:val="clear" w:color="FFFFFF" w:fill="FFFFFF"/>
            <w:noWrap/>
          </w:tcPr>
          <w:p w14:paraId="38164629" w14:textId="77777777" w:rsidR="00B06188" w:rsidRDefault="00B06188"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498E749A" w14:textId="77777777" w:rsidR="00B06188" w:rsidRDefault="00B06188" w:rsidP="001D35B4">
            <w:pPr>
              <w:jc w:val="center"/>
              <w:rPr>
                <w:color w:val="000000"/>
                <w:lang w:val="en-GB" w:eastAsia="en-GB"/>
              </w:rPr>
            </w:pPr>
            <w:r>
              <w:rPr>
                <w:color w:val="000000"/>
                <w:lang w:val="en-GB" w:eastAsia="en-GB"/>
              </w:rPr>
              <w:t>£15.99</w:t>
            </w:r>
          </w:p>
        </w:tc>
      </w:tr>
      <w:tr w:rsidR="00B06188" w:rsidRPr="00DC0D9C" w14:paraId="62DBD73A" w14:textId="77777777" w:rsidTr="001D35B4">
        <w:trPr>
          <w:trHeight w:val="202"/>
        </w:trPr>
        <w:tc>
          <w:tcPr>
            <w:tcW w:w="2757" w:type="dxa"/>
            <w:shd w:val="clear" w:color="FFFFFF" w:fill="FFFFFF"/>
          </w:tcPr>
          <w:p w14:paraId="44142701" w14:textId="77777777" w:rsidR="00B06188" w:rsidRDefault="00B06188" w:rsidP="001D35B4">
            <w:pPr>
              <w:rPr>
                <w:color w:val="000000"/>
                <w:lang w:val="en-GB" w:eastAsia="en-GB"/>
              </w:rPr>
            </w:pPr>
            <w:r>
              <w:rPr>
                <w:color w:val="000000"/>
                <w:lang w:val="en-GB" w:eastAsia="en-GB"/>
              </w:rPr>
              <w:t>SSE Swalec</w:t>
            </w:r>
          </w:p>
        </w:tc>
        <w:tc>
          <w:tcPr>
            <w:tcW w:w="2592" w:type="dxa"/>
            <w:shd w:val="clear" w:color="FFFFFF" w:fill="FFFFFF"/>
          </w:tcPr>
          <w:p w14:paraId="542920B6" w14:textId="77777777" w:rsidR="00B06188" w:rsidRDefault="00B06188" w:rsidP="001D35B4">
            <w:pPr>
              <w:rPr>
                <w:color w:val="000000"/>
                <w:lang w:val="en-GB" w:eastAsia="en-GB"/>
              </w:rPr>
            </w:pPr>
            <w:r>
              <w:rPr>
                <w:color w:val="000000"/>
                <w:lang w:val="en-GB" w:eastAsia="en-GB"/>
              </w:rPr>
              <w:t>Changing Rooms</w:t>
            </w:r>
          </w:p>
        </w:tc>
        <w:tc>
          <w:tcPr>
            <w:tcW w:w="917" w:type="dxa"/>
            <w:shd w:val="clear" w:color="FFFFFF" w:fill="FFFFFF"/>
            <w:noWrap/>
          </w:tcPr>
          <w:p w14:paraId="48D8CDAB" w14:textId="77777777" w:rsidR="00B06188" w:rsidRDefault="00B06188" w:rsidP="001D35B4">
            <w:pPr>
              <w:jc w:val="center"/>
              <w:rPr>
                <w:color w:val="000000"/>
                <w:lang w:val="en-GB" w:eastAsia="en-GB"/>
              </w:rPr>
            </w:pPr>
            <w:r>
              <w:rPr>
                <w:color w:val="000000"/>
                <w:lang w:val="en-GB" w:eastAsia="en-GB"/>
              </w:rPr>
              <w:t>DD</w:t>
            </w:r>
          </w:p>
        </w:tc>
        <w:tc>
          <w:tcPr>
            <w:tcW w:w="1696" w:type="dxa"/>
            <w:shd w:val="clear" w:color="auto" w:fill="auto"/>
            <w:noWrap/>
            <w:vAlign w:val="center"/>
          </w:tcPr>
          <w:p w14:paraId="4056F402" w14:textId="77777777" w:rsidR="00B06188" w:rsidRDefault="00B06188" w:rsidP="001D35B4">
            <w:pPr>
              <w:jc w:val="center"/>
              <w:rPr>
                <w:color w:val="000000"/>
                <w:lang w:val="en-GB" w:eastAsia="en-GB"/>
              </w:rPr>
            </w:pPr>
            <w:r>
              <w:rPr>
                <w:color w:val="000000"/>
                <w:lang w:val="en-GB" w:eastAsia="en-GB"/>
              </w:rPr>
              <w:t>33.54</w:t>
            </w:r>
          </w:p>
        </w:tc>
      </w:tr>
      <w:tr w:rsidR="00B06188" w:rsidRPr="00DC0D9C" w14:paraId="16AC044E" w14:textId="77777777" w:rsidTr="001D35B4">
        <w:trPr>
          <w:trHeight w:val="202"/>
        </w:trPr>
        <w:tc>
          <w:tcPr>
            <w:tcW w:w="2757" w:type="dxa"/>
            <w:shd w:val="clear" w:color="FFFFFF" w:fill="FFFFFF"/>
          </w:tcPr>
          <w:p w14:paraId="26DCB87E" w14:textId="77777777" w:rsidR="00B06188" w:rsidRDefault="00B06188" w:rsidP="001D35B4">
            <w:pPr>
              <w:rPr>
                <w:color w:val="000000"/>
                <w:lang w:val="en-GB" w:eastAsia="en-GB"/>
              </w:rPr>
            </w:pPr>
            <w:r>
              <w:rPr>
                <w:color w:val="000000"/>
                <w:lang w:val="en-GB" w:eastAsia="en-GB"/>
              </w:rPr>
              <w:t>BT adopt a phone</w:t>
            </w:r>
          </w:p>
        </w:tc>
        <w:tc>
          <w:tcPr>
            <w:tcW w:w="2592" w:type="dxa"/>
            <w:shd w:val="clear" w:color="FFFFFF" w:fill="FFFFFF"/>
          </w:tcPr>
          <w:p w14:paraId="7C9E8D3D" w14:textId="77777777" w:rsidR="00B06188" w:rsidRDefault="00B06188" w:rsidP="001D35B4">
            <w:pPr>
              <w:rPr>
                <w:color w:val="000000"/>
                <w:lang w:val="en-GB" w:eastAsia="en-GB"/>
              </w:rPr>
            </w:pPr>
            <w:r>
              <w:rPr>
                <w:color w:val="000000"/>
                <w:lang w:val="en-GB" w:eastAsia="en-GB"/>
              </w:rPr>
              <w:t>Cheque for North End</w:t>
            </w:r>
          </w:p>
        </w:tc>
        <w:tc>
          <w:tcPr>
            <w:tcW w:w="917" w:type="dxa"/>
            <w:shd w:val="clear" w:color="FFFFFF" w:fill="FFFFFF"/>
            <w:noWrap/>
          </w:tcPr>
          <w:p w14:paraId="699D6AB3" w14:textId="77777777" w:rsidR="00B06188" w:rsidRDefault="00B06188" w:rsidP="001D35B4">
            <w:pPr>
              <w:jc w:val="center"/>
              <w:rPr>
                <w:color w:val="000000"/>
                <w:lang w:val="en-GB" w:eastAsia="en-GB"/>
              </w:rPr>
            </w:pPr>
            <w:r>
              <w:rPr>
                <w:color w:val="000000"/>
                <w:lang w:val="en-GB" w:eastAsia="en-GB"/>
              </w:rPr>
              <w:t>Cheque</w:t>
            </w:r>
          </w:p>
        </w:tc>
        <w:tc>
          <w:tcPr>
            <w:tcW w:w="1696" w:type="dxa"/>
            <w:shd w:val="clear" w:color="auto" w:fill="auto"/>
            <w:noWrap/>
            <w:vAlign w:val="center"/>
          </w:tcPr>
          <w:p w14:paraId="57133383" w14:textId="77777777" w:rsidR="00B06188" w:rsidRDefault="00B06188" w:rsidP="001D35B4">
            <w:pPr>
              <w:jc w:val="center"/>
              <w:rPr>
                <w:color w:val="000000"/>
                <w:lang w:val="en-GB" w:eastAsia="en-GB"/>
              </w:rPr>
            </w:pPr>
            <w:r>
              <w:rPr>
                <w:color w:val="000000"/>
                <w:lang w:val="en-GB" w:eastAsia="en-GB"/>
              </w:rPr>
              <w:t>£1.00</w:t>
            </w:r>
          </w:p>
        </w:tc>
      </w:tr>
      <w:tr w:rsidR="00B06188" w:rsidRPr="00DC0D9C" w14:paraId="53238580" w14:textId="77777777" w:rsidTr="001D35B4">
        <w:trPr>
          <w:trHeight w:val="202"/>
        </w:trPr>
        <w:tc>
          <w:tcPr>
            <w:tcW w:w="2757" w:type="dxa"/>
            <w:shd w:val="clear" w:color="FFFFFF" w:fill="FFFFFF"/>
          </w:tcPr>
          <w:p w14:paraId="602DE466" w14:textId="77777777" w:rsidR="00B06188" w:rsidRDefault="00B06188" w:rsidP="001D35B4">
            <w:pPr>
              <w:rPr>
                <w:color w:val="000000"/>
                <w:lang w:val="en-GB" w:eastAsia="en-GB"/>
              </w:rPr>
            </w:pPr>
            <w:r>
              <w:rPr>
                <w:color w:val="000000"/>
                <w:lang w:val="en-GB" w:eastAsia="en-GB"/>
              </w:rPr>
              <w:t>Cllr Steel</w:t>
            </w:r>
          </w:p>
        </w:tc>
        <w:tc>
          <w:tcPr>
            <w:tcW w:w="2592" w:type="dxa"/>
            <w:shd w:val="clear" w:color="FFFFFF" w:fill="FFFFFF"/>
          </w:tcPr>
          <w:p w14:paraId="5BA00282" w14:textId="77777777" w:rsidR="00B06188" w:rsidRDefault="00B06188" w:rsidP="001D35B4">
            <w:pPr>
              <w:rPr>
                <w:color w:val="000000"/>
                <w:lang w:val="en-GB" w:eastAsia="en-GB"/>
              </w:rPr>
            </w:pPr>
            <w:r>
              <w:rPr>
                <w:color w:val="000000"/>
                <w:lang w:val="en-GB" w:eastAsia="en-GB"/>
              </w:rPr>
              <w:t>Office Signs</w:t>
            </w:r>
          </w:p>
        </w:tc>
        <w:tc>
          <w:tcPr>
            <w:tcW w:w="917" w:type="dxa"/>
            <w:shd w:val="clear" w:color="FFFFFF" w:fill="FFFFFF"/>
            <w:noWrap/>
          </w:tcPr>
          <w:p w14:paraId="248D0CD2" w14:textId="21528ADF" w:rsidR="00B06188" w:rsidRDefault="00AB1276" w:rsidP="001D35B4">
            <w:pPr>
              <w:jc w:val="center"/>
              <w:rPr>
                <w:color w:val="000000"/>
                <w:lang w:val="en-GB" w:eastAsia="en-GB"/>
              </w:rPr>
            </w:pPr>
            <w:r>
              <w:rPr>
                <w:color w:val="000000"/>
                <w:lang w:val="en-GB" w:eastAsia="en-GB"/>
              </w:rPr>
              <w:t>Cheque</w:t>
            </w:r>
          </w:p>
        </w:tc>
        <w:tc>
          <w:tcPr>
            <w:tcW w:w="1696" w:type="dxa"/>
            <w:shd w:val="clear" w:color="auto" w:fill="auto"/>
            <w:noWrap/>
            <w:vAlign w:val="center"/>
          </w:tcPr>
          <w:p w14:paraId="523194BA" w14:textId="77777777" w:rsidR="00B06188" w:rsidRDefault="00B06188" w:rsidP="001D35B4">
            <w:pPr>
              <w:jc w:val="center"/>
              <w:rPr>
                <w:color w:val="000000"/>
                <w:lang w:val="en-GB" w:eastAsia="en-GB"/>
              </w:rPr>
            </w:pPr>
            <w:r>
              <w:rPr>
                <w:color w:val="000000"/>
                <w:lang w:val="en-GB" w:eastAsia="en-GB"/>
              </w:rPr>
              <w:t>£25.00</w:t>
            </w:r>
          </w:p>
        </w:tc>
      </w:tr>
      <w:tr w:rsidR="00B06188" w:rsidRPr="00DC0D9C" w14:paraId="56D2651B" w14:textId="77777777" w:rsidTr="001D35B4">
        <w:trPr>
          <w:trHeight w:val="202"/>
        </w:trPr>
        <w:tc>
          <w:tcPr>
            <w:tcW w:w="2757" w:type="dxa"/>
            <w:shd w:val="clear" w:color="FFFFFF" w:fill="FFFFFF"/>
          </w:tcPr>
          <w:p w14:paraId="14C568DA" w14:textId="77777777" w:rsidR="00B06188" w:rsidRDefault="00B06188" w:rsidP="001D35B4">
            <w:pPr>
              <w:rPr>
                <w:color w:val="000000"/>
                <w:lang w:val="en-GB" w:eastAsia="en-GB"/>
              </w:rPr>
            </w:pPr>
            <w:r>
              <w:rPr>
                <w:color w:val="000000"/>
                <w:lang w:val="en-GB" w:eastAsia="en-GB"/>
              </w:rPr>
              <w:t>CPRE</w:t>
            </w:r>
          </w:p>
        </w:tc>
        <w:tc>
          <w:tcPr>
            <w:tcW w:w="2592" w:type="dxa"/>
            <w:shd w:val="clear" w:color="FFFFFF" w:fill="FFFFFF"/>
          </w:tcPr>
          <w:p w14:paraId="74543581" w14:textId="77777777" w:rsidR="00B06188" w:rsidRDefault="00B06188" w:rsidP="001D35B4">
            <w:pPr>
              <w:rPr>
                <w:color w:val="000000"/>
                <w:lang w:val="en-GB" w:eastAsia="en-GB"/>
              </w:rPr>
            </w:pPr>
            <w:r>
              <w:rPr>
                <w:color w:val="000000"/>
                <w:lang w:val="en-GB" w:eastAsia="en-GB"/>
              </w:rPr>
              <w:t>Subscription</w:t>
            </w:r>
          </w:p>
        </w:tc>
        <w:tc>
          <w:tcPr>
            <w:tcW w:w="917" w:type="dxa"/>
            <w:shd w:val="clear" w:color="FFFFFF" w:fill="FFFFFF"/>
            <w:noWrap/>
          </w:tcPr>
          <w:p w14:paraId="5D958C8C" w14:textId="77777777" w:rsidR="00B06188" w:rsidRDefault="00B06188"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4D3DCC46" w14:textId="77777777" w:rsidR="00B06188" w:rsidRDefault="00B06188" w:rsidP="001D35B4">
            <w:pPr>
              <w:jc w:val="center"/>
              <w:rPr>
                <w:color w:val="000000"/>
                <w:lang w:val="en-GB" w:eastAsia="en-GB"/>
              </w:rPr>
            </w:pPr>
            <w:r>
              <w:rPr>
                <w:color w:val="000000"/>
                <w:lang w:val="en-GB" w:eastAsia="en-GB"/>
              </w:rPr>
              <w:t>£36.00</w:t>
            </w:r>
          </w:p>
        </w:tc>
      </w:tr>
      <w:tr w:rsidR="00B06188" w:rsidRPr="00DC0D9C" w14:paraId="353DF291" w14:textId="77777777" w:rsidTr="001D35B4">
        <w:trPr>
          <w:trHeight w:val="202"/>
        </w:trPr>
        <w:tc>
          <w:tcPr>
            <w:tcW w:w="2757" w:type="dxa"/>
            <w:shd w:val="clear" w:color="FFFFFF" w:fill="FFFFFF"/>
          </w:tcPr>
          <w:p w14:paraId="607DA82E" w14:textId="77777777" w:rsidR="00B06188" w:rsidRDefault="00B06188" w:rsidP="001D35B4">
            <w:pPr>
              <w:rPr>
                <w:color w:val="000000"/>
                <w:lang w:val="en-GB" w:eastAsia="en-GB"/>
              </w:rPr>
            </w:pPr>
            <w:proofErr w:type="spellStart"/>
            <w:r>
              <w:rPr>
                <w:color w:val="000000"/>
                <w:lang w:val="en-GB" w:eastAsia="en-GB"/>
              </w:rPr>
              <w:t>Multiflooring</w:t>
            </w:r>
            <w:proofErr w:type="spellEnd"/>
          </w:p>
        </w:tc>
        <w:tc>
          <w:tcPr>
            <w:tcW w:w="2592" w:type="dxa"/>
            <w:shd w:val="clear" w:color="FFFFFF" w:fill="FFFFFF"/>
          </w:tcPr>
          <w:p w14:paraId="4FA9D1B7" w14:textId="77777777" w:rsidR="00B06188" w:rsidRDefault="00B06188" w:rsidP="001D35B4">
            <w:pPr>
              <w:rPr>
                <w:color w:val="000000"/>
                <w:lang w:val="en-GB" w:eastAsia="en-GB"/>
              </w:rPr>
            </w:pPr>
            <w:r>
              <w:rPr>
                <w:color w:val="000000"/>
                <w:lang w:val="en-GB" w:eastAsia="en-GB"/>
              </w:rPr>
              <w:t>Office at GW Village Hall</w:t>
            </w:r>
          </w:p>
        </w:tc>
        <w:tc>
          <w:tcPr>
            <w:tcW w:w="917" w:type="dxa"/>
            <w:shd w:val="clear" w:color="FFFFFF" w:fill="FFFFFF"/>
            <w:noWrap/>
          </w:tcPr>
          <w:p w14:paraId="40DF2DA0" w14:textId="77777777" w:rsidR="00B06188" w:rsidRDefault="00B06188"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4CE62C4A" w14:textId="77777777" w:rsidR="00B06188" w:rsidRDefault="00B06188" w:rsidP="001D35B4">
            <w:pPr>
              <w:jc w:val="center"/>
              <w:rPr>
                <w:color w:val="000000"/>
                <w:lang w:val="en-GB" w:eastAsia="en-GB"/>
              </w:rPr>
            </w:pPr>
            <w:r>
              <w:rPr>
                <w:color w:val="000000"/>
                <w:lang w:val="en-GB" w:eastAsia="en-GB"/>
              </w:rPr>
              <w:t>767.04</w:t>
            </w:r>
          </w:p>
        </w:tc>
      </w:tr>
      <w:tr w:rsidR="00AB1276" w:rsidRPr="00DC0D9C" w14:paraId="3CDCAFA6" w14:textId="77777777" w:rsidTr="001D35B4">
        <w:trPr>
          <w:trHeight w:val="202"/>
        </w:trPr>
        <w:tc>
          <w:tcPr>
            <w:tcW w:w="2757" w:type="dxa"/>
            <w:shd w:val="clear" w:color="FFFFFF" w:fill="FFFFFF"/>
          </w:tcPr>
          <w:p w14:paraId="1280075D" w14:textId="47F12E71" w:rsidR="00AB1276" w:rsidRDefault="00AB1276" w:rsidP="001D35B4">
            <w:pPr>
              <w:rPr>
                <w:color w:val="000000"/>
                <w:lang w:val="en-GB" w:eastAsia="en-GB"/>
              </w:rPr>
            </w:pPr>
            <w:r>
              <w:rPr>
                <w:color w:val="000000"/>
                <w:lang w:val="en-GB" w:eastAsia="en-GB"/>
              </w:rPr>
              <w:t>Budget Shipping</w:t>
            </w:r>
          </w:p>
        </w:tc>
        <w:tc>
          <w:tcPr>
            <w:tcW w:w="2592" w:type="dxa"/>
            <w:shd w:val="clear" w:color="FFFFFF" w:fill="FFFFFF"/>
          </w:tcPr>
          <w:p w14:paraId="54A747A9" w14:textId="5575AA18" w:rsidR="00AB1276" w:rsidRDefault="00AB1276" w:rsidP="001D35B4">
            <w:pPr>
              <w:rPr>
                <w:color w:val="000000"/>
                <w:lang w:val="en-GB" w:eastAsia="en-GB"/>
              </w:rPr>
            </w:pPr>
            <w:proofErr w:type="spellStart"/>
            <w:r>
              <w:rPr>
                <w:color w:val="000000"/>
                <w:lang w:val="en-GB" w:eastAsia="en-GB"/>
              </w:rPr>
              <w:t>10ft</w:t>
            </w:r>
            <w:proofErr w:type="spellEnd"/>
            <w:r>
              <w:rPr>
                <w:color w:val="000000"/>
                <w:lang w:val="en-GB" w:eastAsia="en-GB"/>
              </w:rPr>
              <w:t xml:space="preserve"> Container for Bury Allotments</w:t>
            </w:r>
          </w:p>
        </w:tc>
        <w:tc>
          <w:tcPr>
            <w:tcW w:w="917" w:type="dxa"/>
            <w:shd w:val="clear" w:color="FFFFFF" w:fill="FFFFFF"/>
            <w:noWrap/>
          </w:tcPr>
          <w:p w14:paraId="3075062C" w14:textId="30537375" w:rsidR="00AB1276" w:rsidRDefault="00AB1276" w:rsidP="001D35B4">
            <w:pPr>
              <w:jc w:val="center"/>
              <w:rPr>
                <w:color w:val="000000"/>
                <w:lang w:val="en-GB" w:eastAsia="en-GB"/>
              </w:rPr>
            </w:pPr>
            <w:r>
              <w:rPr>
                <w:color w:val="000000"/>
                <w:lang w:val="en-GB" w:eastAsia="en-GB"/>
              </w:rPr>
              <w:t>BT</w:t>
            </w:r>
          </w:p>
        </w:tc>
        <w:tc>
          <w:tcPr>
            <w:tcW w:w="1696" w:type="dxa"/>
            <w:shd w:val="clear" w:color="auto" w:fill="auto"/>
            <w:noWrap/>
            <w:vAlign w:val="center"/>
          </w:tcPr>
          <w:p w14:paraId="147A8F6B" w14:textId="4382AF16" w:rsidR="00AB1276" w:rsidRDefault="00AB1276" w:rsidP="001D35B4">
            <w:pPr>
              <w:jc w:val="center"/>
              <w:rPr>
                <w:color w:val="000000"/>
                <w:lang w:val="en-GB" w:eastAsia="en-GB"/>
              </w:rPr>
            </w:pPr>
            <w:r>
              <w:rPr>
                <w:color w:val="000000"/>
                <w:lang w:val="en-GB" w:eastAsia="en-GB"/>
              </w:rPr>
              <w:t>1632.00</w:t>
            </w:r>
          </w:p>
        </w:tc>
      </w:tr>
    </w:tbl>
    <w:p w14:paraId="248F7CCB" w14:textId="77777777" w:rsidR="00B06188" w:rsidRPr="00DC0D9C" w:rsidRDefault="00B06188" w:rsidP="00B06188">
      <w:pPr>
        <w:rPr>
          <w:b/>
        </w:rPr>
      </w:pPr>
    </w:p>
    <w:p w14:paraId="2FB3429A" w14:textId="08137B95" w:rsidR="00B06188" w:rsidRPr="00DC0D9C" w:rsidRDefault="00B06188" w:rsidP="00B06188">
      <w:pPr>
        <w:rPr>
          <w:b/>
          <w:u w:val="single"/>
        </w:rPr>
      </w:pPr>
      <w:r w:rsidRPr="00DC0D9C">
        <w:rPr>
          <w:b/>
        </w:rPr>
        <w:tab/>
      </w:r>
      <w:r w:rsidRPr="00DC0D9C">
        <w:rPr>
          <w:b/>
        </w:rPr>
        <w:tab/>
      </w:r>
      <w:r w:rsidRPr="00DC0D9C">
        <w:rPr>
          <w:b/>
        </w:rPr>
        <w:tab/>
      </w:r>
      <w:r w:rsidRPr="00DC0D9C">
        <w:rPr>
          <w:b/>
        </w:rPr>
        <w:tab/>
      </w:r>
      <w:r w:rsidRPr="00DC0D9C">
        <w:rPr>
          <w:b/>
        </w:rPr>
        <w:tab/>
      </w:r>
      <w:r w:rsidRPr="00DC0D9C">
        <w:rPr>
          <w:b/>
        </w:rPr>
        <w:tab/>
      </w:r>
      <w:r w:rsidRPr="00DC0D9C">
        <w:rPr>
          <w:b/>
        </w:rPr>
        <w:tab/>
      </w:r>
      <w:r w:rsidRPr="00DC0D9C">
        <w:rPr>
          <w:b/>
        </w:rPr>
        <w:tab/>
        <w:t>Total</w:t>
      </w:r>
      <w:r w:rsidRPr="00DC0D9C">
        <w:rPr>
          <w:b/>
        </w:rPr>
        <w:tab/>
      </w:r>
      <w:r w:rsidRPr="00DC0D9C">
        <w:rPr>
          <w:b/>
          <w:u w:val="single"/>
        </w:rPr>
        <w:t>£</w:t>
      </w:r>
      <w:r w:rsidR="00AB1276">
        <w:rPr>
          <w:b/>
          <w:u w:val="single"/>
        </w:rPr>
        <w:t>6022.70</w:t>
      </w:r>
    </w:p>
    <w:p w14:paraId="52C29F84" w14:textId="77777777" w:rsidR="00B06188" w:rsidRPr="00DC0D9C" w:rsidRDefault="00B06188" w:rsidP="00B06188">
      <w:pPr>
        <w:rPr>
          <w:b/>
        </w:rPr>
      </w:pPr>
    </w:p>
    <w:p w14:paraId="0F6E5AFB" w14:textId="77777777" w:rsidR="00B06188" w:rsidRDefault="00B06188" w:rsidP="00B06188">
      <w:pPr>
        <w:rPr>
          <w:u w:val="single"/>
        </w:rPr>
      </w:pPr>
      <w:r w:rsidRPr="00DC0D9C">
        <w:rPr>
          <w:u w:val="single"/>
        </w:rPr>
        <w:t>19/2</w:t>
      </w:r>
      <w:r>
        <w:rPr>
          <w:u w:val="single"/>
        </w:rPr>
        <w:t>97</w:t>
      </w:r>
      <w:r w:rsidRPr="00DC0D9C">
        <w:rPr>
          <w:u w:val="single"/>
        </w:rPr>
        <w:tab/>
        <w:t>Monthly Bank Reconciliation (Previous Month) – Chairman of FGP</w:t>
      </w:r>
    </w:p>
    <w:p w14:paraId="2176594F" w14:textId="77777777" w:rsidR="00B06188" w:rsidRDefault="00B06188" w:rsidP="00CF5E8F">
      <w:pPr>
        <w:rPr>
          <w:lang w:val="en-GB" w:eastAsia="en-GB"/>
        </w:rPr>
      </w:pPr>
      <w:r>
        <w:rPr>
          <w:lang w:val="en-GB" w:eastAsia="en-GB"/>
        </w:rPr>
        <w:t>Not presented – defer to next meeting</w:t>
      </w:r>
    </w:p>
    <w:p w14:paraId="46E8442A" w14:textId="153EE89E" w:rsidR="00240A75" w:rsidRDefault="00240A75" w:rsidP="00CF5E8F">
      <w:pPr>
        <w:rPr>
          <w:u w:val="single"/>
        </w:rPr>
      </w:pPr>
    </w:p>
    <w:p w14:paraId="00FE65F9" w14:textId="77777777" w:rsidR="00A767C3" w:rsidRDefault="00A767C3" w:rsidP="00A767C3">
      <w:pPr>
        <w:rPr>
          <w:u w:val="single"/>
        </w:rPr>
      </w:pPr>
      <w:r>
        <w:rPr>
          <w:u w:val="single"/>
        </w:rPr>
        <w:t>19/</w:t>
      </w:r>
      <w:r w:rsidRPr="00D90C99">
        <w:rPr>
          <w:u w:val="single"/>
        </w:rPr>
        <w:t xml:space="preserve">298 </w:t>
      </w:r>
      <w:bookmarkStart w:id="5" w:name="_Hlk27068551"/>
      <w:r w:rsidRPr="00D90C99">
        <w:rPr>
          <w:u w:val="single"/>
        </w:rPr>
        <w:t>Update on GWPC’s intention to take over the Blossom Way car park and approve lease if available – Cllr Steel</w:t>
      </w:r>
    </w:p>
    <w:bookmarkEnd w:id="5"/>
    <w:p w14:paraId="79CD7985" w14:textId="36BA672B" w:rsidR="001A7BF4" w:rsidRDefault="001A7BF4" w:rsidP="001A7BF4">
      <w:pPr>
        <w:rPr>
          <w:lang w:val="en-GB" w:eastAsia="en-GB"/>
        </w:rPr>
      </w:pPr>
      <w:r w:rsidRPr="001A7BF4">
        <w:rPr>
          <w:lang w:val="en-GB" w:eastAsia="en-GB"/>
        </w:rPr>
        <w:lastRenderedPageBreak/>
        <w:t xml:space="preserve">The PC previously agreed that it would take over management of the new car park in Blossom Way – 14 spaces, leased by CHP to GWPC. </w:t>
      </w:r>
      <w:r>
        <w:rPr>
          <w:lang w:val="en-GB" w:eastAsia="en-GB"/>
        </w:rPr>
        <w:t>A CHP suggested lease for 125 years, was marked up and returned by Cllr Steel in Feb, and CHP requested delay until we were closer to the completion of the housing (scheduled March 2020). Lease negotiation now resurrected.</w:t>
      </w:r>
    </w:p>
    <w:p w14:paraId="45FACC2C" w14:textId="77777777" w:rsidR="001A7BF4" w:rsidRDefault="001A7BF4" w:rsidP="001A7BF4">
      <w:pPr>
        <w:rPr>
          <w:lang w:val="en-GB" w:eastAsia="en-GB"/>
        </w:rPr>
      </w:pPr>
      <w:r>
        <w:rPr>
          <w:lang w:val="en-GB" w:eastAsia="en-GB"/>
        </w:rPr>
        <w:t>GWPC stance is:</w:t>
      </w:r>
    </w:p>
    <w:p w14:paraId="23F277FF" w14:textId="516FE852" w:rsidR="001A7BF4" w:rsidRPr="001A7BF4" w:rsidRDefault="001A7BF4" w:rsidP="001A7BF4">
      <w:pPr>
        <w:pStyle w:val="ListParagraph"/>
        <w:numPr>
          <w:ilvl w:val="0"/>
          <w:numId w:val="40"/>
        </w:numPr>
        <w:rPr>
          <w:lang w:val="en-GB" w:eastAsia="en-GB"/>
        </w:rPr>
      </w:pPr>
      <w:r w:rsidRPr="001A7BF4">
        <w:rPr>
          <w:lang w:val="en-GB" w:eastAsia="en-GB"/>
        </w:rPr>
        <w:t>To remove as much responsibility and cost as possible with their responsibilities just relating to the car parking spaces themselves:</w:t>
      </w:r>
    </w:p>
    <w:p w14:paraId="27F23047" w14:textId="77777777" w:rsidR="001A7BF4" w:rsidRPr="001A7BF4" w:rsidRDefault="001A7BF4" w:rsidP="001A7BF4">
      <w:pPr>
        <w:pStyle w:val="ListParagraph"/>
        <w:numPr>
          <w:ilvl w:val="0"/>
          <w:numId w:val="40"/>
        </w:numPr>
        <w:rPr>
          <w:lang w:val="en-GB" w:eastAsia="en-GB"/>
        </w:rPr>
      </w:pPr>
      <w:r w:rsidRPr="001A7BF4">
        <w:rPr>
          <w:lang w:val="en-GB" w:eastAsia="en-GB"/>
        </w:rPr>
        <w:t xml:space="preserve">GWPC wish to take a very </w:t>
      </w:r>
      <w:proofErr w:type="gramStart"/>
      <w:r w:rsidRPr="001A7BF4">
        <w:rPr>
          <w:lang w:val="en-GB" w:eastAsia="en-GB"/>
        </w:rPr>
        <w:t>long term</w:t>
      </w:r>
      <w:proofErr w:type="gramEnd"/>
      <w:r w:rsidRPr="001A7BF4">
        <w:rPr>
          <w:lang w:val="en-GB" w:eastAsia="en-GB"/>
        </w:rPr>
        <w:t xml:space="preserve"> lease of 14 parking spaces for cars, four of which are for use by the scouts (this is a condition from CCC on sale to CHP). </w:t>
      </w:r>
    </w:p>
    <w:p w14:paraId="1132E7F1" w14:textId="3F4EF641" w:rsidR="001A7BF4" w:rsidRPr="001A7BF4" w:rsidRDefault="001A7BF4" w:rsidP="001A7BF4">
      <w:pPr>
        <w:pStyle w:val="ListParagraph"/>
        <w:numPr>
          <w:ilvl w:val="0"/>
          <w:numId w:val="40"/>
        </w:numPr>
        <w:rPr>
          <w:lang w:val="en-GB" w:eastAsia="en-GB"/>
        </w:rPr>
      </w:pPr>
      <w:r w:rsidRPr="001A7BF4">
        <w:rPr>
          <w:lang w:val="en-GB" w:eastAsia="en-GB"/>
        </w:rPr>
        <w:t>GWPC may want to end the term early so a tenant break right is needed –</w:t>
      </w:r>
      <w:r>
        <w:rPr>
          <w:lang w:val="en-GB" w:eastAsia="en-GB"/>
        </w:rPr>
        <w:t xml:space="preserve"> suggestion is 5 years.</w:t>
      </w:r>
    </w:p>
    <w:p w14:paraId="29384B61" w14:textId="62000629" w:rsidR="001A7BF4" w:rsidRPr="001A7BF4" w:rsidRDefault="001A7BF4" w:rsidP="001A7BF4">
      <w:pPr>
        <w:pStyle w:val="ListParagraph"/>
        <w:numPr>
          <w:ilvl w:val="0"/>
          <w:numId w:val="40"/>
        </w:numPr>
        <w:rPr>
          <w:lang w:val="en-GB" w:eastAsia="en-GB"/>
        </w:rPr>
      </w:pPr>
      <w:r w:rsidRPr="001A7BF4">
        <w:rPr>
          <w:lang w:val="en-GB" w:eastAsia="en-GB"/>
        </w:rPr>
        <w:t xml:space="preserve">GWPC will repair and maintain the parking spaces </w:t>
      </w:r>
      <w:r>
        <w:rPr>
          <w:lang w:val="en-GB" w:eastAsia="en-GB"/>
        </w:rPr>
        <w:t xml:space="preserve">only and not access roads, </w:t>
      </w:r>
      <w:r w:rsidRPr="001A7BF4">
        <w:rPr>
          <w:lang w:val="en-GB" w:eastAsia="en-GB"/>
        </w:rPr>
        <w:t xml:space="preserve">at its own expense (even the ones exclusively used by the scouts). CHP have agreed to cover public liability insurance. </w:t>
      </w:r>
    </w:p>
    <w:p w14:paraId="66048DE9" w14:textId="77777777" w:rsidR="001A7BF4" w:rsidRPr="001A7BF4" w:rsidRDefault="001A7BF4" w:rsidP="001A7BF4">
      <w:pPr>
        <w:pStyle w:val="ListParagraph"/>
        <w:numPr>
          <w:ilvl w:val="0"/>
          <w:numId w:val="40"/>
        </w:numPr>
        <w:rPr>
          <w:lang w:val="en-GB" w:eastAsia="en-GB"/>
        </w:rPr>
      </w:pPr>
      <w:r w:rsidRPr="001A7BF4">
        <w:rPr>
          <w:lang w:val="en-GB" w:eastAsia="en-GB"/>
        </w:rPr>
        <w:t xml:space="preserve">As this is a new build, GWPC would not expect to be responsible for defects in construction which should be put right by the contractor under the build agreement. </w:t>
      </w:r>
    </w:p>
    <w:p w14:paraId="57C50F2A" w14:textId="77777777" w:rsidR="001A7BF4" w:rsidRPr="001A7BF4" w:rsidRDefault="001A7BF4" w:rsidP="001A7BF4">
      <w:pPr>
        <w:pStyle w:val="ListParagraph"/>
        <w:numPr>
          <w:ilvl w:val="0"/>
          <w:numId w:val="40"/>
        </w:numPr>
        <w:rPr>
          <w:lang w:val="en-GB" w:eastAsia="en-GB"/>
        </w:rPr>
      </w:pPr>
      <w:r w:rsidRPr="001A7BF4">
        <w:rPr>
          <w:lang w:val="en-GB" w:eastAsia="en-GB"/>
        </w:rPr>
        <w:t>There were a number of other legal clarifications and conditions in relation to ownership transfer to CHP and rights of way</w:t>
      </w:r>
    </w:p>
    <w:p w14:paraId="39EAEB83" w14:textId="569185CF" w:rsidR="001A7BF4" w:rsidRDefault="001A7BF4" w:rsidP="001A7BF4">
      <w:pPr>
        <w:ind w:firstLine="60"/>
        <w:rPr>
          <w:lang w:val="en-GB" w:eastAsia="en-GB"/>
        </w:rPr>
      </w:pPr>
    </w:p>
    <w:p w14:paraId="3533F7CE" w14:textId="717536AA" w:rsidR="001A7BF4" w:rsidRPr="00861AAF" w:rsidRDefault="00861AAF" w:rsidP="001A7BF4">
      <w:pPr>
        <w:rPr>
          <w:b/>
          <w:i/>
          <w:iCs/>
          <w:u w:val="single"/>
        </w:rPr>
      </w:pPr>
      <w:r w:rsidRPr="00861AAF">
        <w:rPr>
          <w:b/>
          <w:i/>
          <w:iCs/>
          <w:u w:val="single"/>
        </w:rPr>
        <w:t xml:space="preserve">Resolution - </w:t>
      </w:r>
      <w:r w:rsidR="001A7BF4" w:rsidRPr="00861AAF">
        <w:rPr>
          <w:b/>
          <w:i/>
          <w:iCs/>
          <w:u w:val="single"/>
        </w:rPr>
        <w:t>CHP have stated that they are generally okay with the amendments and negotiations will continue along these lines.</w:t>
      </w:r>
    </w:p>
    <w:p w14:paraId="615E5E17" w14:textId="77777777" w:rsidR="001A7BF4" w:rsidRDefault="001A7BF4" w:rsidP="001A7BF4">
      <w:pPr>
        <w:rPr>
          <w:lang w:val="en-GB" w:eastAsia="en-GB"/>
        </w:rPr>
      </w:pPr>
    </w:p>
    <w:p w14:paraId="7004B91F" w14:textId="77777777" w:rsidR="001A7BF4" w:rsidRDefault="001A7BF4" w:rsidP="001A7BF4">
      <w:pPr>
        <w:rPr>
          <w:lang w:val="en-GB" w:eastAsia="en-GB"/>
        </w:rPr>
      </w:pPr>
      <w:r>
        <w:rPr>
          <w:lang w:val="en-GB" w:eastAsia="en-GB"/>
        </w:rPr>
        <w:t>A debate on the use of the car park favoured making it a public car park.</w:t>
      </w:r>
    </w:p>
    <w:p w14:paraId="0C052437" w14:textId="28A6029C" w:rsidR="001A7BF4" w:rsidRDefault="001A7BF4" w:rsidP="001A7BF4">
      <w:pPr>
        <w:rPr>
          <w:lang w:val="en-GB" w:eastAsia="en-GB"/>
        </w:rPr>
      </w:pPr>
      <w:r>
        <w:rPr>
          <w:lang w:val="en-GB" w:eastAsia="en-GB"/>
        </w:rPr>
        <w:t xml:space="preserve">GWPC would have certain responsibilities to make sure that it was used correctly – e.g., cars must be roadworthy, taxed, no commercial </w:t>
      </w:r>
      <w:r w:rsidR="00AB1276">
        <w:rPr>
          <w:lang w:val="en-GB" w:eastAsia="en-GB"/>
        </w:rPr>
        <w:t>vehicles</w:t>
      </w:r>
      <w:r>
        <w:rPr>
          <w:lang w:val="en-GB" w:eastAsia="en-GB"/>
        </w:rPr>
        <w:t>, etc.</w:t>
      </w:r>
    </w:p>
    <w:p w14:paraId="26847B03" w14:textId="77777777" w:rsidR="001A7BF4" w:rsidRDefault="001A7BF4" w:rsidP="001A7BF4">
      <w:pPr>
        <w:rPr>
          <w:lang w:val="en-GB" w:eastAsia="en-GB"/>
        </w:rPr>
      </w:pPr>
    </w:p>
    <w:p w14:paraId="4ECA299E" w14:textId="77777777" w:rsidR="001A7BF4" w:rsidRDefault="001A7BF4" w:rsidP="001A7BF4">
      <w:pPr>
        <w:rPr>
          <w:u w:val="single"/>
        </w:rPr>
      </w:pPr>
      <w:r>
        <w:rPr>
          <w:u w:val="single"/>
        </w:rPr>
        <w:t>19/299</w:t>
      </w:r>
      <w:r>
        <w:rPr>
          <w:u w:val="single"/>
        </w:rPr>
        <w:tab/>
      </w:r>
      <w:proofErr w:type="spellStart"/>
      <w:r>
        <w:rPr>
          <w:u w:val="single"/>
        </w:rPr>
        <w:t>Cuppa</w:t>
      </w:r>
      <w:proofErr w:type="spellEnd"/>
      <w:r>
        <w:rPr>
          <w:u w:val="single"/>
        </w:rPr>
        <w:t xml:space="preserve"> with a </w:t>
      </w:r>
      <w:proofErr w:type="spellStart"/>
      <w:r>
        <w:rPr>
          <w:u w:val="single"/>
        </w:rPr>
        <w:t>Coppa</w:t>
      </w:r>
      <w:proofErr w:type="spellEnd"/>
      <w:r>
        <w:rPr>
          <w:u w:val="single"/>
        </w:rPr>
        <w:t xml:space="preserve"> – Cllr Palmer</w:t>
      </w:r>
    </w:p>
    <w:p w14:paraId="299779A0" w14:textId="537F2535" w:rsidR="00861AAF" w:rsidRPr="00802FAB" w:rsidRDefault="001A7BF4" w:rsidP="001A7BF4">
      <w:pPr>
        <w:rPr>
          <w:lang w:val="en-GB" w:eastAsia="en-GB"/>
        </w:rPr>
      </w:pPr>
      <w:r w:rsidRPr="00802FAB">
        <w:rPr>
          <w:lang w:val="en-GB" w:eastAsia="en-GB"/>
        </w:rPr>
        <w:t xml:space="preserve">A motion proposed by Cllr </w:t>
      </w:r>
      <w:r w:rsidR="00861AAF" w:rsidRPr="00802FAB">
        <w:rPr>
          <w:lang w:val="en-GB" w:eastAsia="en-GB"/>
        </w:rPr>
        <w:t>Palmer was discussed in her absence (having already been deferred from last meeting). The</w:t>
      </w:r>
      <w:r w:rsidRPr="00802FAB">
        <w:rPr>
          <w:lang w:val="en-GB" w:eastAsia="en-GB"/>
        </w:rPr>
        <w:t xml:space="preserve"> propos</w:t>
      </w:r>
      <w:r w:rsidR="00861AAF" w:rsidRPr="00802FAB">
        <w:rPr>
          <w:lang w:val="en-GB" w:eastAsia="en-GB"/>
        </w:rPr>
        <w:t>al</w:t>
      </w:r>
      <w:r w:rsidRPr="00802FAB">
        <w:rPr>
          <w:lang w:val="en-GB" w:eastAsia="en-GB"/>
        </w:rPr>
        <w:t xml:space="preserve"> </w:t>
      </w:r>
      <w:r w:rsidR="00861AAF" w:rsidRPr="00802FAB">
        <w:rPr>
          <w:lang w:val="en-GB" w:eastAsia="en-GB"/>
        </w:rPr>
        <w:t xml:space="preserve">is that </w:t>
      </w:r>
      <w:r w:rsidRPr="00802FAB">
        <w:rPr>
          <w:lang w:val="en-GB" w:eastAsia="en-GB"/>
        </w:rPr>
        <w:t xml:space="preserve">the Parish Council takes the lead on these meetings going </w:t>
      </w:r>
      <w:proofErr w:type="gramStart"/>
      <w:r w:rsidRPr="00802FAB">
        <w:rPr>
          <w:lang w:val="en-GB" w:eastAsia="en-GB"/>
        </w:rPr>
        <w:t>forward  to</w:t>
      </w:r>
      <w:proofErr w:type="gramEnd"/>
      <w:r w:rsidRPr="00802FAB">
        <w:rPr>
          <w:lang w:val="en-GB" w:eastAsia="en-GB"/>
        </w:rPr>
        <w:t xml:space="preserve"> enable and establish community links with the Local policing team, give opportunity to parishioners and other neighbouring areas to meet and discuss concerns or such like. It would be an opportunity for it to be held regularly bimonthly in the Parish </w:t>
      </w:r>
      <w:proofErr w:type="gramStart"/>
      <w:r w:rsidRPr="00802FAB">
        <w:rPr>
          <w:lang w:val="en-GB" w:eastAsia="en-GB"/>
        </w:rPr>
        <w:t>Office  with</w:t>
      </w:r>
      <w:proofErr w:type="gramEnd"/>
      <w:r w:rsidRPr="00802FAB">
        <w:rPr>
          <w:lang w:val="en-GB" w:eastAsia="en-GB"/>
        </w:rPr>
        <w:t xml:space="preserve"> a Parish Councillor in attendance. </w:t>
      </w:r>
      <w:r w:rsidR="00861AAF" w:rsidRPr="00802FAB">
        <w:rPr>
          <w:lang w:val="en-GB" w:eastAsia="en-GB"/>
        </w:rPr>
        <w:t>The Police have offered next meeting dates Saturday 11th January 2020 or Saturday 8th February. The latter would allow adverts in the next Parish News.</w:t>
      </w:r>
    </w:p>
    <w:p w14:paraId="66B87C4C" w14:textId="4E856A0B" w:rsidR="00861AAF" w:rsidRDefault="00861AAF" w:rsidP="001A7BF4">
      <w:pPr>
        <w:rPr>
          <w:color w:val="FF0000"/>
        </w:rPr>
      </w:pPr>
    </w:p>
    <w:p w14:paraId="56F21CD9" w14:textId="77777777" w:rsidR="00861AAF" w:rsidRDefault="00861AAF" w:rsidP="001A7BF4">
      <w:pPr>
        <w:rPr>
          <w:b/>
          <w:i/>
          <w:iCs/>
          <w:u w:val="single"/>
        </w:rPr>
      </w:pPr>
      <w:bookmarkStart w:id="6" w:name="_Hlk27670320"/>
      <w:r w:rsidRPr="00861AAF">
        <w:rPr>
          <w:b/>
          <w:i/>
          <w:iCs/>
          <w:u w:val="single"/>
        </w:rPr>
        <w:t xml:space="preserve">Resolution </w:t>
      </w:r>
      <w:r>
        <w:rPr>
          <w:b/>
          <w:i/>
          <w:iCs/>
          <w:u w:val="single"/>
        </w:rPr>
        <w:t>–</w:t>
      </w:r>
      <w:r w:rsidRPr="00861AAF">
        <w:rPr>
          <w:b/>
          <w:i/>
          <w:iCs/>
          <w:u w:val="single"/>
        </w:rPr>
        <w:t xml:space="preserve"> </w:t>
      </w:r>
      <w:r>
        <w:rPr>
          <w:b/>
          <w:i/>
          <w:iCs/>
          <w:u w:val="single"/>
        </w:rPr>
        <w:t xml:space="preserve">Cllr Bloomfield </w:t>
      </w:r>
      <w:bookmarkEnd w:id="6"/>
      <w:r>
        <w:rPr>
          <w:b/>
          <w:i/>
          <w:iCs/>
          <w:u w:val="single"/>
        </w:rPr>
        <w:t>will lead on this and arrange next meeting to be 8</w:t>
      </w:r>
      <w:r w:rsidRPr="00861AAF">
        <w:rPr>
          <w:b/>
          <w:i/>
          <w:iCs/>
          <w:u w:val="single"/>
          <w:vertAlign w:val="superscript"/>
        </w:rPr>
        <w:t>th</w:t>
      </w:r>
      <w:r>
        <w:rPr>
          <w:b/>
          <w:i/>
          <w:iCs/>
          <w:u w:val="single"/>
        </w:rPr>
        <w:t xml:space="preserve"> Feb.</w:t>
      </w:r>
    </w:p>
    <w:p w14:paraId="078519FF" w14:textId="77777777" w:rsidR="00240A75" w:rsidRPr="00240A75" w:rsidRDefault="00240A75" w:rsidP="00CF5E8F">
      <w:pPr>
        <w:rPr>
          <w:b/>
          <w:bCs/>
          <w:i/>
          <w:iCs/>
          <w:u w:val="single"/>
        </w:rPr>
      </w:pPr>
    </w:p>
    <w:p w14:paraId="2BFA7C8B" w14:textId="77777777" w:rsidR="00861AAF" w:rsidRPr="00D90C99" w:rsidRDefault="00861AAF" w:rsidP="00861AAF">
      <w:pPr>
        <w:rPr>
          <w:rFonts w:ascii="Calibri" w:hAnsi="Calibri" w:cs="Calibri"/>
          <w:u w:val="single"/>
          <w:lang w:val="en-GB"/>
        </w:rPr>
      </w:pPr>
      <w:r>
        <w:rPr>
          <w:u w:val="single"/>
        </w:rPr>
        <w:t>19/</w:t>
      </w:r>
      <w:proofErr w:type="gramStart"/>
      <w:r>
        <w:rPr>
          <w:u w:val="single"/>
        </w:rPr>
        <w:t>300  Phone</w:t>
      </w:r>
      <w:proofErr w:type="gramEnd"/>
      <w:r>
        <w:rPr>
          <w:u w:val="single"/>
        </w:rPr>
        <w:t xml:space="preserve"> Boxes – Cllr Gilbert</w:t>
      </w:r>
    </w:p>
    <w:p w14:paraId="0339C221" w14:textId="523BE15F" w:rsidR="00802FAB" w:rsidRDefault="00802FAB" w:rsidP="00CF5E8F">
      <w:pPr>
        <w:rPr>
          <w:lang w:val="en-GB" w:eastAsia="en-GB"/>
        </w:rPr>
      </w:pPr>
      <w:r w:rsidRPr="00802FAB">
        <w:rPr>
          <w:lang w:val="en-GB" w:eastAsia="en-GB"/>
        </w:rPr>
        <w:t>As the agenda item had not made it clear that the</w:t>
      </w:r>
      <w:r>
        <w:rPr>
          <w:lang w:val="en-GB" w:eastAsia="en-GB"/>
        </w:rPr>
        <w:t xml:space="preserve"> subject was the request for funding from residents for kitting out the Howe Street phone box, it was decided that this could not be discussed.</w:t>
      </w:r>
    </w:p>
    <w:p w14:paraId="07DAB25C" w14:textId="339831B9" w:rsidR="00802FAB" w:rsidRDefault="00802FAB" w:rsidP="00AB2DD7">
      <w:pPr>
        <w:spacing w:before="100" w:beforeAutospacing="1" w:after="100" w:afterAutospacing="1"/>
        <w:rPr>
          <w:b/>
          <w:i/>
          <w:iCs/>
          <w:u w:val="single"/>
        </w:rPr>
      </w:pPr>
      <w:r w:rsidRPr="00861AAF">
        <w:rPr>
          <w:b/>
          <w:i/>
          <w:iCs/>
          <w:u w:val="single"/>
        </w:rPr>
        <w:t xml:space="preserve">Resolution </w:t>
      </w:r>
      <w:r>
        <w:rPr>
          <w:b/>
          <w:i/>
          <w:iCs/>
          <w:u w:val="single"/>
        </w:rPr>
        <w:t>–</w:t>
      </w:r>
      <w:r w:rsidRPr="00861AAF">
        <w:rPr>
          <w:b/>
          <w:i/>
          <w:iCs/>
          <w:u w:val="single"/>
        </w:rPr>
        <w:t xml:space="preserve"> </w:t>
      </w:r>
      <w:r>
        <w:rPr>
          <w:b/>
          <w:i/>
          <w:iCs/>
          <w:u w:val="single"/>
        </w:rPr>
        <w:t>Defer to next meeting with clear agenda item</w:t>
      </w:r>
    </w:p>
    <w:p w14:paraId="49B3D602" w14:textId="77777777" w:rsidR="00802FAB" w:rsidRPr="00DC0D9C" w:rsidRDefault="00802FAB" w:rsidP="00802FAB">
      <w:pPr>
        <w:spacing w:before="100" w:beforeAutospacing="1" w:after="100" w:afterAutospacing="1"/>
      </w:pPr>
      <w:r w:rsidRPr="00DC0D9C">
        <w:rPr>
          <w:u w:val="single"/>
        </w:rPr>
        <w:t>19/</w:t>
      </w:r>
      <w:r>
        <w:rPr>
          <w:u w:val="single"/>
        </w:rPr>
        <w:t>301</w:t>
      </w:r>
      <w:r w:rsidRPr="00DC0D9C">
        <w:rPr>
          <w:u w:val="single"/>
        </w:rPr>
        <w:tab/>
        <w:t>Discu</w:t>
      </w:r>
      <w:r w:rsidRPr="00DC0D9C">
        <w:rPr>
          <w:bCs/>
          <w:u w:val="single"/>
          <w:lang w:eastAsia="en-GB"/>
        </w:rPr>
        <w:t xml:space="preserve">ss and approve any items for the “Parish Council News” section of the Parish News – Cllr Steel </w:t>
      </w:r>
    </w:p>
    <w:p w14:paraId="0F8717AF" w14:textId="1E488249" w:rsidR="003512EA" w:rsidRDefault="00802FAB" w:rsidP="00802FAB">
      <w:pPr>
        <w:pStyle w:val="ListParagraph"/>
        <w:numPr>
          <w:ilvl w:val="0"/>
          <w:numId w:val="41"/>
        </w:numPr>
      </w:pPr>
      <w:r>
        <w:t>GWPC and GWVH joint statement on continuation of public car parking arrangement</w:t>
      </w:r>
    </w:p>
    <w:p w14:paraId="02A12E4E" w14:textId="4A3EAFC3" w:rsidR="00240A75" w:rsidRDefault="00802FAB" w:rsidP="009B2177">
      <w:pPr>
        <w:pStyle w:val="ListParagraph"/>
        <w:numPr>
          <w:ilvl w:val="0"/>
          <w:numId w:val="41"/>
        </w:numPr>
      </w:pPr>
      <w:r>
        <w:t>Article on new parish Office and thank you to volunteers for decorating</w:t>
      </w:r>
    </w:p>
    <w:p w14:paraId="642DC07F" w14:textId="019A759D" w:rsidR="00802FAB" w:rsidRDefault="00802FAB" w:rsidP="009B2177">
      <w:pPr>
        <w:pStyle w:val="ListParagraph"/>
        <w:numPr>
          <w:ilvl w:val="0"/>
          <w:numId w:val="41"/>
        </w:numPr>
      </w:pPr>
      <w:proofErr w:type="spellStart"/>
      <w:r>
        <w:t>Cuppa</w:t>
      </w:r>
      <w:proofErr w:type="spellEnd"/>
      <w:r>
        <w:t xml:space="preserve"> with a </w:t>
      </w:r>
      <w:proofErr w:type="spellStart"/>
      <w:r>
        <w:t>Coppa</w:t>
      </w:r>
      <w:proofErr w:type="spellEnd"/>
      <w:r>
        <w:t xml:space="preserve"> invitation</w:t>
      </w:r>
    </w:p>
    <w:p w14:paraId="4DC8754A" w14:textId="77777777" w:rsidR="00802FAB" w:rsidRDefault="00802FAB" w:rsidP="00CF5E8F"/>
    <w:p w14:paraId="731A93C9" w14:textId="117AC7F7" w:rsidR="00240A75" w:rsidRDefault="00240A75" w:rsidP="00CF5E8F">
      <w:r>
        <w:t>Meeting close 21:</w:t>
      </w:r>
      <w:r w:rsidR="00802FAB">
        <w:t>00</w:t>
      </w:r>
    </w:p>
    <w:p w14:paraId="756B6C56" w14:textId="38A7527B" w:rsidR="00240A75" w:rsidRDefault="00802FAB" w:rsidP="00CF5E8F">
      <w:r>
        <w:t xml:space="preserve">Minutes prepared by Mike Steel (in the absence of </w:t>
      </w:r>
      <w:r w:rsidR="00240A75">
        <w:t xml:space="preserve">Will </w:t>
      </w:r>
      <w:r>
        <w:t>A</w:t>
      </w:r>
      <w:r w:rsidR="00240A75">
        <w:t>dshead-</w:t>
      </w:r>
      <w:r>
        <w:t>G</w:t>
      </w:r>
      <w:r w:rsidR="00240A75">
        <w:t>rant</w:t>
      </w:r>
    </w:p>
    <w:p w14:paraId="4CA45084" w14:textId="77777777" w:rsidR="003512EA" w:rsidRPr="00DC0D9C" w:rsidRDefault="003512EA" w:rsidP="00CF5E8F"/>
    <w:p w14:paraId="56B1BDC8" w14:textId="77777777" w:rsidR="003512EA" w:rsidRPr="00DC0D9C" w:rsidRDefault="003512EA" w:rsidP="00CF5E8F"/>
    <w:sectPr w:rsidR="003512EA" w:rsidRPr="00DC0D9C" w:rsidSect="0003610E">
      <w:footerReference w:type="default" r:id="rId9"/>
      <w:footerReference w:type="first" r:id="rId10"/>
      <w:pgSz w:w="11906" w:h="16838"/>
      <w:pgMar w:top="567" w:right="1800" w:bottom="284" w:left="1843" w:header="5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F794B" w14:textId="77777777" w:rsidR="005C5074" w:rsidRDefault="005C5074" w:rsidP="00002901">
      <w:r>
        <w:separator/>
      </w:r>
    </w:p>
  </w:endnote>
  <w:endnote w:type="continuationSeparator" w:id="0">
    <w:p w14:paraId="54AFDF48" w14:textId="77777777" w:rsidR="005C5074" w:rsidRDefault="005C5074" w:rsidP="000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03905" w14:textId="6ADAAA9E" w:rsidR="00002901" w:rsidRDefault="00002901">
    <w:pPr>
      <w:pStyle w:val="Footer"/>
    </w:pPr>
  </w:p>
  <w:p w14:paraId="0FF83602" w14:textId="77777777" w:rsidR="00002901" w:rsidRDefault="00002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D8A9" w14:textId="78F54AC8" w:rsidR="00722651" w:rsidRDefault="00722651">
    <w:pPr>
      <w:pStyle w:val="Foo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A4447" w14:textId="77777777" w:rsidR="005C5074" w:rsidRDefault="005C5074" w:rsidP="00002901">
      <w:r>
        <w:separator/>
      </w:r>
    </w:p>
  </w:footnote>
  <w:footnote w:type="continuationSeparator" w:id="0">
    <w:p w14:paraId="48F5C362" w14:textId="77777777" w:rsidR="005C5074" w:rsidRDefault="005C5074" w:rsidP="000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204293A"/>
    <w:lvl w:ilvl="0">
      <w:numFmt w:val="bullet"/>
      <w:lvlText w:val="*"/>
      <w:lvlJc w:val="left"/>
    </w:lvl>
  </w:abstractNum>
  <w:abstractNum w:abstractNumId="1" w15:restartNumberingAfterBreak="0">
    <w:nsid w:val="0152685B"/>
    <w:multiLevelType w:val="hybridMultilevel"/>
    <w:tmpl w:val="93F2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B15B5"/>
    <w:multiLevelType w:val="hybridMultilevel"/>
    <w:tmpl w:val="A9209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F29AC"/>
    <w:multiLevelType w:val="hybridMultilevel"/>
    <w:tmpl w:val="1BFA8A90"/>
    <w:lvl w:ilvl="0" w:tplc="F5046370">
      <w:start w:val="1"/>
      <w:numFmt w:val="decimalZero"/>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B3F01"/>
    <w:multiLevelType w:val="hybridMultilevel"/>
    <w:tmpl w:val="8C1A4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94C3B"/>
    <w:multiLevelType w:val="multilevel"/>
    <w:tmpl w:val="94760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C5F43"/>
    <w:multiLevelType w:val="hybridMultilevel"/>
    <w:tmpl w:val="BECA0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54805"/>
    <w:multiLevelType w:val="hybridMultilevel"/>
    <w:tmpl w:val="71D4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A685A"/>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D5C0EEB"/>
    <w:multiLevelType w:val="multilevel"/>
    <w:tmpl w:val="F39C3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D656A"/>
    <w:multiLevelType w:val="hybridMultilevel"/>
    <w:tmpl w:val="1B14439A"/>
    <w:lvl w:ilvl="0" w:tplc="007F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B02E5"/>
    <w:multiLevelType w:val="hybridMultilevel"/>
    <w:tmpl w:val="886E84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2D1C64"/>
    <w:multiLevelType w:val="hybridMultilevel"/>
    <w:tmpl w:val="1D3002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9F5601"/>
    <w:multiLevelType w:val="hybridMultilevel"/>
    <w:tmpl w:val="264CAC2E"/>
    <w:lvl w:ilvl="0" w:tplc="F3BC3EE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333591"/>
    <w:multiLevelType w:val="hybridMultilevel"/>
    <w:tmpl w:val="90EE6A98"/>
    <w:lvl w:ilvl="0" w:tplc="C526BCE0">
      <w:start w:val="1"/>
      <w:numFmt w:val="upp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331EF9"/>
    <w:multiLevelType w:val="hybridMultilevel"/>
    <w:tmpl w:val="E612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305C3"/>
    <w:multiLevelType w:val="hybridMultilevel"/>
    <w:tmpl w:val="6AF0DCBE"/>
    <w:lvl w:ilvl="0" w:tplc="537ABE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0C7576"/>
    <w:multiLevelType w:val="multilevel"/>
    <w:tmpl w:val="1642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5067F"/>
    <w:multiLevelType w:val="hybridMultilevel"/>
    <w:tmpl w:val="C26C522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D4A0388"/>
    <w:multiLevelType w:val="hybridMultilevel"/>
    <w:tmpl w:val="D8804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53CD8"/>
    <w:multiLevelType w:val="multilevel"/>
    <w:tmpl w:val="D1424F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B4026D5"/>
    <w:multiLevelType w:val="hybridMultilevel"/>
    <w:tmpl w:val="91E2F5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C982000"/>
    <w:multiLevelType w:val="hybridMultilevel"/>
    <w:tmpl w:val="63BA4D48"/>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2490"/>
        </w:tabs>
        <w:ind w:left="2434" w:hanging="454"/>
      </w:pPr>
      <w:rPr>
        <w:rFonts w:hint="default"/>
        <w:b w:val="0"/>
        <w:sz w:val="20"/>
        <w:szCs w:val="2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2F580F"/>
    <w:multiLevelType w:val="hybridMultilevel"/>
    <w:tmpl w:val="14C8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27D04"/>
    <w:multiLevelType w:val="multilevel"/>
    <w:tmpl w:val="B0A8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51119"/>
    <w:multiLevelType w:val="hybridMultilevel"/>
    <w:tmpl w:val="06D43F10"/>
    <w:lvl w:ilvl="0" w:tplc="93E08CE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87B27D0"/>
    <w:multiLevelType w:val="hybridMultilevel"/>
    <w:tmpl w:val="2B1E8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8812095"/>
    <w:multiLevelType w:val="hybridMultilevel"/>
    <w:tmpl w:val="360E2BC4"/>
    <w:lvl w:ilvl="0" w:tplc="3E2C9C96">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A3162EE"/>
    <w:multiLevelType w:val="hybridMultilevel"/>
    <w:tmpl w:val="7BE0E784"/>
    <w:lvl w:ilvl="0" w:tplc="4AD08D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8D1355"/>
    <w:multiLevelType w:val="hybridMultilevel"/>
    <w:tmpl w:val="EC0C07FA"/>
    <w:lvl w:ilvl="0" w:tplc="007F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CB549A"/>
    <w:multiLevelType w:val="hybridMultilevel"/>
    <w:tmpl w:val="CF12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1D5BC0"/>
    <w:multiLevelType w:val="hybridMultilevel"/>
    <w:tmpl w:val="1BFA8A90"/>
    <w:lvl w:ilvl="0" w:tplc="F5046370">
      <w:start w:val="1"/>
      <w:numFmt w:val="decimalZero"/>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4E6767"/>
    <w:multiLevelType w:val="singleLevel"/>
    <w:tmpl w:val="06D43F10"/>
    <w:lvl w:ilvl="0">
      <w:start w:val="1"/>
      <w:numFmt w:val="decimal"/>
      <w:lvlText w:val="%1."/>
      <w:legacy w:legacy="1" w:legacySpace="0" w:legacyIndent="360"/>
      <w:lvlJc w:val="left"/>
      <w:rPr>
        <w:rFonts w:ascii="Arial" w:hAnsi="Arial" w:cs="Arial" w:hint="default"/>
      </w:rPr>
    </w:lvl>
  </w:abstractNum>
  <w:num w:numId="1">
    <w:abstractNumId w:val="9"/>
  </w:num>
  <w:num w:numId="2">
    <w:abstractNumId w:val="14"/>
  </w:num>
  <w:num w:numId="3">
    <w:abstractNumId w:val="17"/>
  </w:num>
  <w:num w:numId="4">
    <w:abstractNumId w:val="18"/>
  </w:num>
  <w:num w:numId="5">
    <w:abstractNumId w:val="29"/>
  </w:num>
  <w:num w:numId="6">
    <w:abstractNumId w:val="12"/>
  </w:num>
  <w:num w:numId="7">
    <w:abstractNumId w:val="12"/>
  </w:num>
  <w:num w:numId="8">
    <w:abstractNumId w:val="3"/>
  </w:num>
  <w:num w:numId="9">
    <w:abstractNumId w:val="23"/>
  </w:num>
  <w:num w:numId="10">
    <w:abstractNumId w:val="1"/>
  </w:num>
  <w:num w:numId="11">
    <w:abstractNumId w:val="15"/>
  </w:num>
  <w:num w:numId="12">
    <w:abstractNumId w:val="8"/>
  </w:num>
  <w:num w:numId="13">
    <w:abstractNumId w:val="7"/>
  </w:num>
  <w:num w:numId="14">
    <w:abstractNumId w:val="13"/>
  </w:num>
  <w:num w:numId="15">
    <w:abstractNumId w:val="5"/>
  </w:num>
  <w:num w:numId="16">
    <w:abstractNumId w:val="28"/>
  </w:num>
  <w:num w:numId="17">
    <w:abstractNumId w:val="27"/>
  </w:num>
  <w:num w:numId="18">
    <w:abstractNumId w:val="19"/>
  </w:num>
  <w:num w:numId="19">
    <w:abstractNumId w:val="22"/>
  </w:num>
  <w:num w:numId="20">
    <w:abstractNumId w:val="20"/>
  </w:num>
  <w:num w:numId="21">
    <w:abstractNumId w:val="32"/>
  </w:num>
  <w:num w:numId="22">
    <w:abstractNumId w:val="4"/>
  </w:num>
  <w:num w:numId="23">
    <w:abstractNumId w:val="26"/>
  </w:num>
  <w:num w:numId="24">
    <w:abstractNumId w:val="2"/>
  </w:num>
  <w:num w:numId="25">
    <w:abstractNumId w:val="21"/>
  </w:num>
  <w:num w:numId="26">
    <w:abstractNumId w:val="30"/>
  </w:num>
  <w:num w:numId="27">
    <w:abstractNumId w:val="11"/>
  </w:num>
  <w:num w:numId="28">
    <w:abstractNumId w:val="10"/>
  </w:num>
  <w:num w:numId="29">
    <w:abstractNumId w:val="16"/>
  </w:num>
  <w:num w:numId="30">
    <w:abstractNumId w:val="25"/>
  </w:num>
  <w:num w:numId="31">
    <w:abstractNumId w:val="6"/>
  </w:num>
  <w:num w:numId="32">
    <w:abstractNumId w:val="0"/>
    <w:lvlOverride w:ilvl="0">
      <w:lvl w:ilvl="0">
        <w:numFmt w:val="bullet"/>
        <w:lvlText w:val=""/>
        <w:legacy w:legacy="1" w:legacySpace="0" w:legacyIndent="360"/>
        <w:lvlJc w:val="left"/>
        <w:rPr>
          <w:rFonts w:ascii="Symbol" w:hAnsi="Symbol" w:hint="default"/>
        </w:rPr>
      </w:lvl>
    </w:lvlOverride>
  </w:num>
  <w:num w:numId="33">
    <w:abstractNumId w:val="33"/>
  </w:num>
  <w:num w:numId="34">
    <w:abstractNumId w:val="33"/>
    <w:lvlOverride w:ilvl="0">
      <w:lvl w:ilvl="0">
        <w:start w:val="2"/>
        <w:numFmt w:val="decimal"/>
        <w:lvlText w:val="%1."/>
        <w:legacy w:legacy="1" w:legacySpace="0" w:legacyIndent="360"/>
        <w:lvlJc w:val="left"/>
        <w:rPr>
          <w:rFonts w:ascii="Arial" w:hAnsi="Arial" w:cs="Arial" w:hint="default"/>
        </w:rPr>
      </w:lvl>
    </w:lvlOverride>
  </w:num>
  <w:num w:numId="35">
    <w:abstractNumId w:val="33"/>
    <w:lvlOverride w:ilvl="0">
      <w:lvl w:ilvl="0">
        <w:start w:val="3"/>
        <w:numFmt w:val="decimal"/>
        <w:lvlText w:val="%1."/>
        <w:legacy w:legacy="1" w:legacySpace="0" w:legacyIndent="360"/>
        <w:lvlJc w:val="left"/>
        <w:rPr>
          <w:rFonts w:ascii="Arial" w:hAnsi="Arial" w:cs="Arial" w:hint="default"/>
        </w:rPr>
      </w:lvl>
    </w:lvlOverride>
  </w:num>
  <w:num w:numId="36">
    <w:abstractNumId w:val="33"/>
    <w:lvlOverride w:ilvl="0">
      <w:lvl w:ilvl="0">
        <w:start w:val="4"/>
        <w:numFmt w:val="decimal"/>
        <w:lvlText w:val="%1."/>
        <w:legacy w:legacy="1" w:legacySpace="0" w:legacyIndent="360"/>
        <w:lvlJc w:val="left"/>
        <w:rPr>
          <w:rFonts w:ascii="Arial" w:hAnsi="Arial" w:cs="Arial" w:hint="default"/>
        </w:rPr>
      </w:lvl>
    </w:lvlOverride>
  </w:num>
  <w:num w:numId="37">
    <w:abstractNumId w:val="33"/>
    <w:lvlOverride w:ilvl="0">
      <w:lvl w:ilvl="0">
        <w:start w:val="5"/>
        <w:numFmt w:val="decimal"/>
        <w:lvlText w:val="%1."/>
        <w:legacy w:legacy="1" w:legacySpace="0" w:legacyIndent="360"/>
        <w:lvlJc w:val="left"/>
        <w:rPr>
          <w:rFonts w:ascii="Arial" w:hAnsi="Arial" w:cs="Arial" w:hint="default"/>
        </w:rPr>
      </w:lvl>
    </w:lvlOverride>
  </w:num>
  <w:num w:numId="38">
    <w:abstractNumId w:val="33"/>
    <w:lvlOverride w:ilvl="0">
      <w:lvl w:ilvl="0">
        <w:start w:val="6"/>
        <w:numFmt w:val="decimal"/>
        <w:lvlText w:val="%1."/>
        <w:legacy w:legacy="1" w:legacySpace="0" w:legacyIndent="360"/>
        <w:lvlJc w:val="left"/>
        <w:rPr>
          <w:rFonts w:ascii="Arial" w:hAnsi="Arial" w:cs="Arial" w:hint="default"/>
        </w:rPr>
      </w:lvl>
    </w:lvlOverride>
  </w:num>
  <w:num w:numId="39">
    <w:abstractNumId w:val="33"/>
    <w:lvlOverride w:ilvl="0">
      <w:lvl w:ilvl="0">
        <w:start w:val="7"/>
        <w:numFmt w:val="decimal"/>
        <w:lvlText w:val="%1."/>
        <w:legacy w:legacy="1" w:legacySpace="0" w:legacyIndent="360"/>
        <w:lvlJc w:val="left"/>
        <w:rPr>
          <w:rFonts w:ascii="Arial" w:hAnsi="Arial" w:cs="Arial" w:hint="default"/>
        </w:rPr>
      </w:lvl>
    </w:lvlOverride>
  </w:num>
  <w:num w:numId="40">
    <w:abstractNumId w:val="24"/>
  </w:num>
  <w:num w:numId="4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F5"/>
    <w:rsid w:val="00000BCE"/>
    <w:rsid w:val="00000FF8"/>
    <w:rsid w:val="00002901"/>
    <w:rsid w:val="00007FA2"/>
    <w:rsid w:val="000102F8"/>
    <w:rsid w:val="00011CA8"/>
    <w:rsid w:val="00013AD8"/>
    <w:rsid w:val="00014400"/>
    <w:rsid w:val="00014893"/>
    <w:rsid w:val="00014FE5"/>
    <w:rsid w:val="000164E3"/>
    <w:rsid w:val="00017B56"/>
    <w:rsid w:val="000216EC"/>
    <w:rsid w:val="00021CED"/>
    <w:rsid w:val="000238F8"/>
    <w:rsid w:val="000252A6"/>
    <w:rsid w:val="00025A80"/>
    <w:rsid w:val="00031143"/>
    <w:rsid w:val="00031413"/>
    <w:rsid w:val="00032502"/>
    <w:rsid w:val="00032719"/>
    <w:rsid w:val="000332D8"/>
    <w:rsid w:val="0003610E"/>
    <w:rsid w:val="000402A3"/>
    <w:rsid w:val="0004312D"/>
    <w:rsid w:val="00044CA1"/>
    <w:rsid w:val="00047FA8"/>
    <w:rsid w:val="00051802"/>
    <w:rsid w:val="000520C7"/>
    <w:rsid w:val="000547D0"/>
    <w:rsid w:val="00057C76"/>
    <w:rsid w:val="00057D34"/>
    <w:rsid w:val="00061556"/>
    <w:rsid w:val="000623DF"/>
    <w:rsid w:val="00062EA8"/>
    <w:rsid w:val="000635A3"/>
    <w:rsid w:val="00065989"/>
    <w:rsid w:val="00066C41"/>
    <w:rsid w:val="00070C8D"/>
    <w:rsid w:val="00071FF0"/>
    <w:rsid w:val="0007211B"/>
    <w:rsid w:val="0007308B"/>
    <w:rsid w:val="000736F8"/>
    <w:rsid w:val="00075B5E"/>
    <w:rsid w:val="00075BDC"/>
    <w:rsid w:val="0007617A"/>
    <w:rsid w:val="0007732D"/>
    <w:rsid w:val="00080F03"/>
    <w:rsid w:val="00082AB6"/>
    <w:rsid w:val="00090B30"/>
    <w:rsid w:val="000916C4"/>
    <w:rsid w:val="000924D2"/>
    <w:rsid w:val="000928DE"/>
    <w:rsid w:val="00092A93"/>
    <w:rsid w:val="0009484A"/>
    <w:rsid w:val="00094F6C"/>
    <w:rsid w:val="000962A9"/>
    <w:rsid w:val="00097E36"/>
    <w:rsid w:val="000A325A"/>
    <w:rsid w:val="000A3739"/>
    <w:rsid w:val="000A497D"/>
    <w:rsid w:val="000A53D7"/>
    <w:rsid w:val="000A62A2"/>
    <w:rsid w:val="000B17E3"/>
    <w:rsid w:val="000B1BB7"/>
    <w:rsid w:val="000B1EDB"/>
    <w:rsid w:val="000B20B8"/>
    <w:rsid w:val="000B26E0"/>
    <w:rsid w:val="000B3D12"/>
    <w:rsid w:val="000B4A93"/>
    <w:rsid w:val="000B6899"/>
    <w:rsid w:val="000B6F13"/>
    <w:rsid w:val="000B7BB2"/>
    <w:rsid w:val="000C1BEB"/>
    <w:rsid w:val="000C2416"/>
    <w:rsid w:val="000C33DC"/>
    <w:rsid w:val="000C4AB8"/>
    <w:rsid w:val="000C731C"/>
    <w:rsid w:val="000D103C"/>
    <w:rsid w:val="000D5D26"/>
    <w:rsid w:val="000D5DC9"/>
    <w:rsid w:val="000D66E4"/>
    <w:rsid w:val="000D7ABA"/>
    <w:rsid w:val="000D7E0F"/>
    <w:rsid w:val="000E01D3"/>
    <w:rsid w:val="000E0650"/>
    <w:rsid w:val="000E07D7"/>
    <w:rsid w:val="000E13A8"/>
    <w:rsid w:val="000E1EC1"/>
    <w:rsid w:val="000E1FBF"/>
    <w:rsid w:val="000E2158"/>
    <w:rsid w:val="000E29BD"/>
    <w:rsid w:val="000E2B88"/>
    <w:rsid w:val="000E38A8"/>
    <w:rsid w:val="000E5A19"/>
    <w:rsid w:val="000E6919"/>
    <w:rsid w:val="000E7435"/>
    <w:rsid w:val="000F3FC2"/>
    <w:rsid w:val="000F5035"/>
    <w:rsid w:val="000F58F1"/>
    <w:rsid w:val="00100176"/>
    <w:rsid w:val="00102DB9"/>
    <w:rsid w:val="0010460E"/>
    <w:rsid w:val="001047EB"/>
    <w:rsid w:val="00104DB6"/>
    <w:rsid w:val="001050ED"/>
    <w:rsid w:val="00107266"/>
    <w:rsid w:val="00110392"/>
    <w:rsid w:val="00111643"/>
    <w:rsid w:val="0011182C"/>
    <w:rsid w:val="00111B08"/>
    <w:rsid w:val="00112572"/>
    <w:rsid w:val="00114551"/>
    <w:rsid w:val="00114906"/>
    <w:rsid w:val="00115664"/>
    <w:rsid w:val="00116EE8"/>
    <w:rsid w:val="00117DA3"/>
    <w:rsid w:val="001208B1"/>
    <w:rsid w:val="0012517C"/>
    <w:rsid w:val="00126771"/>
    <w:rsid w:val="001272B7"/>
    <w:rsid w:val="0012787F"/>
    <w:rsid w:val="00130B44"/>
    <w:rsid w:val="00131EA3"/>
    <w:rsid w:val="0013252E"/>
    <w:rsid w:val="00132643"/>
    <w:rsid w:val="00134651"/>
    <w:rsid w:val="00135218"/>
    <w:rsid w:val="001410DB"/>
    <w:rsid w:val="001425EF"/>
    <w:rsid w:val="00143B98"/>
    <w:rsid w:val="001449EB"/>
    <w:rsid w:val="00144D50"/>
    <w:rsid w:val="001451AD"/>
    <w:rsid w:val="00146A5A"/>
    <w:rsid w:val="0014739D"/>
    <w:rsid w:val="00150B96"/>
    <w:rsid w:val="00152BF8"/>
    <w:rsid w:val="00152F2B"/>
    <w:rsid w:val="00152F95"/>
    <w:rsid w:val="00153538"/>
    <w:rsid w:val="001535BE"/>
    <w:rsid w:val="00153974"/>
    <w:rsid w:val="001602F7"/>
    <w:rsid w:val="00160FA7"/>
    <w:rsid w:val="00164136"/>
    <w:rsid w:val="00165536"/>
    <w:rsid w:val="00166E70"/>
    <w:rsid w:val="001671E7"/>
    <w:rsid w:val="0017130A"/>
    <w:rsid w:val="00171930"/>
    <w:rsid w:val="00171A33"/>
    <w:rsid w:val="00171C1B"/>
    <w:rsid w:val="001739E4"/>
    <w:rsid w:val="00173A49"/>
    <w:rsid w:val="0017653F"/>
    <w:rsid w:val="00176BA2"/>
    <w:rsid w:val="0018055D"/>
    <w:rsid w:val="001849F1"/>
    <w:rsid w:val="00186A28"/>
    <w:rsid w:val="00190CBB"/>
    <w:rsid w:val="00191DDC"/>
    <w:rsid w:val="00195508"/>
    <w:rsid w:val="0019670B"/>
    <w:rsid w:val="00197694"/>
    <w:rsid w:val="00197F86"/>
    <w:rsid w:val="001A095D"/>
    <w:rsid w:val="001A1A85"/>
    <w:rsid w:val="001A61CE"/>
    <w:rsid w:val="001A7592"/>
    <w:rsid w:val="001A77B1"/>
    <w:rsid w:val="001A7BF4"/>
    <w:rsid w:val="001B0D51"/>
    <w:rsid w:val="001B1BE1"/>
    <w:rsid w:val="001B2299"/>
    <w:rsid w:val="001B2F85"/>
    <w:rsid w:val="001B3FE2"/>
    <w:rsid w:val="001B548F"/>
    <w:rsid w:val="001B74EB"/>
    <w:rsid w:val="001C12EF"/>
    <w:rsid w:val="001C2743"/>
    <w:rsid w:val="001C43A0"/>
    <w:rsid w:val="001C6EBB"/>
    <w:rsid w:val="001D00EE"/>
    <w:rsid w:val="001D09CD"/>
    <w:rsid w:val="001D17C0"/>
    <w:rsid w:val="001D25C6"/>
    <w:rsid w:val="001D2B1B"/>
    <w:rsid w:val="001D4C66"/>
    <w:rsid w:val="001E00AE"/>
    <w:rsid w:val="001E01AE"/>
    <w:rsid w:val="001E0872"/>
    <w:rsid w:val="001E1563"/>
    <w:rsid w:val="001E3D55"/>
    <w:rsid w:val="001E5699"/>
    <w:rsid w:val="001F11F9"/>
    <w:rsid w:val="001F3E4D"/>
    <w:rsid w:val="001F42DF"/>
    <w:rsid w:val="001F47DF"/>
    <w:rsid w:val="001F5C66"/>
    <w:rsid w:val="001F5F21"/>
    <w:rsid w:val="001F7ECA"/>
    <w:rsid w:val="00202DCE"/>
    <w:rsid w:val="00203597"/>
    <w:rsid w:val="00204AF2"/>
    <w:rsid w:val="002056EB"/>
    <w:rsid w:val="002109D4"/>
    <w:rsid w:val="00210D22"/>
    <w:rsid w:val="00211B87"/>
    <w:rsid w:val="00211E07"/>
    <w:rsid w:val="00215B65"/>
    <w:rsid w:val="00216941"/>
    <w:rsid w:val="00223F6A"/>
    <w:rsid w:val="00225414"/>
    <w:rsid w:val="00225DB8"/>
    <w:rsid w:val="00227116"/>
    <w:rsid w:val="00230523"/>
    <w:rsid w:val="002309F6"/>
    <w:rsid w:val="0023228F"/>
    <w:rsid w:val="00233D6B"/>
    <w:rsid w:val="00235DAA"/>
    <w:rsid w:val="0023713D"/>
    <w:rsid w:val="00240A75"/>
    <w:rsid w:val="002411AA"/>
    <w:rsid w:val="002422AD"/>
    <w:rsid w:val="002438D8"/>
    <w:rsid w:val="00246026"/>
    <w:rsid w:val="00247618"/>
    <w:rsid w:val="00250B9E"/>
    <w:rsid w:val="00250CEF"/>
    <w:rsid w:val="00250F75"/>
    <w:rsid w:val="00254AB3"/>
    <w:rsid w:val="00257368"/>
    <w:rsid w:val="00257A87"/>
    <w:rsid w:val="00263570"/>
    <w:rsid w:val="002638F2"/>
    <w:rsid w:val="00263E8D"/>
    <w:rsid w:val="00265B39"/>
    <w:rsid w:val="00271F00"/>
    <w:rsid w:val="00273081"/>
    <w:rsid w:val="0027381C"/>
    <w:rsid w:val="00274F1D"/>
    <w:rsid w:val="00275357"/>
    <w:rsid w:val="00275B06"/>
    <w:rsid w:val="00276D03"/>
    <w:rsid w:val="00276EAC"/>
    <w:rsid w:val="00277004"/>
    <w:rsid w:val="002777CB"/>
    <w:rsid w:val="00281FFE"/>
    <w:rsid w:val="00282DB9"/>
    <w:rsid w:val="002839C6"/>
    <w:rsid w:val="00284288"/>
    <w:rsid w:val="002845C7"/>
    <w:rsid w:val="002846E2"/>
    <w:rsid w:val="00287C61"/>
    <w:rsid w:val="00287F80"/>
    <w:rsid w:val="0029276C"/>
    <w:rsid w:val="00292938"/>
    <w:rsid w:val="00292A11"/>
    <w:rsid w:val="00292C83"/>
    <w:rsid w:val="002934FB"/>
    <w:rsid w:val="00293A30"/>
    <w:rsid w:val="00294A81"/>
    <w:rsid w:val="00297AEA"/>
    <w:rsid w:val="00297E58"/>
    <w:rsid w:val="002A0E9C"/>
    <w:rsid w:val="002A146A"/>
    <w:rsid w:val="002A28DF"/>
    <w:rsid w:val="002A2C65"/>
    <w:rsid w:val="002A509F"/>
    <w:rsid w:val="002A5EE2"/>
    <w:rsid w:val="002A65DA"/>
    <w:rsid w:val="002A7CA2"/>
    <w:rsid w:val="002B094E"/>
    <w:rsid w:val="002B2EEF"/>
    <w:rsid w:val="002C32A5"/>
    <w:rsid w:val="002C3603"/>
    <w:rsid w:val="002C3EA6"/>
    <w:rsid w:val="002C63BC"/>
    <w:rsid w:val="002C75AA"/>
    <w:rsid w:val="002D05F2"/>
    <w:rsid w:val="002D10E3"/>
    <w:rsid w:val="002D201D"/>
    <w:rsid w:val="002D38BB"/>
    <w:rsid w:val="002D4240"/>
    <w:rsid w:val="002D4787"/>
    <w:rsid w:val="002D548F"/>
    <w:rsid w:val="002D5BF8"/>
    <w:rsid w:val="002D67D6"/>
    <w:rsid w:val="002E16A9"/>
    <w:rsid w:val="002E2355"/>
    <w:rsid w:val="002E2C2A"/>
    <w:rsid w:val="002E34E0"/>
    <w:rsid w:val="002E45D2"/>
    <w:rsid w:val="002E496B"/>
    <w:rsid w:val="002E7000"/>
    <w:rsid w:val="002E7F1A"/>
    <w:rsid w:val="002F1528"/>
    <w:rsid w:val="002F2D31"/>
    <w:rsid w:val="002F699E"/>
    <w:rsid w:val="00300420"/>
    <w:rsid w:val="00301A04"/>
    <w:rsid w:val="0030338B"/>
    <w:rsid w:val="0030357A"/>
    <w:rsid w:val="0030541D"/>
    <w:rsid w:val="00310AB5"/>
    <w:rsid w:val="00310E32"/>
    <w:rsid w:val="00311BAF"/>
    <w:rsid w:val="00313907"/>
    <w:rsid w:val="00316815"/>
    <w:rsid w:val="0031700D"/>
    <w:rsid w:val="0031714E"/>
    <w:rsid w:val="00320C87"/>
    <w:rsid w:val="003235B0"/>
    <w:rsid w:val="00324E20"/>
    <w:rsid w:val="00324F98"/>
    <w:rsid w:val="00326661"/>
    <w:rsid w:val="00330095"/>
    <w:rsid w:val="00333B38"/>
    <w:rsid w:val="003344C7"/>
    <w:rsid w:val="00335672"/>
    <w:rsid w:val="00336CE3"/>
    <w:rsid w:val="00340284"/>
    <w:rsid w:val="00342E62"/>
    <w:rsid w:val="00345A58"/>
    <w:rsid w:val="0034683A"/>
    <w:rsid w:val="003512EA"/>
    <w:rsid w:val="003528F8"/>
    <w:rsid w:val="00352985"/>
    <w:rsid w:val="0035359B"/>
    <w:rsid w:val="00355A01"/>
    <w:rsid w:val="003561D2"/>
    <w:rsid w:val="00356ED3"/>
    <w:rsid w:val="003570EB"/>
    <w:rsid w:val="00361D27"/>
    <w:rsid w:val="00362392"/>
    <w:rsid w:val="00366445"/>
    <w:rsid w:val="00373186"/>
    <w:rsid w:val="00375BF8"/>
    <w:rsid w:val="00375EBF"/>
    <w:rsid w:val="00376B21"/>
    <w:rsid w:val="003804A4"/>
    <w:rsid w:val="003808DD"/>
    <w:rsid w:val="003833B7"/>
    <w:rsid w:val="0038558D"/>
    <w:rsid w:val="003870D5"/>
    <w:rsid w:val="00387251"/>
    <w:rsid w:val="00391588"/>
    <w:rsid w:val="003922B0"/>
    <w:rsid w:val="00393D04"/>
    <w:rsid w:val="00395A78"/>
    <w:rsid w:val="003972E0"/>
    <w:rsid w:val="00397B91"/>
    <w:rsid w:val="003A0072"/>
    <w:rsid w:val="003A0163"/>
    <w:rsid w:val="003A27FC"/>
    <w:rsid w:val="003A2F80"/>
    <w:rsid w:val="003A3EAF"/>
    <w:rsid w:val="003A4BBF"/>
    <w:rsid w:val="003A5CB0"/>
    <w:rsid w:val="003A5E7A"/>
    <w:rsid w:val="003B01CD"/>
    <w:rsid w:val="003B0CB9"/>
    <w:rsid w:val="003B281E"/>
    <w:rsid w:val="003B3FEC"/>
    <w:rsid w:val="003B6748"/>
    <w:rsid w:val="003B708C"/>
    <w:rsid w:val="003B7382"/>
    <w:rsid w:val="003B73FE"/>
    <w:rsid w:val="003C3B6E"/>
    <w:rsid w:val="003C3CE7"/>
    <w:rsid w:val="003C50E4"/>
    <w:rsid w:val="003D010F"/>
    <w:rsid w:val="003D01B9"/>
    <w:rsid w:val="003D06E8"/>
    <w:rsid w:val="003D317D"/>
    <w:rsid w:val="003D3E61"/>
    <w:rsid w:val="003D48CB"/>
    <w:rsid w:val="003D4EC8"/>
    <w:rsid w:val="003D568A"/>
    <w:rsid w:val="003D5A0A"/>
    <w:rsid w:val="003D5A95"/>
    <w:rsid w:val="003D7965"/>
    <w:rsid w:val="003E049F"/>
    <w:rsid w:val="003E1872"/>
    <w:rsid w:val="003E4953"/>
    <w:rsid w:val="003F13C1"/>
    <w:rsid w:val="003F6E16"/>
    <w:rsid w:val="003F77BA"/>
    <w:rsid w:val="003F7CD5"/>
    <w:rsid w:val="00403FA3"/>
    <w:rsid w:val="00406A91"/>
    <w:rsid w:val="00407A9A"/>
    <w:rsid w:val="0041276E"/>
    <w:rsid w:val="004128A4"/>
    <w:rsid w:val="00420B8E"/>
    <w:rsid w:val="00421175"/>
    <w:rsid w:val="004220EE"/>
    <w:rsid w:val="00424394"/>
    <w:rsid w:val="00426028"/>
    <w:rsid w:val="004271F8"/>
    <w:rsid w:val="00430954"/>
    <w:rsid w:val="0043104C"/>
    <w:rsid w:val="004328E0"/>
    <w:rsid w:val="004351D7"/>
    <w:rsid w:val="00435982"/>
    <w:rsid w:val="00441C2A"/>
    <w:rsid w:val="00442A1F"/>
    <w:rsid w:val="00442E3B"/>
    <w:rsid w:val="00443121"/>
    <w:rsid w:val="00444E73"/>
    <w:rsid w:val="00445C1A"/>
    <w:rsid w:val="00446BBD"/>
    <w:rsid w:val="0044756B"/>
    <w:rsid w:val="004543AF"/>
    <w:rsid w:val="004546CC"/>
    <w:rsid w:val="0045716F"/>
    <w:rsid w:val="00457378"/>
    <w:rsid w:val="004573E9"/>
    <w:rsid w:val="004606AD"/>
    <w:rsid w:val="00461BA5"/>
    <w:rsid w:val="00462F2E"/>
    <w:rsid w:val="00463200"/>
    <w:rsid w:val="0046528A"/>
    <w:rsid w:val="0046575F"/>
    <w:rsid w:val="00465C56"/>
    <w:rsid w:val="00466284"/>
    <w:rsid w:val="00467298"/>
    <w:rsid w:val="00471311"/>
    <w:rsid w:val="00472454"/>
    <w:rsid w:val="00474602"/>
    <w:rsid w:val="00475DF1"/>
    <w:rsid w:val="00476C20"/>
    <w:rsid w:val="004811B1"/>
    <w:rsid w:val="004863F7"/>
    <w:rsid w:val="004919F9"/>
    <w:rsid w:val="0049379F"/>
    <w:rsid w:val="00494564"/>
    <w:rsid w:val="00494670"/>
    <w:rsid w:val="00494A1A"/>
    <w:rsid w:val="00495CB8"/>
    <w:rsid w:val="004962A8"/>
    <w:rsid w:val="00497A69"/>
    <w:rsid w:val="004A001F"/>
    <w:rsid w:val="004A19CE"/>
    <w:rsid w:val="004A2CEA"/>
    <w:rsid w:val="004A2E64"/>
    <w:rsid w:val="004A5A56"/>
    <w:rsid w:val="004A79AA"/>
    <w:rsid w:val="004B09F6"/>
    <w:rsid w:val="004B1C83"/>
    <w:rsid w:val="004B2C2F"/>
    <w:rsid w:val="004B2D6B"/>
    <w:rsid w:val="004B2F12"/>
    <w:rsid w:val="004B36DE"/>
    <w:rsid w:val="004B6FE0"/>
    <w:rsid w:val="004B70A3"/>
    <w:rsid w:val="004C1721"/>
    <w:rsid w:val="004C2355"/>
    <w:rsid w:val="004C6074"/>
    <w:rsid w:val="004C7724"/>
    <w:rsid w:val="004C7C33"/>
    <w:rsid w:val="004D0B1C"/>
    <w:rsid w:val="004D55AD"/>
    <w:rsid w:val="004D5EA9"/>
    <w:rsid w:val="004D7490"/>
    <w:rsid w:val="004E2A15"/>
    <w:rsid w:val="004E510F"/>
    <w:rsid w:val="004E5DFA"/>
    <w:rsid w:val="004E693B"/>
    <w:rsid w:val="004E7DAE"/>
    <w:rsid w:val="004F283D"/>
    <w:rsid w:val="004F498E"/>
    <w:rsid w:val="004F5C45"/>
    <w:rsid w:val="004F614A"/>
    <w:rsid w:val="004F649D"/>
    <w:rsid w:val="005009BC"/>
    <w:rsid w:val="00500DAD"/>
    <w:rsid w:val="005025B4"/>
    <w:rsid w:val="0050395A"/>
    <w:rsid w:val="00504633"/>
    <w:rsid w:val="00504ED4"/>
    <w:rsid w:val="005056B1"/>
    <w:rsid w:val="005063BE"/>
    <w:rsid w:val="00510AAF"/>
    <w:rsid w:val="00510D1F"/>
    <w:rsid w:val="00510F6A"/>
    <w:rsid w:val="00511F72"/>
    <w:rsid w:val="00512505"/>
    <w:rsid w:val="00513ECE"/>
    <w:rsid w:val="00514240"/>
    <w:rsid w:val="00515097"/>
    <w:rsid w:val="00515214"/>
    <w:rsid w:val="005161B8"/>
    <w:rsid w:val="005164FE"/>
    <w:rsid w:val="0051701B"/>
    <w:rsid w:val="0052143D"/>
    <w:rsid w:val="0052230C"/>
    <w:rsid w:val="00524903"/>
    <w:rsid w:val="00524CCE"/>
    <w:rsid w:val="00525451"/>
    <w:rsid w:val="005265C5"/>
    <w:rsid w:val="00527552"/>
    <w:rsid w:val="00530DAA"/>
    <w:rsid w:val="0053103F"/>
    <w:rsid w:val="005314DA"/>
    <w:rsid w:val="005318AA"/>
    <w:rsid w:val="00531EBE"/>
    <w:rsid w:val="00532E69"/>
    <w:rsid w:val="00535944"/>
    <w:rsid w:val="00536BF1"/>
    <w:rsid w:val="00542F78"/>
    <w:rsid w:val="00544BEE"/>
    <w:rsid w:val="00545453"/>
    <w:rsid w:val="00546626"/>
    <w:rsid w:val="005519F3"/>
    <w:rsid w:val="00552042"/>
    <w:rsid w:val="00552879"/>
    <w:rsid w:val="00553C05"/>
    <w:rsid w:val="00553C31"/>
    <w:rsid w:val="0056189A"/>
    <w:rsid w:val="00563E8C"/>
    <w:rsid w:val="00566F7F"/>
    <w:rsid w:val="00567EE1"/>
    <w:rsid w:val="005717E1"/>
    <w:rsid w:val="00571D7E"/>
    <w:rsid w:val="00573148"/>
    <w:rsid w:val="00575509"/>
    <w:rsid w:val="00576EB9"/>
    <w:rsid w:val="0058273C"/>
    <w:rsid w:val="005847E8"/>
    <w:rsid w:val="005863AF"/>
    <w:rsid w:val="00587278"/>
    <w:rsid w:val="00590A0E"/>
    <w:rsid w:val="005915D6"/>
    <w:rsid w:val="00594BC9"/>
    <w:rsid w:val="00595644"/>
    <w:rsid w:val="00596321"/>
    <w:rsid w:val="005A0A4B"/>
    <w:rsid w:val="005A1EB5"/>
    <w:rsid w:val="005A4288"/>
    <w:rsid w:val="005A4735"/>
    <w:rsid w:val="005A612B"/>
    <w:rsid w:val="005B1D7A"/>
    <w:rsid w:val="005B2621"/>
    <w:rsid w:val="005B4A40"/>
    <w:rsid w:val="005B4EC4"/>
    <w:rsid w:val="005B63B0"/>
    <w:rsid w:val="005B690D"/>
    <w:rsid w:val="005B7DB7"/>
    <w:rsid w:val="005C33B4"/>
    <w:rsid w:val="005C5074"/>
    <w:rsid w:val="005C5326"/>
    <w:rsid w:val="005C546A"/>
    <w:rsid w:val="005C6E39"/>
    <w:rsid w:val="005D145E"/>
    <w:rsid w:val="005D4FF5"/>
    <w:rsid w:val="005D587F"/>
    <w:rsid w:val="005D6CA5"/>
    <w:rsid w:val="005D77F9"/>
    <w:rsid w:val="005E02B7"/>
    <w:rsid w:val="005E0C71"/>
    <w:rsid w:val="005E0E24"/>
    <w:rsid w:val="005E1AE5"/>
    <w:rsid w:val="005E1E04"/>
    <w:rsid w:val="005E2903"/>
    <w:rsid w:val="005E4F76"/>
    <w:rsid w:val="005E60EB"/>
    <w:rsid w:val="005E655A"/>
    <w:rsid w:val="005F077A"/>
    <w:rsid w:val="005F0FCF"/>
    <w:rsid w:val="005F1110"/>
    <w:rsid w:val="005F3030"/>
    <w:rsid w:val="005F35B7"/>
    <w:rsid w:val="005F5002"/>
    <w:rsid w:val="005F7550"/>
    <w:rsid w:val="00601968"/>
    <w:rsid w:val="00601FE1"/>
    <w:rsid w:val="006072AA"/>
    <w:rsid w:val="006104C2"/>
    <w:rsid w:val="0061115E"/>
    <w:rsid w:val="006146AB"/>
    <w:rsid w:val="006146BC"/>
    <w:rsid w:val="006202E7"/>
    <w:rsid w:val="00621E8E"/>
    <w:rsid w:val="00621F5F"/>
    <w:rsid w:val="00622887"/>
    <w:rsid w:val="00622D12"/>
    <w:rsid w:val="006234C6"/>
    <w:rsid w:val="00623A1B"/>
    <w:rsid w:val="00633A22"/>
    <w:rsid w:val="006411DB"/>
    <w:rsid w:val="00641818"/>
    <w:rsid w:val="00642EF9"/>
    <w:rsid w:val="00650AD6"/>
    <w:rsid w:val="00653985"/>
    <w:rsid w:val="00653F2A"/>
    <w:rsid w:val="006574CB"/>
    <w:rsid w:val="00657A42"/>
    <w:rsid w:val="00657F98"/>
    <w:rsid w:val="006619FA"/>
    <w:rsid w:val="0066363D"/>
    <w:rsid w:val="00664B1D"/>
    <w:rsid w:val="00665BDA"/>
    <w:rsid w:val="0066618A"/>
    <w:rsid w:val="00667D30"/>
    <w:rsid w:val="0067373E"/>
    <w:rsid w:val="0067390A"/>
    <w:rsid w:val="0067430E"/>
    <w:rsid w:val="006755B4"/>
    <w:rsid w:val="00676E19"/>
    <w:rsid w:val="00677A64"/>
    <w:rsid w:val="00680485"/>
    <w:rsid w:val="00681397"/>
    <w:rsid w:val="00681AC8"/>
    <w:rsid w:val="0068387F"/>
    <w:rsid w:val="00684474"/>
    <w:rsid w:val="006845D7"/>
    <w:rsid w:val="00684C2B"/>
    <w:rsid w:val="00684DC8"/>
    <w:rsid w:val="00685159"/>
    <w:rsid w:val="006912B6"/>
    <w:rsid w:val="00692FAC"/>
    <w:rsid w:val="00693B18"/>
    <w:rsid w:val="00694D70"/>
    <w:rsid w:val="00696010"/>
    <w:rsid w:val="00697957"/>
    <w:rsid w:val="006A1F02"/>
    <w:rsid w:val="006A2165"/>
    <w:rsid w:val="006A2176"/>
    <w:rsid w:val="006A26F7"/>
    <w:rsid w:val="006A4198"/>
    <w:rsid w:val="006A7388"/>
    <w:rsid w:val="006A754C"/>
    <w:rsid w:val="006B1395"/>
    <w:rsid w:val="006B2FE7"/>
    <w:rsid w:val="006B3C2E"/>
    <w:rsid w:val="006B500D"/>
    <w:rsid w:val="006C1FCF"/>
    <w:rsid w:val="006C41DA"/>
    <w:rsid w:val="006C48F9"/>
    <w:rsid w:val="006C49AE"/>
    <w:rsid w:val="006C7824"/>
    <w:rsid w:val="006D0C2B"/>
    <w:rsid w:val="006D356F"/>
    <w:rsid w:val="006D4CE9"/>
    <w:rsid w:val="006D4E6E"/>
    <w:rsid w:val="006D6629"/>
    <w:rsid w:val="006D7E5B"/>
    <w:rsid w:val="006E1E63"/>
    <w:rsid w:val="006E2E4E"/>
    <w:rsid w:val="006E5321"/>
    <w:rsid w:val="006E5474"/>
    <w:rsid w:val="006E5EC9"/>
    <w:rsid w:val="006E5F4A"/>
    <w:rsid w:val="006F4A3B"/>
    <w:rsid w:val="006F4E8B"/>
    <w:rsid w:val="006F6732"/>
    <w:rsid w:val="006F68E3"/>
    <w:rsid w:val="00701070"/>
    <w:rsid w:val="00702E2F"/>
    <w:rsid w:val="00706A1D"/>
    <w:rsid w:val="00706BE2"/>
    <w:rsid w:val="007076C7"/>
    <w:rsid w:val="007106BD"/>
    <w:rsid w:val="007112F5"/>
    <w:rsid w:val="00712338"/>
    <w:rsid w:val="00712A58"/>
    <w:rsid w:val="00712CDD"/>
    <w:rsid w:val="0071395F"/>
    <w:rsid w:val="0071560A"/>
    <w:rsid w:val="00717EA2"/>
    <w:rsid w:val="00721281"/>
    <w:rsid w:val="0072198B"/>
    <w:rsid w:val="00722651"/>
    <w:rsid w:val="007238D0"/>
    <w:rsid w:val="00723B6A"/>
    <w:rsid w:val="00726AA4"/>
    <w:rsid w:val="007272F0"/>
    <w:rsid w:val="00727622"/>
    <w:rsid w:val="00727DCB"/>
    <w:rsid w:val="00730CED"/>
    <w:rsid w:val="00733681"/>
    <w:rsid w:val="00733AD7"/>
    <w:rsid w:val="007349FF"/>
    <w:rsid w:val="00737FBD"/>
    <w:rsid w:val="00741AF0"/>
    <w:rsid w:val="0074708B"/>
    <w:rsid w:val="007475B4"/>
    <w:rsid w:val="007529E9"/>
    <w:rsid w:val="00760960"/>
    <w:rsid w:val="00762F2B"/>
    <w:rsid w:val="0076399A"/>
    <w:rsid w:val="0077056F"/>
    <w:rsid w:val="007705E8"/>
    <w:rsid w:val="0077103D"/>
    <w:rsid w:val="00771209"/>
    <w:rsid w:val="00771E68"/>
    <w:rsid w:val="00772CB3"/>
    <w:rsid w:val="0077361A"/>
    <w:rsid w:val="00773B2B"/>
    <w:rsid w:val="00773B96"/>
    <w:rsid w:val="00775735"/>
    <w:rsid w:val="00777AC3"/>
    <w:rsid w:val="0078008F"/>
    <w:rsid w:val="007802FA"/>
    <w:rsid w:val="00782741"/>
    <w:rsid w:val="00786AB6"/>
    <w:rsid w:val="00787942"/>
    <w:rsid w:val="007907E9"/>
    <w:rsid w:val="007917E7"/>
    <w:rsid w:val="00791BE0"/>
    <w:rsid w:val="00791DAB"/>
    <w:rsid w:val="00792834"/>
    <w:rsid w:val="00795075"/>
    <w:rsid w:val="007968CC"/>
    <w:rsid w:val="007A0633"/>
    <w:rsid w:val="007A0654"/>
    <w:rsid w:val="007A0C8E"/>
    <w:rsid w:val="007A2A6E"/>
    <w:rsid w:val="007A428C"/>
    <w:rsid w:val="007A4B7C"/>
    <w:rsid w:val="007A4E9F"/>
    <w:rsid w:val="007A5E64"/>
    <w:rsid w:val="007A61FD"/>
    <w:rsid w:val="007A6B9E"/>
    <w:rsid w:val="007A6BB0"/>
    <w:rsid w:val="007A6EA4"/>
    <w:rsid w:val="007B3B5F"/>
    <w:rsid w:val="007B7DAC"/>
    <w:rsid w:val="007C0A23"/>
    <w:rsid w:val="007C37AF"/>
    <w:rsid w:val="007D1C9B"/>
    <w:rsid w:val="007D300C"/>
    <w:rsid w:val="007D72F0"/>
    <w:rsid w:val="007D7F8A"/>
    <w:rsid w:val="007E0850"/>
    <w:rsid w:val="007E15ED"/>
    <w:rsid w:val="007E4F16"/>
    <w:rsid w:val="007E6A2B"/>
    <w:rsid w:val="007F16A2"/>
    <w:rsid w:val="007F2C99"/>
    <w:rsid w:val="007F2D32"/>
    <w:rsid w:val="007F4654"/>
    <w:rsid w:val="007F6FEE"/>
    <w:rsid w:val="00800323"/>
    <w:rsid w:val="008003DC"/>
    <w:rsid w:val="0080284B"/>
    <w:rsid w:val="00802FAB"/>
    <w:rsid w:val="00804E82"/>
    <w:rsid w:val="00804EF3"/>
    <w:rsid w:val="00805514"/>
    <w:rsid w:val="0080763B"/>
    <w:rsid w:val="00807B78"/>
    <w:rsid w:val="00814D94"/>
    <w:rsid w:val="00817761"/>
    <w:rsid w:val="0082426E"/>
    <w:rsid w:val="00830111"/>
    <w:rsid w:val="00830D29"/>
    <w:rsid w:val="00832AD7"/>
    <w:rsid w:val="00834572"/>
    <w:rsid w:val="00836D40"/>
    <w:rsid w:val="00836E9B"/>
    <w:rsid w:val="00837658"/>
    <w:rsid w:val="008376BF"/>
    <w:rsid w:val="00837743"/>
    <w:rsid w:val="0084047B"/>
    <w:rsid w:val="00846435"/>
    <w:rsid w:val="00846877"/>
    <w:rsid w:val="0084724B"/>
    <w:rsid w:val="00851382"/>
    <w:rsid w:val="00851FAE"/>
    <w:rsid w:val="0085208C"/>
    <w:rsid w:val="00852103"/>
    <w:rsid w:val="008521A4"/>
    <w:rsid w:val="00852A1C"/>
    <w:rsid w:val="00855D88"/>
    <w:rsid w:val="00860420"/>
    <w:rsid w:val="00861AAF"/>
    <w:rsid w:val="0086411A"/>
    <w:rsid w:val="00864D5F"/>
    <w:rsid w:val="0086507F"/>
    <w:rsid w:val="0086606A"/>
    <w:rsid w:val="00866878"/>
    <w:rsid w:val="00867BCD"/>
    <w:rsid w:val="00871CF8"/>
    <w:rsid w:val="0087345C"/>
    <w:rsid w:val="0087474F"/>
    <w:rsid w:val="008767D5"/>
    <w:rsid w:val="00876A0F"/>
    <w:rsid w:val="00881D72"/>
    <w:rsid w:val="0088272C"/>
    <w:rsid w:val="00883B60"/>
    <w:rsid w:val="00884FBD"/>
    <w:rsid w:val="00890C28"/>
    <w:rsid w:val="00890F46"/>
    <w:rsid w:val="008929CA"/>
    <w:rsid w:val="00893793"/>
    <w:rsid w:val="00894033"/>
    <w:rsid w:val="00895521"/>
    <w:rsid w:val="00896D2C"/>
    <w:rsid w:val="00896FE0"/>
    <w:rsid w:val="00897682"/>
    <w:rsid w:val="008A172C"/>
    <w:rsid w:val="008A3F62"/>
    <w:rsid w:val="008A4608"/>
    <w:rsid w:val="008A72D4"/>
    <w:rsid w:val="008A7678"/>
    <w:rsid w:val="008A7EF0"/>
    <w:rsid w:val="008B0217"/>
    <w:rsid w:val="008B2352"/>
    <w:rsid w:val="008B3C20"/>
    <w:rsid w:val="008B7918"/>
    <w:rsid w:val="008C1E70"/>
    <w:rsid w:val="008C26DA"/>
    <w:rsid w:val="008D18B6"/>
    <w:rsid w:val="008D1C01"/>
    <w:rsid w:val="008D48A2"/>
    <w:rsid w:val="008D4F95"/>
    <w:rsid w:val="008D5DB4"/>
    <w:rsid w:val="008D6F9A"/>
    <w:rsid w:val="008E0912"/>
    <w:rsid w:val="008E0F69"/>
    <w:rsid w:val="008E48D6"/>
    <w:rsid w:val="008E4AB0"/>
    <w:rsid w:val="008E5193"/>
    <w:rsid w:val="008E622F"/>
    <w:rsid w:val="008F14C8"/>
    <w:rsid w:val="008F3925"/>
    <w:rsid w:val="008F39C2"/>
    <w:rsid w:val="008F4076"/>
    <w:rsid w:val="008F4D68"/>
    <w:rsid w:val="008F5D4E"/>
    <w:rsid w:val="008F6489"/>
    <w:rsid w:val="009003A4"/>
    <w:rsid w:val="00901540"/>
    <w:rsid w:val="009019EB"/>
    <w:rsid w:val="00901DF0"/>
    <w:rsid w:val="009028BA"/>
    <w:rsid w:val="00902B51"/>
    <w:rsid w:val="00903403"/>
    <w:rsid w:val="00905D60"/>
    <w:rsid w:val="0091290C"/>
    <w:rsid w:val="009145D9"/>
    <w:rsid w:val="009146FD"/>
    <w:rsid w:val="009173DF"/>
    <w:rsid w:val="00917C5D"/>
    <w:rsid w:val="00920475"/>
    <w:rsid w:val="00923153"/>
    <w:rsid w:val="00924D4B"/>
    <w:rsid w:val="00930026"/>
    <w:rsid w:val="00930751"/>
    <w:rsid w:val="00932CA2"/>
    <w:rsid w:val="00933716"/>
    <w:rsid w:val="00933764"/>
    <w:rsid w:val="00933BF8"/>
    <w:rsid w:val="00933BFC"/>
    <w:rsid w:val="0093513B"/>
    <w:rsid w:val="00935C5F"/>
    <w:rsid w:val="00942C83"/>
    <w:rsid w:val="00942D44"/>
    <w:rsid w:val="009433D4"/>
    <w:rsid w:val="00943C1A"/>
    <w:rsid w:val="009451B7"/>
    <w:rsid w:val="009474BD"/>
    <w:rsid w:val="00950317"/>
    <w:rsid w:val="00951DA2"/>
    <w:rsid w:val="009521DD"/>
    <w:rsid w:val="00952956"/>
    <w:rsid w:val="00952BF1"/>
    <w:rsid w:val="009535B6"/>
    <w:rsid w:val="0095491E"/>
    <w:rsid w:val="00954D3F"/>
    <w:rsid w:val="00954E28"/>
    <w:rsid w:val="0095699C"/>
    <w:rsid w:val="00957832"/>
    <w:rsid w:val="00957A32"/>
    <w:rsid w:val="009627F0"/>
    <w:rsid w:val="00963173"/>
    <w:rsid w:val="00964B90"/>
    <w:rsid w:val="00967BA1"/>
    <w:rsid w:val="009715E8"/>
    <w:rsid w:val="00974767"/>
    <w:rsid w:val="00975898"/>
    <w:rsid w:val="009761C9"/>
    <w:rsid w:val="00976730"/>
    <w:rsid w:val="009775B4"/>
    <w:rsid w:val="00980D22"/>
    <w:rsid w:val="00983DE9"/>
    <w:rsid w:val="00984AA2"/>
    <w:rsid w:val="00986618"/>
    <w:rsid w:val="00986BA3"/>
    <w:rsid w:val="009A273F"/>
    <w:rsid w:val="009A313D"/>
    <w:rsid w:val="009A5AA6"/>
    <w:rsid w:val="009A5FBF"/>
    <w:rsid w:val="009A6A4E"/>
    <w:rsid w:val="009B00EC"/>
    <w:rsid w:val="009B20CF"/>
    <w:rsid w:val="009B4D97"/>
    <w:rsid w:val="009B52BC"/>
    <w:rsid w:val="009B7519"/>
    <w:rsid w:val="009B7F6E"/>
    <w:rsid w:val="009C0744"/>
    <w:rsid w:val="009C1875"/>
    <w:rsid w:val="009C242A"/>
    <w:rsid w:val="009C263C"/>
    <w:rsid w:val="009C312C"/>
    <w:rsid w:val="009C35FC"/>
    <w:rsid w:val="009C4ED0"/>
    <w:rsid w:val="009C5091"/>
    <w:rsid w:val="009C55BD"/>
    <w:rsid w:val="009C55D3"/>
    <w:rsid w:val="009C6062"/>
    <w:rsid w:val="009C6CDB"/>
    <w:rsid w:val="009C757A"/>
    <w:rsid w:val="009D1A94"/>
    <w:rsid w:val="009D3549"/>
    <w:rsid w:val="009E2751"/>
    <w:rsid w:val="009E30E4"/>
    <w:rsid w:val="009E3BE5"/>
    <w:rsid w:val="009E503F"/>
    <w:rsid w:val="009F1B69"/>
    <w:rsid w:val="009F38C0"/>
    <w:rsid w:val="009F4B71"/>
    <w:rsid w:val="00A010E3"/>
    <w:rsid w:val="00A0135C"/>
    <w:rsid w:val="00A0197A"/>
    <w:rsid w:val="00A02E09"/>
    <w:rsid w:val="00A0423D"/>
    <w:rsid w:val="00A101FD"/>
    <w:rsid w:val="00A102F7"/>
    <w:rsid w:val="00A11378"/>
    <w:rsid w:val="00A114EE"/>
    <w:rsid w:val="00A11E3B"/>
    <w:rsid w:val="00A125A7"/>
    <w:rsid w:val="00A13DAE"/>
    <w:rsid w:val="00A14030"/>
    <w:rsid w:val="00A149A7"/>
    <w:rsid w:val="00A17A50"/>
    <w:rsid w:val="00A17FA5"/>
    <w:rsid w:val="00A203FD"/>
    <w:rsid w:val="00A2079E"/>
    <w:rsid w:val="00A20CA6"/>
    <w:rsid w:val="00A259D4"/>
    <w:rsid w:val="00A27131"/>
    <w:rsid w:val="00A27352"/>
    <w:rsid w:val="00A30461"/>
    <w:rsid w:val="00A3087E"/>
    <w:rsid w:val="00A31C9F"/>
    <w:rsid w:val="00A335CC"/>
    <w:rsid w:val="00A34181"/>
    <w:rsid w:val="00A35355"/>
    <w:rsid w:val="00A35A79"/>
    <w:rsid w:val="00A35D73"/>
    <w:rsid w:val="00A414A4"/>
    <w:rsid w:val="00A42F58"/>
    <w:rsid w:val="00A4659A"/>
    <w:rsid w:val="00A46DE5"/>
    <w:rsid w:val="00A47B79"/>
    <w:rsid w:val="00A50247"/>
    <w:rsid w:val="00A53438"/>
    <w:rsid w:val="00A5358C"/>
    <w:rsid w:val="00A560DF"/>
    <w:rsid w:val="00A56292"/>
    <w:rsid w:val="00A57846"/>
    <w:rsid w:val="00A60AF1"/>
    <w:rsid w:val="00A61A52"/>
    <w:rsid w:val="00A63C9A"/>
    <w:rsid w:val="00A6545D"/>
    <w:rsid w:val="00A67EE5"/>
    <w:rsid w:val="00A702F7"/>
    <w:rsid w:val="00A71EC1"/>
    <w:rsid w:val="00A71FAA"/>
    <w:rsid w:val="00A73D43"/>
    <w:rsid w:val="00A767C3"/>
    <w:rsid w:val="00A807B5"/>
    <w:rsid w:val="00A812C0"/>
    <w:rsid w:val="00A814E5"/>
    <w:rsid w:val="00A82252"/>
    <w:rsid w:val="00A8325D"/>
    <w:rsid w:val="00A833E4"/>
    <w:rsid w:val="00A841C1"/>
    <w:rsid w:val="00A8454B"/>
    <w:rsid w:val="00A8593A"/>
    <w:rsid w:val="00A91149"/>
    <w:rsid w:val="00A9531D"/>
    <w:rsid w:val="00A9726D"/>
    <w:rsid w:val="00A97728"/>
    <w:rsid w:val="00A97F3D"/>
    <w:rsid w:val="00AA05AE"/>
    <w:rsid w:val="00AA0D0E"/>
    <w:rsid w:val="00AA3AA2"/>
    <w:rsid w:val="00AA3F83"/>
    <w:rsid w:val="00AA6DA3"/>
    <w:rsid w:val="00AB1276"/>
    <w:rsid w:val="00AB2DD7"/>
    <w:rsid w:val="00AB3F1F"/>
    <w:rsid w:val="00AB40F2"/>
    <w:rsid w:val="00AB4161"/>
    <w:rsid w:val="00AB56A0"/>
    <w:rsid w:val="00AB5C5D"/>
    <w:rsid w:val="00AB66DC"/>
    <w:rsid w:val="00AB7C67"/>
    <w:rsid w:val="00AC058A"/>
    <w:rsid w:val="00AC0655"/>
    <w:rsid w:val="00AC11F5"/>
    <w:rsid w:val="00AC14B0"/>
    <w:rsid w:val="00AC4065"/>
    <w:rsid w:val="00AC46EE"/>
    <w:rsid w:val="00AC5F2C"/>
    <w:rsid w:val="00AC5F38"/>
    <w:rsid w:val="00AC65D1"/>
    <w:rsid w:val="00AC6651"/>
    <w:rsid w:val="00AC76CE"/>
    <w:rsid w:val="00AD0914"/>
    <w:rsid w:val="00AD1601"/>
    <w:rsid w:val="00AD25FF"/>
    <w:rsid w:val="00AD2E9A"/>
    <w:rsid w:val="00AD4F0A"/>
    <w:rsid w:val="00AD50D1"/>
    <w:rsid w:val="00AD65E4"/>
    <w:rsid w:val="00AD7533"/>
    <w:rsid w:val="00AD7AD6"/>
    <w:rsid w:val="00AE155A"/>
    <w:rsid w:val="00AE17AA"/>
    <w:rsid w:val="00AE22B3"/>
    <w:rsid w:val="00AE2A8B"/>
    <w:rsid w:val="00AE2ADB"/>
    <w:rsid w:val="00AE5167"/>
    <w:rsid w:val="00AE6149"/>
    <w:rsid w:val="00AF1768"/>
    <w:rsid w:val="00AF1CB2"/>
    <w:rsid w:val="00AF26AE"/>
    <w:rsid w:val="00AF303D"/>
    <w:rsid w:val="00AF3306"/>
    <w:rsid w:val="00AF58B3"/>
    <w:rsid w:val="00AF6CCA"/>
    <w:rsid w:val="00AF7081"/>
    <w:rsid w:val="00B03902"/>
    <w:rsid w:val="00B06188"/>
    <w:rsid w:val="00B068CD"/>
    <w:rsid w:val="00B12494"/>
    <w:rsid w:val="00B1447D"/>
    <w:rsid w:val="00B146B7"/>
    <w:rsid w:val="00B14F0C"/>
    <w:rsid w:val="00B16326"/>
    <w:rsid w:val="00B1726C"/>
    <w:rsid w:val="00B215ED"/>
    <w:rsid w:val="00B2389B"/>
    <w:rsid w:val="00B2540D"/>
    <w:rsid w:val="00B26AA3"/>
    <w:rsid w:val="00B27462"/>
    <w:rsid w:val="00B3040C"/>
    <w:rsid w:val="00B315AB"/>
    <w:rsid w:val="00B3286E"/>
    <w:rsid w:val="00B36081"/>
    <w:rsid w:val="00B364FF"/>
    <w:rsid w:val="00B40EE9"/>
    <w:rsid w:val="00B41587"/>
    <w:rsid w:val="00B430F4"/>
    <w:rsid w:val="00B43292"/>
    <w:rsid w:val="00B43511"/>
    <w:rsid w:val="00B43AE6"/>
    <w:rsid w:val="00B45FA2"/>
    <w:rsid w:val="00B46644"/>
    <w:rsid w:val="00B472F4"/>
    <w:rsid w:val="00B477C6"/>
    <w:rsid w:val="00B51545"/>
    <w:rsid w:val="00B54B05"/>
    <w:rsid w:val="00B55D7E"/>
    <w:rsid w:val="00B60B89"/>
    <w:rsid w:val="00B60E4B"/>
    <w:rsid w:val="00B62EBB"/>
    <w:rsid w:val="00B63BE5"/>
    <w:rsid w:val="00B65FB2"/>
    <w:rsid w:val="00B66B05"/>
    <w:rsid w:val="00B67C49"/>
    <w:rsid w:val="00B707BF"/>
    <w:rsid w:val="00B71D93"/>
    <w:rsid w:val="00B723CA"/>
    <w:rsid w:val="00B732F5"/>
    <w:rsid w:val="00B742EC"/>
    <w:rsid w:val="00B7661C"/>
    <w:rsid w:val="00B7750B"/>
    <w:rsid w:val="00B801C6"/>
    <w:rsid w:val="00B80C40"/>
    <w:rsid w:val="00B81E23"/>
    <w:rsid w:val="00B833BF"/>
    <w:rsid w:val="00B834CE"/>
    <w:rsid w:val="00B8458C"/>
    <w:rsid w:val="00B848E9"/>
    <w:rsid w:val="00B87426"/>
    <w:rsid w:val="00B87440"/>
    <w:rsid w:val="00B90B7D"/>
    <w:rsid w:val="00B92B03"/>
    <w:rsid w:val="00B92C32"/>
    <w:rsid w:val="00B93DCD"/>
    <w:rsid w:val="00B9485B"/>
    <w:rsid w:val="00B94E94"/>
    <w:rsid w:val="00B94EBC"/>
    <w:rsid w:val="00B96630"/>
    <w:rsid w:val="00BA07FE"/>
    <w:rsid w:val="00BA0AAA"/>
    <w:rsid w:val="00BA1072"/>
    <w:rsid w:val="00BA27E6"/>
    <w:rsid w:val="00BA3425"/>
    <w:rsid w:val="00BA6224"/>
    <w:rsid w:val="00BA71C5"/>
    <w:rsid w:val="00BB276C"/>
    <w:rsid w:val="00BB3BE0"/>
    <w:rsid w:val="00BB4A61"/>
    <w:rsid w:val="00BB5011"/>
    <w:rsid w:val="00BB5CE6"/>
    <w:rsid w:val="00BB7B20"/>
    <w:rsid w:val="00BC44F6"/>
    <w:rsid w:val="00BC6E53"/>
    <w:rsid w:val="00BD092A"/>
    <w:rsid w:val="00BD2175"/>
    <w:rsid w:val="00BE0B9F"/>
    <w:rsid w:val="00BE1417"/>
    <w:rsid w:val="00BE4BD0"/>
    <w:rsid w:val="00BE57D5"/>
    <w:rsid w:val="00BE672B"/>
    <w:rsid w:val="00BE6852"/>
    <w:rsid w:val="00BE7C8F"/>
    <w:rsid w:val="00BF007B"/>
    <w:rsid w:val="00BF00BD"/>
    <w:rsid w:val="00BF1AE9"/>
    <w:rsid w:val="00BF21AD"/>
    <w:rsid w:val="00BF4695"/>
    <w:rsid w:val="00BF55BA"/>
    <w:rsid w:val="00BF701D"/>
    <w:rsid w:val="00BF71DD"/>
    <w:rsid w:val="00C00219"/>
    <w:rsid w:val="00C00DD4"/>
    <w:rsid w:val="00C01CAB"/>
    <w:rsid w:val="00C044C5"/>
    <w:rsid w:val="00C0568B"/>
    <w:rsid w:val="00C056BB"/>
    <w:rsid w:val="00C067EA"/>
    <w:rsid w:val="00C06BDF"/>
    <w:rsid w:val="00C10C32"/>
    <w:rsid w:val="00C16A62"/>
    <w:rsid w:val="00C17A8F"/>
    <w:rsid w:val="00C20AA8"/>
    <w:rsid w:val="00C21336"/>
    <w:rsid w:val="00C22AF0"/>
    <w:rsid w:val="00C3217D"/>
    <w:rsid w:val="00C35D02"/>
    <w:rsid w:val="00C407D6"/>
    <w:rsid w:val="00C41ECF"/>
    <w:rsid w:val="00C42305"/>
    <w:rsid w:val="00C43D42"/>
    <w:rsid w:val="00C44447"/>
    <w:rsid w:val="00C455F8"/>
    <w:rsid w:val="00C460B2"/>
    <w:rsid w:val="00C46E12"/>
    <w:rsid w:val="00C526B0"/>
    <w:rsid w:val="00C53038"/>
    <w:rsid w:val="00C54561"/>
    <w:rsid w:val="00C558F1"/>
    <w:rsid w:val="00C55CEC"/>
    <w:rsid w:val="00C55DAB"/>
    <w:rsid w:val="00C5660D"/>
    <w:rsid w:val="00C56F58"/>
    <w:rsid w:val="00C60F27"/>
    <w:rsid w:val="00C61E28"/>
    <w:rsid w:val="00C6256E"/>
    <w:rsid w:val="00C62DFF"/>
    <w:rsid w:val="00C635B1"/>
    <w:rsid w:val="00C641CF"/>
    <w:rsid w:val="00C66817"/>
    <w:rsid w:val="00C67158"/>
    <w:rsid w:val="00C67FCC"/>
    <w:rsid w:val="00C76943"/>
    <w:rsid w:val="00C8128F"/>
    <w:rsid w:val="00C82F46"/>
    <w:rsid w:val="00C83109"/>
    <w:rsid w:val="00C83257"/>
    <w:rsid w:val="00C83FC9"/>
    <w:rsid w:val="00C8413E"/>
    <w:rsid w:val="00C84D6E"/>
    <w:rsid w:val="00C860E8"/>
    <w:rsid w:val="00C91CDF"/>
    <w:rsid w:val="00C92A12"/>
    <w:rsid w:val="00C93775"/>
    <w:rsid w:val="00C93B59"/>
    <w:rsid w:val="00C95892"/>
    <w:rsid w:val="00C96250"/>
    <w:rsid w:val="00C96967"/>
    <w:rsid w:val="00C9709C"/>
    <w:rsid w:val="00C97F22"/>
    <w:rsid w:val="00CA0BB6"/>
    <w:rsid w:val="00CA3A97"/>
    <w:rsid w:val="00CA70D2"/>
    <w:rsid w:val="00CA7875"/>
    <w:rsid w:val="00CB0E68"/>
    <w:rsid w:val="00CB2A60"/>
    <w:rsid w:val="00CB34C9"/>
    <w:rsid w:val="00CB41C9"/>
    <w:rsid w:val="00CB5591"/>
    <w:rsid w:val="00CC105B"/>
    <w:rsid w:val="00CC1A3F"/>
    <w:rsid w:val="00CC71B2"/>
    <w:rsid w:val="00CD0966"/>
    <w:rsid w:val="00CD44C0"/>
    <w:rsid w:val="00CD67E9"/>
    <w:rsid w:val="00CD76D2"/>
    <w:rsid w:val="00CD7BC4"/>
    <w:rsid w:val="00CE12B6"/>
    <w:rsid w:val="00CE4259"/>
    <w:rsid w:val="00CE6D6E"/>
    <w:rsid w:val="00CF1D44"/>
    <w:rsid w:val="00CF244D"/>
    <w:rsid w:val="00CF2E07"/>
    <w:rsid w:val="00CF33C9"/>
    <w:rsid w:val="00CF3B2B"/>
    <w:rsid w:val="00CF595C"/>
    <w:rsid w:val="00CF5E8F"/>
    <w:rsid w:val="00D019C6"/>
    <w:rsid w:val="00D036F0"/>
    <w:rsid w:val="00D043AE"/>
    <w:rsid w:val="00D044FF"/>
    <w:rsid w:val="00D0682C"/>
    <w:rsid w:val="00D06C3C"/>
    <w:rsid w:val="00D14AF6"/>
    <w:rsid w:val="00D15D04"/>
    <w:rsid w:val="00D15E10"/>
    <w:rsid w:val="00D15F4D"/>
    <w:rsid w:val="00D17D28"/>
    <w:rsid w:val="00D20A11"/>
    <w:rsid w:val="00D26821"/>
    <w:rsid w:val="00D2698B"/>
    <w:rsid w:val="00D305F5"/>
    <w:rsid w:val="00D3296B"/>
    <w:rsid w:val="00D33A54"/>
    <w:rsid w:val="00D342C1"/>
    <w:rsid w:val="00D355D1"/>
    <w:rsid w:val="00D40D5F"/>
    <w:rsid w:val="00D443EB"/>
    <w:rsid w:val="00D448B0"/>
    <w:rsid w:val="00D468C2"/>
    <w:rsid w:val="00D47229"/>
    <w:rsid w:val="00D47644"/>
    <w:rsid w:val="00D47B24"/>
    <w:rsid w:val="00D51041"/>
    <w:rsid w:val="00D5224A"/>
    <w:rsid w:val="00D52832"/>
    <w:rsid w:val="00D54D8E"/>
    <w:rsid w:val="00D555B1"/>
    <w:rsid w:val="00D60790"/>
    <w:rsid w:val="00D60FB5"/>
    <w:rsid w:val="00D619E9"/>
    <w:rsid w:val="00D62331"/>
    <w:rsid w:val="00D65970"/>
    <w:rsid w:val="00D678C4"/>
    <w:rsid w:val="00D70209"/>
    <w:rsid w:val="00D723ED"/>
    <w:rsid w:val="00D74A57"/>
    <w:rsid w:val="00D761AC"/>
    <w:rsid w:val="00D77326"/>
    <w:rsid w:val="00D77428"/>
    <w:rsid w:val="00D80C6A"/>
    <w:rsid w:val="00D81800"/>
    <w:rsid w:val="00D86988"/>
    <w:rsid w:val="00D86A05"/>
    <w:rsid w:val="00D86C44"/>
    <w:rsid w:val="00D902CB"/>
    <w:rsid w:val="00D90761"/>
    <w:rsid w:val="00D9133E"/>
    <w:rsid w:val="00D91411"/>
    <w:rsid w:val="00D95F3E"/>
    <w:rsid w:val="00D96ABF"/>
    <w:rsid w:val="00DA07D4"/>
    <w:rsid w:val="00DA18E0"/>
    <w:rsid w:val="00DA61F1"/>
    <w:rsid w:val="00DA6DC4"/>
    <w:rsid w:val="00DA7AA3"/>
    <w:rsid w:val="00DB106D"/>
    <w:rsid w:val="00DB21C4"/>
    <w:rsid w:val="00DB2DB3"/>
    <w:rsid w:val="00DB3198"/>
    <w:rsid w:val="00DB4668"/>
    <w:rsid w:val="00DB4B21"/>
    <w:rsid w:val="00DB5C28"/>
    <w:rsid w:val="00DB6694"/>
    <w:rsid w:val="00DB76CE"/>
    <w:rsid w:val="00DC0D9C"/>
    <w:rsid w:val="00DC18DE"/>
    <w:rsid w:val="00DC304B"/>
    <w:rsid w:val="00DC3A2D"/>
    <w:rsid w:val="00DC494C"/>
    <w:rsid w:val="00DC7E93"/>
    <w:rsid w:val="00DC7F98"/>
    <w:rsid w:val="00DD33CD"/>
    <w:rsid w:val="00DD5A41"/>
    <w:rsid w:val="00DD6AA7"/>
    <w:rsid w:val="00DD78E5"/>
    <w:rsid w:val="00DD7CCA"/>
    <w:rsid w:val="00DE09D1"/>
    <w:rsid w:val="00DE2FE0"/>
    <w:rsid w:val="00DE5796"/>
    <w:rsid w:val="00DE63BF"/>
    <w:rsid w:val="00DF1B84"/>
    <w:rsid w:val="00DF1D1C"/>
    <w:rsid w:val="00DF7DD8"/>
    <w:rsid w:val="00DF7FBC"/>
    <w:rsid w:val="00E007F9"/>
    <w:rsid w:val="00E0251F"/>
    <w:rsid w:val="00E032EF"/>
    <w:rsid w:val="00E041A8"/>
    <w:rsid w:val="00E045EC"/>
    <w:rsid w:val="00E04910"/>
    <w:rsid w:val="00E04B2A"/>
    <w:rsid w:val="00E04E65"/>
    <w:rsid w:val="00E054AD"/>
    <w:rsid w:val="00E0591C"/>
    <w:rsid w:val="00E111CA"/>
    <w:rsid w:val="00E11907"/>
    <w:rsid w:val="00E123E8"/>
    <w:rsid w:val="00E1243A"/>
    <w:rsid w:val="00E1336A"/>
    <w:rsid w:val="00E13B7A"/>
    <w:rsid w:val="00E143E8"/>
    <w:rsid w:val="00E16A04"/>
    <w:rsid w:val="00E16BA3"/>
    <w:rsid w:val="00E17402"/>
    <w:rsid w:val="00E17439"/>
    <w:rsid w:val="00E21251"/>
    <w:rsid w:val="00E21B53"/>
    <w:rsid w:val="00E26B3F"/>
    <w:rsid w:val="00E27E6C"/>
    <w:rsid w:val="00E30119"/>
    <w:rsid w:val="00E30237"/>
    <w:rsid w:val="00E30558"/>
    <w:rsid w:val="00E31C42"/>
    <w:rsid w:val="00E32276"/>
    <w:rsid w:val="00E33D4A"/>
    <w:rsid w:val="00E34C40"/>
    <w:rsid w:val="00E34FA2"/>
    <w:rsid w:val="00E36A16"/>
    <w:rsid w:val="00E36ABC"/>
    <w:rsid w:val="00E37EB7"/>
    <w:rsid w:val="00E41056"/>
    <w:rsid w:val="00E411F3"/>
    <w:rsid w:val="00E42163"/>
    <w:rsid w:val="00E43A8F"/>
    <w:rsid w:val="00E43B25"/>
    <w:rsid w:val="00E43D05"/>
    <w:rsid w:val="00E45A72"/>
    <w:rsid w:val="00E477DB"/>
    <w:rsid w:val="00E4798A"/>
    <w:rsid w:val="00E50FAF"/>
    <w:rsid w:val="00E5277E"/>
    <w:rsid w:val="00E53037"/>
    <w:rsid w:val="00E53754"/>
    <w:rsid w:val="00E55019"/>
    <w:rsid w:val="00E57600"/>
    <w:rsid w:val="00E6187E"/>
    <w:rsid w:val="00E62AEF"/>
    <w:rsid w:val="00E62C68"/>
    <w:rsid w:val="00E65330"/>
    <w:rsid w:val="00E6682B"/>
    <w:rsid w:val="00E67A6D"/>
    <w:rsid w:val="00E71045"/>
    <w:rsid w:val="00E723DF"/>
    <w:rsid w:val="00E72A9A"/>
    <w:rsid w:val="00E76A7E"/>
    <w:rsid w:val="00E821A4"/>
    <w:rsid w:val="00E83825"/>
    <w:rsid w:val="00E85474"/>
    <w:rsid w:val="00E859BB"/>
    <w:rsid w:val="00E9109F"/>
    <w:rsid w:val="00E92CF5"/>
    <w:rsid w:val="00E94E38"/>
    <w:rsid w:val="00E95273"/>
    <w:rsid w:val="00E96AFF"/>
    <w:rsid w:val="00E97C0A"/>
    <w:rsid w:val="00EA1305"/>
    <w:rsid w:val="00EA13DF"/>
    <w:rsid w:val="00EA6266"/>
    <w:rsid w:val="00EA6782"/>
    <w:rsid w:val="00EB0BE8"/>
    <w:rsid w:val="00EB22D1"/>
    <w:rsid w:val="00EB2353"/>
    <w:rsid w:val="00EB37F3"/>
    <w:rsid w:val="00EB381D"/>
    <w:rsid w:val="00EB54DC"/>
    <w:rsid w:val="00EB68B1"/>
    <w:rsid w:val="00EC02D8"/>
    <w:rsid w:val="00EC03FE"/>
    <w:rsid w:val="00EC1C55"/>
    <w:rsid w:val="00EC1EC6"/>
    <w:rsid w:val="00EC211C"/>
    <w:rsid w:val="00EC4D0B"/>
    <w:rsid w:val="00EC5342"/>
    <w:rsid w:val="00EC5A1B"/>
    <w:rsid w:val="00EC6283"/>
    <w:rsid w:val="00EC693B"/>
    <w:rsid w:val="00EC7C4C"/>
    <w:rsid w:val="00EC7EBA"/>
    <w:rsid w:val="00ED0250"/>
    <w:rsid w:val="00ED4C56"/>
    <w:rsid w:val="00ED73FF"/>
    <w:rsid w:val="00EE050F"/>
    <w:rsid w:val="00EE1A0A"/>
    <w:rsid w:val="00EE4818"/>
    <w:rsid w:val="00EE677D"/>
    <w:rsid w:val="00EE6C16"/>
    <w:rsid w:val="00EE75E9"/>
    <w:rsid w:val="00EF00CB"/>
    <w:rsid w:val="00EF046E"/>
    <w:rsid w:val="00EF2B06"/>
    <w:rsid w:val="00EF32CA"/>
    <w:rsid w:val="00EF362F"/>
    <w:rsid w:val="00EF65BE"/>
    <w:rsid w:val="00F00D5D"/>
    <w:rsid w:val="00F015DA"/>
    <w:rsid w:val="00F01806"/>
    <w:rsid w:val="00F01B59"/>
    <w:rsid w:val="00F02759"/>
    <w:rsid w:val="00F02F7C"/>
    <w:rsid w:val="00F03610"/>
    <w:rsid w:val="00F04116"/>
    <w:rsid w:val="00F04A4B"/>
    <w:rsid w:val="00F05279"/>
    <w:rsid w:val="00F05630"/>
    <w:rsid w:val="00F071F1"/>
    <w:rsid w:val="00F10A3D"/>
    <w:rsid w:val="00F11320"/>
    <w:rsid w:val="00F12282"/>
    <w:rsid w:val="00F12298"/>
    <w:rsid w:val="00F13523"/>
    <w:rsid w:val="00F13850"/>
    <w:rsid w:val="00F14A13"/>
    <w:rsid w:val="00F14CA3"/>
    <w:rsid w:val="00F15448"/>
    <w:rsid w:val="00F15952"/>
    <w:rsid w:val="00F16CF0"/>
    <w:rsid w:val="00F17EBD"/>
    <w:rsid w:val="00F22DC8"/>
    <w:rsid w:val="00F2419F"/>
    <w:rsid w:val="00F25552"/>
    <w:rsid w:val="00F262AD"/>
    <w:rsid w:val="00F2733B"/>
    <w:rsid w:val="00F30CC6"/>
    <w:rsid w:val="00F30E8B"/>
    <w:rsid w:val="00F32B80"/>
    <w:rsid w:val="00F33762"/>
    <w:rsid w:val="00F34C29"/>
    <w:rsid w:val="00F35FD5"/>
    <w:rsid w:val="00F45104"/>
    <w:rsid w:val="00F50E3E"/>
    <w:rsid w:val="00F51C45"/>
    <w:rsid w:val="00F51C69"/>
    <w:rsid w:val="00F529B2"/>
    <w:rsid w:val="00F54BC0"/>
    <w:rsid w:val="00F550C1"/>
    <w:rsid w:val="00F56A12"/>
    <w:rsid w:val="00F56BFF"/>
    <w:rsid w:val="00F60C67"/>
    <w:rsid w:val="00F63359"/>
    <w:rsid w:val="00F63DDE"/>
    <w:rsid w:val="00F67DC8"/>
    <w:rsid w:val="00F80BCC"/>
    <w:rsid w:val="00F84459"/>
    <w:rsid w:val="00F91411"/>
    <w:rsid w:val="00F9171E"/>
    <w:rsid w:val="00F91DE8"/>
    <w:rsid w:val="00F95451"/>
    <w:rsid w:val="00F960A7"/>
    <w:rsid w:val="00F964F5"/>
    <w:rsid w:val="00F96781"/>
    <w:rsid w:val="00FA18ED"/>
    <w:rsid w:val="00FA1CE3"/>
    <w:rsid w:val="00FA3976"/>
    <w:rsid w:val="00FA4D89"/>
    <w:rsid w:val="00FA6791"/>
    <w:rsid w:val="00FA73C5"/>
    <w:rsid w:val="00FB073F"/>
    <w:rsid w:val="00FB4909"/>
    <w:rsid w:val="00FB566F"/>
    <w:rsid w:val="00FB6549"/>
    <w:rsid w:val="00FB6B6F"/>
    <w:rsid w:val="00FC0C4E"/>
    <w:rsid w:val="00FC218E"/>
    <w:rsid w:val="00FC349D"/>
    <w:rsid w:val="00FC3704"/>
    <w:rsid w:val="00FC38BD"/>
    <w:rsid w:val="00FC4F32"/>
    <w:rsid w:val="00FC5D9C"/>
    <w:rsid w:val="00FC6CB3"/>
    <w:rsid w:val="00FC6FB2"/>
    <w:rsid w:val="00FC7354"/>
    <w:rsid w:val="00FD16AF"/>
    <w:rsid w:val="00FD2945"/>
    <w:rsid w:val="00FD49ED"/>
    <w:rsid w:val="00FD73B6"/>
    <w:rsid w:val="00FE16F8"/>
    <w:rsid w:val="00FE1DB7"/>
    <w:rsid w:val="00FE2BBF"/>
    <w:rsid w:val="00FE389A"/>
    <w:rsid w:val="00FE46BB"/>
    <w:rsid w:val="00FE508B"/>
    <w:rsid w:val="00FE6084"/>
    <w:rsid w:val="00FF1F6A"/>
    <w:rsid w:val="00FF3C93"/>
    <w:rsid w:val="00FF466D"/>
    <w:rsid w:val="00FF67A2"/>
    <w:rsid w:val="00FF73F1"/>
    <w:rsid w:val="00FF7649"/>
    <w:rsid w:val="00FF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D5587"/>
  <w15:docId w15:val="{B9381D7E-B48B-472A-A225-6783920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val="en-US"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link w:val="Heading3Char"/>
    <w:unhideWhenUsed/>
    <w:qFormat/>
    <w:rsid w:val="00A02E09"/>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style>
  <w:style w:type="paragraph" w:styleId="BodyTextIndent2">
    <w:name w:val="Body Text Indent 2"/>
    <w:basedOn w:val="Normal"/>
    <w:pPr>
      <w:ind w:left="426"/>
    </w:pPr>
  </w:style>
  <w:style w:type="paragraph" w:styleId="BlockText">
    <w:name w:val="Block Text"/>
    <w:basedOn w:val="Normal"/>
    <w:pPr>
      <w:ind w:left="426" w:right="-766"/>
    </w:pPr>
    <w:rPr>
      <w:bCs/>
    </w:rPr>
  </w:style>
  <w:style w:type="paragraph" w:styleId="BodyText">
    <w:name w:val="Body Text"/>
    <w:basedOn w:val="Normal"/>
    <w:link w:val="BodyTextChar"/>
    <w:pPr>
      <w:tabs>
        <w:tab w:val="left" w:pos="284"/>
      </w:tabs>
      <w:ind w:right="-766"/>
    </w:pPr>
    <w:rPr>
      <w:b/>
      <w:u w:val="single"/>
    </w:rPr>
  </w:style>
  <w:style w:type="paragraph" w:styleId="BodyText2">
    <w:name w:val="Body Text 2"/>
    <w:basedOn w:val="Normal"/>
    <w:pPr>
      <w:ind w:right="-766"/>
    </w:pPr>
    <w:rPr>
      <w:bCs/>
      <w:color w:val="FF0000"/>
    </w:rPr>
  </w:style>
  <w:style w:type="paragraph" w:styleId="BodyText3">
    <w:name w:val="Body Text 3"/>
    <w:basedOn w:val="Normal"/>
    <w:pPr>
      <w:ind w:right="-766"/>
    </w:pPr>
    <w:rPr>
      <w:bCs/>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3">
    <w:name w:val="Body Text Indent 3"/>
    <w:basedOn w:val="Normal"/>
    <w:pPr>
      <w:ind w:left="360" w:hanging="360"/>
    </w:pPr>
    <w:rPr>
      <w:b/>
      <w:bCs/>
      <w:u w:val="single"/>
    </w:rPr>
  </w:style>
  <w:style w:type="paragraph" w:styleId="BalloonText">
    <w:name w:val="Balloon Text"/>
    <w:basedOn w:val="Normal"/>
    <w:semiHidden/>
    <w:rsid w:val="00B67C49"/>
    <w:rPr>
      <w:rFonts w:ascii="Tahoma" w:hAnsi="Tahoma" w:cs="Tahoma"/>
      <w:sz w:val="16"/>
      <w:szCs w:val="16"/>
    </w:rPr>
  </w:style>
  <w:style w:type="character" w:customStyle="1" w:styleId="IanBradley">
    <w:name w:val="Ian Bradley"/>
    <w:semiHidden/>
    <w:rsid w:val="002A65DA"/>
    <w:rPr>
      <w:rFonts w:ascii="Arial" w:hAnsi="Arial" w:cs="Arial"/>
      <w:color w:val="000080"/>
      <w:sz w:val="20"/>
      <w:szCs w:val="20"/>
    </w:rPr>
  </w:style>
  <w:style w:type="character" w:customStyle="1" w:styleId="emailstyle17">
    <w:name w:val="emailstyle17"/>
    <w:semiHidden/>
    <w:rsid w:val="00C00219"/>
    <w:rPr>
      <w:rFonts w:ascii="Arial" w:hAnsi="Arial" w:cs="Arial" w:hint="default"/>
      <w:color w:val="auto"/>
      <w:sz w:val="20"/>
      <w:szCs w:val="20"/>
    </w:rPr>
  </w:style>
  <w:style w:type="character" w:styleId="Strong">
    <w:name w:val="Strong"/>
    <w:uiPriority w:val="22"/>
    <w:qFormat/>
    <w:rsid w:val="00697957"/>
    <w:rPr>
      <w:b/>
      <w:bCs/>
    </w:rPr>
  </w:style>
  <w:style w:type="paragraph" w:customStyle="1" w:styleId="msolistparagraph0">
    <w:name w:val="msolistparagraph"/>
    <w:basedOn w:val="Normal"/>
    <w:rsid w:val="00696010"/>
    <w:pPr>
      <w:ind w:left="720"/>
    </w:pPr>
    <w:rPr>
      <w:rFonts w:ascii="Times New Roman" w:hAnsi="Times New Roman" w:cs="Times New Roman"/>
      <w:sz w:val="24"/>
      <w:szCs w:val="24"/>
      <w:lang w:val="en-GB" w:eastAsia="en-GB"/>
    </w:rPr>
  </w:style>
  <w:style w:type="character" w:customStyle="1" w:styleId="BodyTextChar">
    <w:name w:val="Body Text Char"/>
    <w:link w:val="BodyText"/>
    <w:rsid w:val="00E045EC"/>
    <w:rPr>
      <w:rFonts w:ascii="Arial" w:hAnsi="Arial" w:cs="Arial"/>
      <w:b/>
      <w:u w:val="single"/>
      <w:lang w:val="en-US" w:eastAsia="en-US"/>
    </w:rPr>
  </w:style>
  <w:style w:type="paragraph" w:customStyle="1" w:styleId="Head1">
    <w:name w:val="Head 1"/>
    <w:basedOn w:val="Normal"/>
    <w:link w:val="Head1Char"/>
    <w:rsid w:val="003235B0"/>
    <w:pPr>
      <w:widowControl w:val="0"/>
      <w:numPr>
        <w:numId w:val="8"/>
      </w:numPr>
      <w:suppressAutoHyphens/>
      <w:autoSpaceDE w:val="0"/>
      <w:autoSpaceDN w:val="0"/>
      <w:adjustRightInd w:val="0"/>
      <w:spacing w:line="288" w:lineRule="auto"/>
      <w:textAlignment w:val="center"/>
    </w:pPr>
    <w:rPr>
      <w:b/>
      <w:color w:val="000000"/>
      <w:sz w:val="40"/>
      <w:szCs w:val="40"/>
      <w:lang w:val="en-GB" w:bidi="en-US"/>
    </w:rPr>
  </w:style>
  <w:style w:type="character" w:customStyle="1" w:styleId="Head1Char">
    <w:name w:val="Head 1 Char"/>
    <w:link w:val="Head1"/>
    <w:rsid w:val="003235B0"/>
    <w:rPr>
      <w:rFonts w:ascii="Arial" w:hAnsi="Arial" w:cs="Arial"/>
      <w:b/>
      <w:color w:val="000000"/>
      <w:sz w:val="40"/>
      <w:szCs w:val="40"/>
      <w:lang w:eastAsia="en-US" w:bidi="en-US"/>
    </w:rPr>
  </w:style>
  <w:style w:type="paragraph" w:styleId="PlainText">
    <w:name w:val="Plain Text"/>
    <w:basedOn w:val="Normal"/>
    <w:link w:val="PlainTextChar"/>
    <w:uiPriority w:val="99"/>
    <w:unhideWhenUsed/>
    <w:rsid w:val="00F54BC0"/>
    <w:rPr>
      <w:rFonts w:ascii="Calibri" w:eastAsia="Calibri" w:hAnsi="Calibri" w:cs="Times New Roman"/>
      <w:sz w:val="22"/>
      <w:szCs w:val="21"/>
      <w:lang w:val="en-GB"/>
    </w:rPr>
  </w:style>
  <w:style w:type="character" w:customStyle="1" w:styleId="PlainTextChar">
    <w:name w:val="Plain Text Char"/>
    <w:link w:val="PlainText"/>
    <w:uiPriority w:val="99"/>
    <w:rsid w:val="00F54BC0"/>
    <w:rPr>
      <w:rFonts w:ascii="Calibri" w:eastAsia="Calibri" w:hAnsi="Calibri"/>
      <w:sz w:val="22"/>
      <w:szCs w:val="21"/>
      <w:lang w:eastAsia="en-US"/>
    </w:rPr>
  </w:style>
  <w:style w:type="character" w:customStyle="1" w:styleId="Heading3Char">
    <w:name w:val="Heading 3 Char"/>
    <w:link w:val="Heading3"/>
    <w:rsid w:val="00A02E09"/>
    <w:rPr>
      <w:rFonts w:ascii="Cambria" w:eastAsia="Times New Roman" w:hAnsi="Cambria" w:cs="Times New Roman"/>
      <w:b/>
      <w:bCs/>
      <w:sz w:val="26"/>
      <w:szCs w:val="26"/>
      <w:lang w:val="en-US" w:eastAsia="en-US"/>
    </w:rPr>
  </w:style>
  <w:style w:type="character" w:customStyle="1" w:styleId="casenumber">
    <w:name w:val="casenumber"/>
    <w:rsid w:val="00CB0E68"/>
  </w:style>
  <w:style w:type="character" w:customStyle="1" w:styleId="divider1">
    <w:name w:val="divider1"/>
    <w:rsid w:val="00CB0E68"/>
  </w:style>
  <w:style w:type="character" w:customStyle="1" w:styleId="description">
    <w:name w:val="description"/>
    <w:rsid w:val="00CB0E68"/>
  </w:style>
  <w:style w:type="character" w:customStyle="1" w:styleId="divider2">
    <w:name w:val="divider2"/>
    <w:rsid w:val="00CB0E68"/>
  </w:style>
  <w:style w:type="character" w:customStyle="1" w:styleId="address">
    <w:name w:val="address"/>
    <w:rsid w:val="00CB0E68"/>
  </w:style>
  <w:style w:type="table" w:styleId="TableGrid">
    <w:name w:val="Table Grid"/>
    <w:basedOn w:val="TableNormal"/>
    <w:uiPriority w:val="59"/>
    <w:rsid w:val="00E411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F80"/>
    <w:pPr>
      <w:ind w:left="720"/>
    </w:pPr>
  </w:style>
  <w:style w:type="paragraph" w:styleId="Header">
    <w:name w:val="header"/>
    <w:basedOn w:val="Normal"/>
    <w:link w:val="HeaderChar"/>
    <w:uiPriority w:val="99"/>
    <w:unhideWhenUsed/>
    <w:rsid w:val="00002901"/>
    <w:pPr>
      <w:tabs>
        <w:tab w:val="center" w:pos="4513"/>
        <w:tab w:val="right" w:pos="9026"/>
      </w:tabs>
    </w:pPr>
  </w:style>
  <w:style w:type="character" w:customStyle="1" w:styleId="HeaderChar">
    <w:name w:val="Header Char"/>
    <w:link w:val="Header"/>
    <w:uiPriority w:val="99"/>
    <w:rsid w:val="00002901"/>
    <w:rPr>
      <w:rFonts w:ascii="Arial" w:hAnsi="Arial" w:cs="Arial"/>
      <w:lang w:val="en-US" w:eastAsia="en-US"/>
    </w:rPr>
  </w:style>
  <w:style w:type="paragraph" w:styleId="Footer">
    <w:name w:val="footer"/>
    <w:basedOn w:val="Normal"/>
    <w:link w:val="FooterChar"/>
    <w:uiPriority w:val="99"/>
    <w:unhideWhenUsed/>
    <w:rsid w:val="00002901"/>
    <w:pPr>
      <w:tabs>
        <w:tab w:val="center" w:pos="4513"/>
        <w:tab w:val="right" w:pos="9026"/>
      </w:tabs>
    </w:pPr>
  </w:style>
  <w:style w:type="character" w:customStyle="1" w:styleId="FooterChar">
    <w:name w:val="Footer Char"/>
    <w:link w:val="Footer"/>
    <w:uiPriority w:val="99"/>
    <w:rsid w:val="00002901"/>
    <w:rPr>
      <w:rFonts w:ascii="Arial" w:hAnsi="Arial" w:cs="Arial"/>
      <w:lang w:val="en-US" w:eastAsia="en-US"/>
    </w:rPr>
  </w:style>
  <w:style w:type="character" w:styleId="UnresolvedMention">
    <w:name w:val="Unresolved Mention"/>
    <w:basedOn w:val="DefaultParagraphFont"/>
    <w:uiPriority w:val="99"/>
    <w:semiHidden/>
    <w:unhideWhenUsed/>
    <w:rsid w:val="00664B1D"/>
    <w:rPr>
      <w:color w:val="605E5C"/>
      <w:shd w:val="clear" w:color="auto" w:fill="E1DFDD"/>
    </w:rPr>
  </w:style>
  <w:style w:type="paragraph" w:customStyle="1" w:styleId="universal">
    <w:name w:val="universal"/>
    <w:basedOn w:val="Normal"/>
    <w:uiPriority w:val="99"/>
    <w:rsid w:val="00032719"/>
    <w:pPr>
      <w:widowControl w:val="0"/>
      <w:autoSpaceDE w:val="0"/>
      <w:autoSpaceDN w:val="0"/>
    </w:pPr>
    <w:rPr>
      <w:rFonts w:ascii="Univers (W1)" w:hAnsi="Univers (W1)" w:cs="Univers (W1)"/>
      <w:sz w:val="22"/>
      <w:szCs w:val="22"/>
    </w:rPr>
  </w:style>
  <w:style w:type="paragraph" w:customStyle="1" w:styleId="m5260916761029749634msolistparagraph">
    <w:name w:val="m_5260916761029749634msolistparagraph"/>
    <w:basedOn w:val="Normal"/>
    <w:rsid w:val="004811B1"/>
    <w:pPr>
      <w:spacing w:before="100" w:beforeAutospacing="1" w:after="100" w:afterAutospacing="1"/>
    </w:pPr>
    <w:rPr>
      <w:rFonts w:ascii="Calibri" w:eastAsiaTheme="minorHAnsi" w:hAnsi="Calibri" w:cs="Calibri"/>
      <w:sz w:val="22"/>
      <w:szCs w:val="22"/>
      <w:lang w:val="en-GB" w:eastAsia="en-GB"/>
    </w:rPr>
  </w:style>
  <w:style w:type="paragraph" w:customStyle="1" w:styleId="Content">
    <w:name w:val="Content"/>
    <w:basedOn w:val="Normal"/>
    <w:link w:val="ContentChar"/>
    <w:qFormat/>
    <w:rsid w:val="00E53037"/>
    <w:pPr>
      <w:spacing w:line="276" w:lineRule="auto"/>
    </w:pPr>
    <w:rPr>
      <w:rFonts w:asciiTheme="minorHAnsi" w:eastAsiaTheme="minorEastAsia" w:hAnsiTheme="minorHAnsi" w:cstheme="minorBidi"/>
      <w:color w:val="44546A" w:themeColor="text2"/>
      <w:sz w:val="28"/>
      <w:szCs w:val="22"/>
      <w:lang w:val="en-GB"/>
    </w:rPr>
  </w:style>
  <w:style w:type="character" w:customStyle="1" w:styleId="ContentChar">
    <w:name w:val="Content Char"/>
    <w:basedOn w:val="DefaultParagraphFont"/>
    <w:link w:val="Content"/>
    <w:rsid w:val="00E53037"/>
    <w:rPr>
      <w:rFonts w:asciiTheme="minorHAnsi" w:eastAsiaTheme="minorEastAsia" w:hAnsiTheme="minorHAnsi" w:cstheme="minorBidi"/>
      <w:color w:val="44546A" w:themeColor="text2"/>
      <w:sz w:val="28"/>
      <w:szCs w:val="22"/>
      <w:lang w:eastAsia="en-US"/>
    </w:rPr>
  </w:style>
  <w:style w:type="paragraph" w:styleId="CommentText">
    <w:name w:val="annotation text"/>
    <w:basedOn w:val="Normal"/>
    <w:link w:val="CommentTextChar"/>
    <w:rsid w:val="00E53037"/>
    <w:rPr>
      <w:rFonts w:ascii="Times New Roman" w:hAnsi="Times New Roman" w:cs="Times New Roman"/>
    </w:rPr>
  </w:style>
  <w:style w:type="character" w:customStyle="1" w:styleId="CommentTextChar">
    <w:name w:val="Comment Text Char"/>
    <w:basedOn w:val="DefaultParagraphFont"/>
    <w:link w:val="CommentText"/>
    <w:rsid w:val="00E53037"/>
    <w:rPr>
      <w:lang w:val="en-US" w:eastAsia="en-US"/>
    </w:rPr>
  </w:style>
  <w:style w:type="paragraph" w:customStyle="1" w:styleId="gmail-msonospacing">
    <w:name w:val="gmail-msonospacing"/>
    <w:basedOn w:val="Normal"/>
    <w:rsid w:val="00AA0D0E"/>
    <w:pPr>
      <w:spacing w:before="100" w:beforeAutospacing="1" w:after="100" w:afterAutospacing="1"/>
    </w:pPr>
    <w:rPr>
      <w:rFonts w:ascii="Calibri" w:eastAsiaTheme="minorHAnsi" w:hAnsi="Calibri" w:cs="Calibri"/>
      <w:sz w:val="22"/>
      <w:szCs w:val="22"/>
      <w:lang w:val="en-GB" w:eastAsia="en-GB"/>
    </w:rPr>
  </w:style>
  <w:style w:type="character" w:styleId="Emphasis">
    <w:name w:val="Emphasis"/>
    <w:basedOn w:val="DefaultParagraphFont"/>
    <w:qFormat/>
    <w:rsid w:val="00B061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7866">
      <w:bodyDiv w:val="1"/>
      <w:marLeft w:val="0"/>
      <w:marRight w:val="0"/>
      <w:marTop w:val="0"/>
      <w:marBottom w:val="0"/>
      <w:divBdr>
        <w:top w:val="none" w:sz="0" w:space="0" w:color="auto"/>
        <w:left w:val="none" w:sz="0" w:space="0" w:color="auto"/>
        <w:bottom w:val="none" w:sz="0" w:space="0" w:color="auto"/>
        <w:right w:val="none" w:sz="0" w:space="0" w:color="auto"/>
      </w:divBdr>
    </w:div>
    <w:div w:id="60907443">
      <w:bodyDiv w:val="1"/>
      <w:marLeft w:val="0"/>
      <w:marRight w:val="0"/>
      <w:marTop w:val="0"/>
      <w:marBottom w:val="0"/>
      <w:divBdr>
        <w:top w:val="none" w:sz="0" w:space="0" w:color="auto"/>
        <w:left w:val="none" w:sz="0" w:space="0" w:color="auto"/>
        <w:bottom w:val="none" w:sz="0" w:space="0" w:color="auto"/>
        <w:right w:val="none" w:sz="0" w:space="0" w:color="auto"/>
      </w:divBdr>
    </w:div>
    <w:div w:id="67308423">
      <w:bodyDiv w:val="1"/>
      <w:marLeft w:val="0"/>
      <w:marRight w:val="0"/>
      <w:marTop w:val="0"/>
      <w:marBottom w:val="0"/>
      <w:divBdr>
        <w:top w:val="none" w:sz="0" w:space="0" w:color="auto"/>
        <w:left w:val="none" w:sz="0" w:space="0" w:color="auto"/>
        <w:bottom w:val="none" w:sz="0" w:space="0" w:color="auto"/>
        <w:right w:val="none" w:sz="0" w:space="0" w:color="auto"/>
      </w:divBdr>
    </w:div>
    <w:div w:id="107821330">
      <w:bodyDiv w:val="1"/>
      <w:marLeft w:val="0"/>
      <w:marRight w:val="0"/>
      <w:marTop w:val="0"/>
      <w:marBottom w:val="0"/>
      <w:divBdr>
        <w:top w:val="none" w:sz="0" w:space="0" w:color="auto"/>
        <w:left w:val="none" w:sz="0" w:space="0" w:color="auto"/>
        <w:bottom w:val="none" w:sz="0" w:space="0" w:color="auto"/>
        <w:right w:val="none" w:sz="0" w:space="0" w:color="auto"/>
      </w:divBdr>
    </w:div>
    <w:div w:id="159391807">
      <w:bodyDiv w:val="1"/>
      <w:marLeft w:val="0"/>
      <w:marRight w:val="0"/>
      <w:marTop w:val="0"/>
      <w:marBottom w:val="0"/>
      <w:divBdr>
        <w:top w:val="none" w:sz="0" w:space="0" w:color="auto"/>
        <w:left w:val="none" w:sz="0" w:space="0" w:color="auto"/>
        <w:bottom w:val="none" w:sz="0" w:space="0" w:color="auto"/>
        <w:right w:val="none" w:sz="0" w:space="0" w:color="auto"/>
      </w:divBdr>
    </w:div>
    <w:div w:id="159469310">
      <w:bodyDiv w:val="1"/>
      <w:marLeft w:val="0"/>
      <w:marRight w:val="0"/>
      <w:marTop w:val="0"/>
      <w:marBottom w:val="0"/>
      <w:divBdr>
        <w:top w:val="none" w:sz="0" w:space="0" w:color="auto"/>
        <w:left w:val="none" w:sz="0" w:space="0" w:color="auto"/>
        <w:bottom w:val="none" w:sz="0" w:space="0" w:color="auto"/>
        <w:right w:val="none" w:sz="0" w:space="0" w:color="auto"/>
      </w:divBdr>
    </w:div>
    <w:div w:id="189756755">
      <w:bodyDiv w:val="1"/>
      <w:marLeft w:val="0"/>
      <w:marRight w:val="0"/>
      <w:marTop w:val="0"/>
      <w:marBottom w:val="0"/>
      <w:divBdr>
        <w:top w:val="none" w:sz="0" w:space="0" w:color="auto"/>
        <w:left w:val="none" w:sz="0" w:space="0" w:color="auto"/>
        <w:bottom w:val="none" w:sz="0" w:space="0" w:color="auto"/>
        <w:right w:val="none" w:sz="0" w:space="0" w:color="auto"/>
      </w:divBdr>
    </w:div>
    <w:div w:id="202907780">
      <w:bodyDiv w:val="1"/>
      <w:marLeft w:val="0"/>
      <w:marRight w:val="0"/>
      <w:marTop w:val="0"/>
      <w:marBottom w:val="0"/>
      <w:divBdr>
        <w:top w:val="none" w:sz="0" w:space="0" w:color="auto"/>
        <w:left w:val="none" w:sz="0" w:space="0" w:color="auto"/>
        <w:bottom w:val="none" w:sz="0" w:space="0" w:color="auto"/>
        <w:right w:val="none" w:sz="0" w:space="0" w:color="auto"/>
      </w:divBdr>
    </w:div>
    <w:div w:id="205456797">
      <w:bodyDiv w:val="1"/>
      <w:marLeft w:val="0"/>
      <w:marRight w:val="0"/>
      <w:marTop w:val="0"/>
      <w:marBottom w:val="0"/>
      <w:divBdr>
        <w:top w:val="none" w:sz="0" w:space="0" w:color="auto"/>
        <w:left w:val="none" w:sz="0" w:space="0" w:color="auto"/>
        <w:bottom w:val="none" w:sz="0" w:space="0" w:color="auto"/>
        <w:right w:val="none" w:sz="0" w:space="0" w:color="auto"/>
      </w:divBdr>
    </w:div>
    <w:div w:id="214968042">
      <w:bodyDiv w:val="1"/>
      <w:marLeft w:val="0"/>
      <w:marRight w:val="0"/>
      <w:marTop w:val="0"/>
      <w:marBottom w:val="0"/>
      <w:divBdr>
        <w:top w:val="none" w:sz="0" w:space="0" w:color="auto"/>
        <w:left w:val="none" w:sz="0" w:space="0" w:color="auto"/>
        <w:bottom w:val="none" w:sz="0" w:space="0" w:color="auto"/>
        <w:right w:val="none" w:sz="0" w:space="0" w:color="auto"/>
      </w:divBdr>
    </w:div>
    <w:div w:id="219873469">
      <w:bodyDiv w:val="1"/>
      <w:marLeft w:val="0"/>
      <w:marRight w:val="0"/>
      <w:marTop w:val="0"/>
      <w:marBottom w:val="0"/>
      <w:divBdr>
        <w:top w:val="none" w:sz="0" w:space="0" w:color="auto"/>
        <w:left w:val="none" w:sz="0" w:space="0" w:color="auto"/>
        <w:bottom w:val="none" w:sz="0" w:space="0" w:color="auto"/>
        <w:right w:val="none" w:sz="0" w:space="0" w:color="auto"/>
      </w:divBdr>
    </w:div>
    <w:div w:id="226693710">
      <w:bodyDiv w:val="1"/>
      <w:marLeft w:val="0"/>
      <w:marRight w:val="0"/>
      <w:marTop w:val="0"/>
      <w:marBottom w:val="0"/>
      <w:divBdr>
        <w:top w:val="none" w:sz="0" w:space="0" w:color="auto"/>
        <w:left w:val="none" w:sz="0" w:space="0" w:color="auto"/>
        <w:bottom w:val="none" w:sz="0" w:space="0" w:color="auto"/>
        <w:right w:val="none" w:sz="0" w:space="0" w:color="auto"/>
      </w:divBdr>
    </w:div>
    <w:div w:id="265043863">
      <w:bodyDiv w:val="1"/>
      <w:marLeft w:val="0"/>
      <w:marRight w:val="0"/>
      <w:marTop w:val="0"/>
      <w:marBottom w:val="0"/>
      <w:divBdr>
        <w:top w:val="none" w:sz="0" w:space="0" w:color="auto"/>
        <w:left w:val="none" w:sz="0" w:space="0" w:color="auto"/>
        <w:bottom w:val="none" w:sz="0" w:space="0" w:color="auto"/>
        <w:right w:val="none" w:sz="0" w:space="0" w:color="auto"/>
      </w:divBdr>
    </w:div>
    <w:div w:id="266041736">
      <w:bodyDiv w:val="1"/>
      <w:marLeft w:val="0"/>
      <w:marRight w:val="0"/>
      <w:marTop w:val="0"/>
      <w:marBottom w:val="0"/>
      <w:divBdr>
        <w:top w:val="none" w:sz="0" w:space="0" w:color="auto"/>
        <w:left w:val="none" w:sz="0" w:space="0" w:color="auto"/>
        <w:bottom w:val="none" w:sz="0" w:space="0" w:color="auto"/>
        <w:right w:val="none" w:sz="0" w:space="0" w:color="auto"/>
      </w:divBdr>
    </w:div>
    <w:div w:id="270670527">
      <w:bodyDiv w:val="1"/>
      <w:marLeft w:val="0"/>
      <w:marRight w:val="0"/>
      <w:marTop w:val="0"/>
      <w:marBottom w:val="0"/>
      <w:divBdr>
        <w:top w:val="none" w:sz="0" w:space="0" w:color="auto"/>
        <w:left w:val="none" w:sz="0" w:space="0" w:color="auto"/>
        <w:bottom w:val="none" w:sz="0" w:space="0" w:color="auto"/>
        <w:right w:val="none" w:sz="0" w:space="0" w:color="auto"/>
      </w:divBdr>
      <w:divsChild>
        <w:div w:id="457263199">
          <w:marLeft w:val="0"/>
          <w:marRight w:val="0"/>
          <w:marTop w:val="0"/>
          <w:marBottom w:val="0"/>
          <w:divBdr>
            <w:top w:val="none" w:sz="0" w:space="0" w:color="auto"/>
            <w:left w:val="none" w:sz="0" w:space="0" w:color="auto"/>
            <w:bottom w:val="none" w:sz="0" w:space="0" w:color="auto"/>
            <w:right w:val="none" w:sz="0" w:space="0" w:color="auto"/>
          </w:divBdr>
          <w:divsChild>
            <w:div w:id="3390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8197">
      <w:bodyDiv w:val="1"/>
      <w:marLeft w:val="0"/>
      <w:marRight w:val="0"/>
      <w:marTop w:val="0"/>
      <w:marBottom w:val="0"/>
      <w:divBdr>
        <w:top w:val="none" w:sz="0" w:space="0" w:color="auto"/>
        <w:left w:val="none" w:sz="0" w:space="0" w:color="auto"/>
        <w:bottom w:val="none" w:sz="0" w:space="0" w:color="auto"/>
        <w:right w:val="none" w:sz="0" w:space="0" w:color="auto"/>
      </w:divBdr>
    </w:div>
    <w:div w:id="317154999">
      <w:bodyDiv w:val="1"/>
      <w:marLeft w:val="0"/>
      <w:marRight w:val="0"/>
      <w:marTop w:val="0"/>
      <w:marBottom w:val="0"/>
      <w:divBdr>
        <w:top w:val="none" w:sz="0" w:space="0" w:color="auto"/>
        <w:left w:val="none" w:sz="0" w:space="0" w:color="auto"/>
        <w:bottom w:val="none" w:sz="0" w:space="0" w:color="auto"/>
        <w:right w:val="none" w:sz="0" w:space="0" w:color="auto"/>
      </w:divBdr>
      <w:divsChild>
        <w:div w:id="771585486">
          <w:marLeft w:val="0"/>
          <w:marRight w:val="0"/>
          <w:marTop w:val="0"/>
          <w:marBottom w:val="0"/>
          <w:divBdr>
            <w:top w:val="none" w:sz="0" w:space="0" w:color="auto"/>
            <w:left w:val="none" w:sz="0" w:space="0" w:color="auto"/>
            <w:bottom w:val="none" w:sz="0" w:space="0" w:color="auto"/>
            <w:right w:val="none" w:sz="0" w:space="0" w:color="auto"/>
          </w:divBdr>
          <w:divsChild>
            <w:div w:id="1622759631">
              <w:marLeft w:val="0"/>
              <w:marRight w:val="0"/>
              <w:marTop w:val="0"/>
              <w:marBottom w:val="0"/>
              <w:divBdr>
                <w:top w:val="none" w:sz="0" w:space="0" w:color="auto"/>
                <w:left w:val="none" w:sz="0" w:space="0" w:color="auto"/>
                <w:bottom w:val="none" w:sz="0" w:space="0" w:color="auto"/>
                <w:right w:val="none" w:sz="0" w:space="0" w:color="auto"/>
              </w:divBdr>
            </w:div>
            <w:div w:id="19233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7557">
      <w:bodyDiv w:val="1"/>
      <w:marLeft w:val="0"/>
      <w:marRight w:val="0"/>
      <w:marTop w:val="0"/>
      <w:marBottom w:val="0"/>
      <w:divBdr>
        <w:top w:val="none" w:sz="0" w:space="0" w:color="auto"/>
        <w:left w:val="none" w:sz="0" w:space="0" w:color="auto"/>
        <w:bottom w:val="none" w:sz="0" w:space="0" w:color="auto"/>
        <w:right w:val="none" w:sz="0" w:space="0" w:color="auto"/>
      </w:divBdr>
    </w:div>
    <w:div w:id="345637508">
      <w:bodyDiv w:val="1"/>
      <w:marLeft w:val="0"/>
      <w:marRight w:val="0"/>
      <w:marTop w:val="0"/>
      <w:marBottom w:val="0"/>
      <w:divBdr>
        <w:top w:val="none" w:sz="0" w:space="0" w:color="auto"/>
        <w:left w:val="none" w:sz="0" w:space="0" w:color="auto"/>
        <w:bottom w:val="none" w:sz="0" w:space="0" w:color="auto"/>
        <w:right w:val="none" w:sz="0" w:space="0" w:color="auto"/>
      </w:divBdr>
    </w:div>
    <w:div w:id="362946124">
      <w:bodyDiv w:val="1"/>
      <w:marLeft w:val="0"/>
      <w:marRight w:val="0"/>
      <w:marTop w:val="0"/>
      <w:marBottom w:val="0"/>
      <w:divBdr>
        <w:top w:val="none" w:sz="0" w:space="0" w:color="auto"/>
        <w:left w:val="none" w:sz="0" w:space="0" w:color="auto"/>
        <w:bottom w:val="none" w:sz="0" w:space="0" w:color="auto"/>
        <w:right w:val="none" w:sz="0" w:space="0" w:color="auto"/>
      </w:divBdr>
      <w:divsChild>
        <w:div w:id="905191143">
          <w:marLeft w:val="0"/>
          <w:marRight w:val="0"/>
          <w:marTop w:val="0"/>
          <w:marBottom w:val="0"/>
          <w:divBdr>
            <w:top w:val="none" w:sz="0" w:space="0" w:color="auto"/>
            <w:left w:val="none" w:sz="0" w:space="0" w:color="auto"/>
            <w:bottom w:val="none" w:sz="0" w:space="0" w:color="auto"/>
            <w:right w:val="none" w:sz="0" w:space="0" w:color="auto"/>
          </w:divBdr>
        </w:div>
        <w:div w:id="1935816355">
          <w:marLeft w:val="0"/>
          <w:marRight w:val="0"/>
          <w:marTop w:val="0"/>
          <w:marBottom w:val="0"/>
          <w:divBdr>
            <w:top w:val="none" w:sz="0" w:space="0" w:color="auto"/>
            <w:left w:val="none" w:sz="0" w:space="0" w:color="auto"/>
            <w:bottom w:val="none" w:sz="0" w:space="0" w:color="auto"/>
            <w:right w:val="none" w:sz="0" w:space="0" w:color="auto"/>
          </w:divBdr>
        </w:div>
      </w:divsChild>
    </w:div>
    <w:div w:id="374087377">
      <w:bodyDiv w:val="1"/>
      <w:marLeft w:val="0"/>
      <w:marRight w:val="0"/>
      <w:marTop w:val="0"/>
      <w:marBottom w:val="0"/>
      <w:divBdr>
        <w:top w:val="none" w:sz="0" w:space="0" w:color="auto"/>
        <w:left w:val="none" w:sz="0" w:space="0" w:color="auto"/>
        <w:bottom w:val="none" w:sz="0" w:space="0" w:color="auto"/>
        <w:right w:val="none" w:sz="0" w:space="0" w:color="auto"/>
      </w:divBdr>
    </w:div>
    <w:div w:id="412513983">
      <w:bodyDiv w:val="1"/>
      <w:marLeft w:val="0"/>
      <w:marRight w:val="0"/>
      <w:marTop w:val="0"/>
      <w:marBottom w:val="0"/>
      <w:divBdr>
        <w:top w:val="none" w:sz="0" w:space="0" w:color="auto"/>
        <w:left w:val="none" w:sz="0" w:space="0" w:color="auto"/>
        <w:bottom w:val="none" w:sz="0" w:space="0" w:color="auto"/>
        <w:right w:val="none" w:sz="0" w:space="0" w:color="auto"/>
      </w:divBdr>
      <w:divsChild>
        <w:div w:id="1516189307">
          <w:marLeft w:val="0"/>
          <w:marRight w:val="0"/>
          <w:marTop w:val="0"/>
          <w:marBottom w:val="0"/>
          <w:divBdr>
            <w:top w:val="none" w:sz="0" w:space="0" w:color="auto"/>
            <w:left w:val="none" w:sz="0" w:space="0" w:color="auto"/>
            <w:bottom w:val="none" w:sz="0" w:space="0" w:color="auto"/>
            <w:right w:val="none" w:sz="0" w:space="0" w:color="auto"/>
          </w:divBdr>
        </w:div>
      </w:divsChild>
    </w:div>
    <w:div w:id="417604206">
      <w:bodyDiv w:val="1"/>
      <w:marLeft w:val="0"/>
      <w:marRight w:val="0"/>
      <w:marTop w:val="0"/>
      <w:marBottom w:val="0"/>
      <w:divBdr>
        <w:top w:val="none" w:sz="0" w:space="0" w:color="auto"/>
        <w:left w:val="none" w:sz="0" w:space="0" w:color="auto"/>
        <w:bottom w:val="none" w:sz="0" w:space="0" w:color="auto"/>
        <w:right w:val="none" w:sz="0" w:space="0" w:color="auto"/>
      </w:divBdr>
    </w:div>
    <w:div w:id="420489022">
      <w:bodyDiv w:val="1"/>
      <w:marLeft w:val="0"/>
      <w:marRight w:val="0"/>
      <w:marTop w:val="0"/>
      <w:marBottom w:val="0"/>
      <w:divBdr>
        <w:top w:val="none" w:sz="0" w:space="0" w:color="auto"/>
        <w:left w:val="none" w:sz="0" w:space="0" w:color="auto"/>
        <w:bottom w:val="none" w:sz="0" w:space="0" w:color="auto"/>
        <w:right w:val="none" w:sz="0" w:space="0" w:color="auto"/>
      </w:divBdr>
    </w:div>
    <w:div w:id="432481973">
      <w:bodyDiv w:val="1"/>
      <w:marLeft w:val="0"/>
      <w:marRight w:val="0"/>
      <w:marTop w:val="0"/>
      <w:marBottom w:val="0"/>
      <w:divBdr>
        <w:top w:val="none" w:sz="0" w:space="0" w:color="auto"/>
        <w:left w:val="none" w:sz="0" w:space="0" w:color="auto"/>
        <w:bottom w:val="none" w:sz="0" w:space="0" w:color="auto"/>
        <w:right w:val="none" w:sz="0" w:space="0" w:color="auto"/>
      </w:divBdr>
    </w:div>
    <w:div w:id="463932657">
      <w:bodyDiv w:val="1"/>
      <w:marLeft w:val="0"/>
      <w:marRight w:val="0"/>
      <w:marTop w:val="0"/>
      <w:marBottom w:val="0"/>
      <w:divBdr>
        <w:top w:val="none" w:sz="0" w:space="0" w:color="auto"/>
        <w:left w:val="none" w:sz="0" w:space="0" w:color="auto"/>
        <w:bottom w:val="none" w:sz="0" w:space="0" w:color="auto"/>
        <w:right w:val="none" w:sz="0" w:space="0" w:color="auto"/>
      </w:divBdr>
    </w:div>
    <w:div w:id="475876192">
      <w:bodyDiv w:val="1"/>
      <w:marLeft w:val="0"/>
      <w:marRight w:val="0"/>
      <w:marTop w:val="0"/>
      <w:marBottom w:val="0"/>
      <w:divBdr>
        <w:top w:val="none" w:sz="0" w:space="0" w:color="auto"/>
        <w:left w:val="none" w:sz="0" w:space="0" w:color="auto"/>
        <w:bottom w:val="none" w:sz="0" w:space="0" w:color="auto"/>
        <w:right w:val="none" w:sz="0" w:space="0" w:color="auto"/>
      </w:divBdr>
    </w:div>
    <w:div w:id="495344049">
      <w:bodyDiv w:val="1"/>
      <w:marLeft w:val="0"/>
      <w:marRight w:val="0"/>
      <w:marTop w:val="0"/>
      <w:marBottom w:val="0"/>
      <w:divBdr>
        <w:top w:val="none" w:sz="0" w:space="0" w:color="auto"/>
        <w:left w:val="none" w:sz="0" w:space="0" w:color="auto"/>
        <w:bottom w:val="none" w:sz="0" w:space="0" w:color="auto"/>
        <w:right w:val="none" w:sz="0" w:space="0" w:color="auto"/>
      </w:divBdr>
    </w:div>
    <w:div w:id="559482484">
      <w:bodyDiv w:val="1"/>
      <w:marLeft w:val="0"/>
      <w:marRight w:val="0"/>
      <w:marTop w:val="0"/>
      <w:marBottom w:val="0"/>
      <w:divBdr>
        <w:top w:val="none" w:sz="0" w:space="0" w:color="auto"/>
        <w:left w:val="none" w:sz="0" w:space="0" w:color="auto"/>
        <w:bottom w:val="none" w:sz="0" w:space="0" w:color="auto"/>
        <w:right w:val="none" w:sz="0" w:space="0" w:color="auto"/>
      </w:divBdr>
    </w:div>
    <w:div w:id="572351000">
      <w:bodyDiv w:val="1"/>
      <w:marLeft w:val="0"/>
      <w:marRight w:val="0"/>
      <w:marTop w:val="0"/>
      <w:marBottom w:val="0"/>
      <w:divBdr>
        <w:top w:val="none" w:sz="0" w:space="0" w:color="auto"/>
        <w:left w:val="none" w:sz="0" w:space="0" w:color="auto"/>
        <w:bottom w:val="none" w:sz="0" w:space="0" w:color="auto"/>
        <w:right w:val="none" w:sz="0" w:space="0" w:color="auto"/>
      </w:divBdr>
    </w:div>
    <w:div w:id="614755822">
      <w:bodyDiv w:val="1"/>
      <w:marLeft w:val="0"/>
      <w:marRight w:val="0"/>
      <w:marTop w:val="0"/>
      <w:marBottom w:val="0"/>
      <w:divBdr>
        <w:top w:val="none" w:sz="0" w:space="0" w:color="auto"/>
        <w:left w:val="none" w:sz="0" w:space="0" w:color="auto"/>
        <w:bottom w:val="none" w:sz="0" w:space="0" w:color="auto"/>
        <w:right w:val="none" w:sz="0" w:space="0" w:color="auto"/>
      </w:divBdr>
    </w:div>
    <w:div w:id="629895478">
      <w:bodyDiv w:val="1"/>
      <w:marLeft w:val="0"/>
      <w:marRight w:val="0"/>
      <w:marTop w:val="0"/>
      <w:marBottom w:val="0"/>
      <w:divBdr>
        <w:top w:val="none" w:sz="0" w:space="0" w:color="auto"/>
        <w:left w:val="none" w:sz="0" w:space="0" w:color="auto"/>
        <w:bottom w:val="none" w:sz="0" w:space="0" w:color="auto"/>
        <w:right w:val="none" w:sz="0" w:space="0" w:color="auto"/>
      </w:divBdr>
    </w:div>
    <w:div w:id="665130490">
      <w:bodyDiv w:val="1"/>
      <w:marLeft w:val="0"/>
      <w:marRight w:val="0"/>
      <w:marTop w:val="0"/>
      <w:marBottom w:val="0"/>
      <w:divBdr>
        <w:top w:val="none" w:sz="0" w:space="0" w:color="auto"/>
        <w:left w:val="none" w:sz="0" w:space="0" w:color="auto"/>
        <w:bottom w:val="none" w:sz="0" w:space="0" w:color="auto"/>
        <w:right w:val="none" w:sz="0" w:space="0" w:color="auto"/>
      </w:divBdr>
    </w:div>
    <w:div w:id="674497099">
      <w:bodyDiv w:val="1"/>
      <w:marLeft w:val="0"/>
      <w:marRight w:val="0"/>
      <w:marTop w:val="0"/>
      <w:marBottom w:val="0"/>
      <w:divBdr>
        <w:top w:val="none" w:sz="0" w:space="0" w:color="auto"/>
        <w:left w:val="none" w:sz="0" w:space="0" w:color="auto"/>
        <w:bottom w:val="none" w:sz="0" w:space="0" w:color="auto"/>
        <w:right w:val="none" w:sz="0" w:space="0" w:color="auto"/>
      </w:divBdr>
    </w:div>
    <w:div w:id="677274278">
      <w:bodyDiv w:val="1"/>
      <w:marLeft w:val="0"/>
      <w:marRight w:val="0"/>
      <w:marTop w:val="0"/>
      <w:marBottom w:val="0"/>
      <w:divBdr>
        <w:top w:val="none" w:sz="0" w:space="0" w:color="auto"/>
        <w:left w:val="none" w:sz="0" w:space="0" w:color="auto"/>
        <w:bottom w:val="none" w:sz="0" w:space="0" w:color="auto"/>
        <w:right w:val="none" w:sz="0" w:space="0" w:color="auto"/>
      </w:divBdr>
    </w:div>
    <w:div w:id="684093609">
      <w:bodyDiv w:val="1"/>
      <w:marLeft w:val="0"/>
      <w:marRight w:val="0"/>
      <w:marTop w:val="0"/>
      <w:marBottom w:val="0"/>
      <w:divBdr>
        <w:top w:val="none" w:sz="0" w:space="0" w:color="auto"/>
        <w:left w:val="none" w:sz="0" w:space="0" w:color="auto"/>
        <w:bottom w:val="none" w:sz="0" w:space="0" w:color="auto"/>
        <w:right w:val="none" w:sz="0" w:space="0" w:color="auto"/>
      </w:divBdr>
    </w:div>
    <w:div w:id="712853525">
      <w:bodyDiv w:val="1"/>
      <w:marLeft w:val="0"/>
      <w:marRight w:val="0"/>
      <w:marTop w:val="0"/>
      <w:marBottom w:val="0"/>
      <w:divBdr>
        <w:top w:val="none" w:sz="0" w:space="0" w:color="auto"/>
        <w:left w:val="none" w:sz="0" w:space="0" w:color="auto"/>
        <w:bottom w:val="none" w:sz="0" w:space="0" w:color="auto"/>
        <w:right w:val="none" w:sz="0" w:space="0" w:color="auto"/>
      </w:divBdr>
    </w:div>
    <w:div w:id="758722613">
      <w:bodyDiv w:val="1"/>
      <w:marLeft w:val="0"/>
      <w:marRight w:val="0"/>
      <w:marTop w:val="0"/>
      <w:marBottom w:val="0"/>
      <w:divBdr>
        <w:top w:val="none" w:sz="0" w:space="0" w:color="auto"/>
        <w:left w:val="none" w:sz="0" w:space="0" w:color="auto"/>
        <w:bottom w:val="none" w:sz="0" w:space="0" w:color="auto"/>
        <w:right w:val="none" w:sz="0" w:space="0" w:color="auto"/>
      </w:divBdr>
    </w:div>
    <w:div w:id="769592483">
      <w:bodyDiv w:val="1"/>
      <w:marLeft w:val="0"/>
      <w:marRight w:val="0"/>
      <w:marTop w:val="0"/>
      <w:marBottom w:val="0"/>
      <w:divBdr>
        <w:top w:val="none" w:sz="0" w:space="0" w:color="auto"/>
        <w:left w:val="none" w:sz="0" w:space="0" w:color="auto"/>
        <w:bottom w:val="none" w:sz="0" w:space="0" w:color="auto"/>
        <w:right w:val="none" w:sz="0" w:space="0" w:color="auto"/>
      </w:divBdr>
    </w:div>
    <w:div w:id="770276044">
      <w:bodyDiv w:val="1"/>
      <w:marLeft w:val="0"/>
      <w:marRight w:val="0"/>
      <w:marTop w:val="0"/>
      <w:marBottom w:val="0"/>
      <w:divBdr>
        <w:top w:val="none" w:sz="0" w:space="0" w:color="auto"/>
        <w:left w:val="none" w:sz="0" w:space="0" w:color="auto"/>
        <w:bottom w:val="none" w:sz="0" w:space="0" w:color="auto"/>
        <w:right w:val="none" w:sz="0" w:space="0" w:color="auto"/>
      </w:divBdr>
    </w:div>
    <w:div w:id="775060680">
      <w:bodyDiv w:val="1"/>
      <w:marLeft w:val="0"/>
      <w:marRight w:val="0"/>
      <w:marTop w:val="0"/>
      <w:marBottom w:val="0"/>
      <w:divBdr>
        <w:top w:val="none" w:sz="0" w:space="0" w:color="auto"/>
        <w:left w:val="none" w:sz="0" w:space="0" w:color="auto"/>
        <w:bottom w:val="none" w:sz="0" w:space="0" w:color="auto"/>
        <w:right w:val="none" w:sz="0" w:space="0" w:color="auto"/>
      </w:divBdr>
    </w:div>
    <w:div w:id="830634921">
      <w:bodyDiv w:val="1"/>
      <w:marLeft w:val="0"/>
      <w:marRight w:val="0"/>
      <w:marTop w:val="0"/>
      <w:marBottom w:val="0"/>
      <w:divBdr>
        <w:top w:val="none" w:sz="0" w:space="0" w:color="auto"/>
        <w:left w:val="none" w:sz="0" w:space="0" w:color="auto"/>
        <w:bottom w:val="none" w:sz="0" w:space="0" w:color="auto"/>
        <w:right w:val="none" w:sz="0" w:space="0" w:color="auto"/>
      </w:divBdr>
    </w:div>
    <w:div w:id="834225830">
      <w:bodyDiv w:val="1"/>
      <w:marLeft w:val="0"/>
      <w:marRight w:val="0"/>
      <w:marTop w:val="0"/>
      <w:marBottom w:val="0"/>
      <w:divBdr>
        <w:top w:val="none" w:sz="0" w:space="0" w:color="auto"/>
        <w:left w:val="none" w:sz="0" w:space="0" w:color="auto"/>
        <w:bottom w:val="none" w:sz="0" w:space="0" w:color="auto"/>
        <w:right w:val="none" w:sz="0" w:space="0" w:color="auto"/>
      </w:divBdr>
    </w:div>
    <w:div w:id="848642867">
      <w:bodyDiv w:val="1"/>
      <w:marLeft w:val="0"/>
      <w:marRight w:val="0"/>
      <w:marTop w:val="0"/>
      <w:marBottom w:val="0"/>
      <w:divBdr>
        <w:top w:val="none" w:sz="0" w:space="0" w:color="auto"/>
        <w:left w:val="none" w:sz="0" w:space="0" w:color="auto"/>
        <w:bottom w:val="none" w:sz="0" w:space="0" w:color="auto"/>
        <w:right w:val="none" w:sz="0" w:space="0" w:color="auto"/>
      </w:divBdr>
    </w:div>
    <w:div w:id="849490601">
      <w:bodyDiv w:val="1"/>
      <w:marLeft w:val="0"/>
      <w:marRight w:val="0"/>
      <w:marTop w:val="0"/>
      <w:marBottom w:val="0"/>
      <w:divBdr>
        <w:top w:val="none" w:sz="0" w:space="0" w:color="auto"/>
        <w:left w:val="none" w:sz="0" w:space="0" w:color="auto"/>
        <w:bottom w:val="none" w:sz="0" w:space="0" w:color="auto"/>
        <w:right w:val="none" w:sz="0" w:space="0" w:color="auto"/>
      </w:divBdr>
    </w:div>
    <w:div w:id="892547029">
      <w:bodyDiv w:val="1"/>
      <w:marLeft w:val="0"/>
      <w:marRight w:val="0"/>
      <w:marTop w:val="0"/>
      <w:marBottom w:val="0"/>
      <w:divBdr>
        <w:top w:val="none" w:sz="0" w:space="0" w:color="auto"/>
        <w:left w:val="none" w:sz="0" w:space="0" w:color="auto"/>
        <w:bottom w:val="none" w:sz="0" w:space="0" w:color="auto"/>
        <w:right w:val="none" w:sz="0" w:space="0" w:color="auto"/>
      </w:divBdr>
    </w:div>
    <w:div w:id="926690625">
      <w:bodyDiv w:val="1"/>
      <w:marLeft w:val="0"/>
      <w:marRight w:val="0"/>
      <w:marTop w:val="0"/>
      <w:marBottom w:val="0"/>
      <w:divBdr>
        <w:top w:val="none" w:sz="0" w:space="0" w:color="auto"/>
        <w:left w:val="none" w:sz="0" w:space="0" w:color="auto"/>
        <w:bottom w:val="none" w:sz="0" w:space="0" w:color="auto"/>
        <w:right w:val="none" w:sz="0" w:space="0" w:color="auto"/>
      </w:divBdr>
    </w:div>
    <w:div w:id="9619606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8">
          <w:marLeft w:val="0"/>
          <w:marRight w:val="0"/>
          <w:marTop w:val="0"/>
          <w:marBottom w:val="0"/>
          <w:divBdr>
            <w:top w:val="none" w:sz="0" w:space="0" w:color="auto"/>
            <w:left w:val="none" w:sz="0" w:space="0" w:color="auto"/>
            <w:bottom w:val="none" w:sz="0" w:space="0" w:color="auto"/>
            <w:right w:val="none" w:sz="0" w:space="0" w:color="auto"/>
          </w:divBdr>
          <w:divsChild>
            <w:div w:id="1765610840">
              <w:marLeft w:val="0"/>
              <w:marRight w:val="0"/>
              <w:marTop w:val="0"/>
              <w:marBottom w:val="0"/>
              <w:divBdr>
                <w:top w:val="none" w:sz="0" w:space="0" w:color="auto"/>
                <w:left w:val="none" w:sz="0" w:space="0" w:color="auto"/>
                <w:bottom w:val="none" w:sz="0" w:space="0" w:color="auto"/>
                <w:right w:val="none" w:sz="0" w:space="0" w:color="auto"/>
              </w:divBdr>
              <w:divsChild>
                <w:div w:id="997340540">
                  <w:marLeft w:val="0"/>
                  <w:marRight w:val="0"/>
                  <w:marTop w:val="0"/>
                  <w:marBottom w:val="0"/>
                  <w:divBdr>
                    <w:top w:val="none" w:sz="0" w:space="0" w:color="auto"/>
                    <w:left w:val="none" w:sz="0" w:space="0" w:color="auto"/>
                    <w:bottom w:val="none" w:sz="0" w:space="0" w:color="auto"/>
                    <w:right w:val="none" w:sz="0" w:space="0" w:color="auto"/>
                  </w:divBdr>
                  <w:divsChild>
                    <w:div w:id="1729186105">
                      <w:marLeft w:val="0"/>
                      <w:marRight w:val="0"/>
                      <w:marTop w:val="0"/>
                      <w:marBottom w:val="0"/>
                      <w:divBdr>
                        <w:top w:val="none" w:sz="0" w:space="0" w:color="auto"/>
                        <w:left w:val="none" w:sz="0" w:space="0" w:color="auto"/>
                        <w:bottom w:val="none" w:sz="0" w:space="0" w:color="auto"/>
                        <w:right w:val="none" w:sz="0" w:space="0" w:color="auto"/>
                      </w:divBdr>
                      <w:divsChild>
                        <w:div w:id="1737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3186">
      <w:bodyDiv w:val="1"/>
      <w:marLeft w:val="0"/>
      <w:marRight w:val="0"/>
      <w:marTop w:val="0"/>
      <w:marBottom w:val="0"/>
      <w:divBdr>
        <w:top w:val="none" w:sz="0" w:space="0" w:color="auto"/>
        <w:left w:val="none" w:sz="0" w:space="0" w:color="auto"/>
        <w:bottom w:val="none" w:sz="0" w:space="0" w:color="auto"/>
        <w:right w:val="none" w:sz="0" w:space="0" w:color="auto"/>
      </w:divBdr>
    </w:div>
    <w:div w:id="1088311954">
      <w:bodyDiv w:val="1"/>
      <w:marLeft w:val="0"/>
      <w:marRight w:val="0"/>
      <w:marTop w:val="0"/>
      <w:marBottom w:val="0"/>
      <w:divBdr>
        <w:top w:val="none" w:sz="0" w:space="0" w:color="auto"/>
        <w:left w:val="none" w:sz="0" w:space="0" w:color="auto"/>
        <w:bottom w:val="none" w:sz="0" w:space="0" w:color="auto"/>
        <w:right w:val="none" w:sz="0" w:space="0" w:color="auto"/>
      </w:divBdr>
      <w:divsChild>
        <w:div w:id="1328092877">
          <w:marLeft w:val="0"/>
          <w:marRight w:val="0"/>
          <w:marTop w:val="0"/>
          <w:marBottom w:val="0"/>
          <w:divBdr>
            <w:top w:val="none" w:sz="0" w:space="0" w:color="auto"/>
            <w:left w:val="none" w:sz="0" w:space="0" w:color="auto"/>
            <w:bottom w:val="none" w:sz="0" w:space="0" w:color="auto"/>
            <w:right w:val="none" w:sz="0" w:space="0" w:color="auto"/>
          </w:divBdr>
          <w:divsChild>
            <w:div w:id="1971395428">
              <w:marLeft w:val="0"/>
              <w:marRight w:val="0"/>
              <w:marTop w:val="0"/>
              <w:marBottom w:val="0"/>
              <w:divBdr>
                <w:top w:val="none" w:sz="0" w:space="0" w:color="auto"/>
                <w:left w:val="none" w:sz="0" w:space="0" w:color="auto"/>
                <w:bottom w:val="none" w:sz="0" w:space="0" w:color="auto"/>
                <w:right w:val="none" w:sz="0" w:space="0" w:color="auto"/>
              </w:divBdr>
              <w:divsChild>
                <w:div w:id="473642">
                  <w:marLeft w:val="0"/>
                  <w:marRight w:val="0"/>
                  <w:marTop w:val="0"/>
                  <w:marBottom w:val="0"/>
                  <w:divBdr>
                    <w:top w:val="none" w:sz="0" w:space="0" w:color="auto"/>
                    <w:left w:val="none" w:sz="0" w:space="0" w:color="auto"/>
                    <w:bottom w:val="none" w:sz="0" w:space="0" w:color="auto"/>
                    <w:right w:val="none" w:sz="0" w:space="0" w:color="auto"/>
                  </w:divBdr>
                  <w:divsChild>
                    <w:div w:id="1082947502">
                      <w:marLeft w:val="0"/>
                      <w:marRight w:val="0"/>
                      <w:marTop w:val="0"/>
                      <w:marBottom w:val="0"/>
                      <w:divBdr>
                        <w:top w:val="none" w:sz="0" w:space="0" w:color="auto"/>
                        <w:left w:val="none" w:sz="0" w:space="0" w:color="auto"/>
                        <w:bottom w:val="none" w:sz="0" w:space="0" w:color="auto"/>
                        <w:right w:val="none" w:sz="0" w:space="0" w:color="auto"/>
                      </w:divBdr>
                      <w:divsChild>
                        <w:div w:id="16912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88908">
      <w:bodyDiv w:val="1"/>
      <w:marLeft w:val="0"/>
      <w:marRight w:val="0"/>
      <w:marTop w:val="0"/>
      <w:marBottom w:val="0"/>
      <w:divBdr>
        <w:top w:val="none" w:sz="0" w:space="0" w:color="auto"/>
        <w:left w:val="none" w:sz="0" w:space="0" w:color="auto"/>
        <w:bottom w:val="none" w:sz="0" w:space="0" w:color="auto"/>
        <w:right w:val="none" w:sz="0" w:space="0" w:color="auto"/>
      </w:divBdr>
    </w:div>
    <w:div w:id="1122769309">
      <w:bodyDiv w:val="1"/>
      <w:marLeft w:val="0"/>
      <w:marRight w:val="0"/>
      <w:marTop w:val="0"/>
      <w:marBottom w:val="0"/>
      <w:divBdr>
        <w:top w:val="none" w:sz="0" w:space="0" w:color="auto"/>
        <w:left w:val="none" w:sz="0" w:space="0" w:color="auto"/>
        <w:bottom w:val="none" w:sz="0" w:space="0" w:color="auto"/>
        <w:right w:val="none" w:sz="0" w:space="0" w:color="auto"/>
      </w:divBdr>
    </w:div>
    <w:div w:id="1125462038">
      <w:bodyDiv w:val="1"/>
      <w:marLeft w:val="0"/>
      <w:marRight w:val="0"/>
      <w:marTop w:val="0"/>
      <w:marBottom w:val="0"/>
      <w:divBdr>
        <w:top w:val="none" w:sz="0" w:space="0" w:color="auto"/>
        <w:left w:val="none" w:sz="0" w:space="0" w:color="auto"/>
        <w:bottom w:val="none" w:sz="0" w:space="0" w:color="auto"/>
        <w:right w:val="none" w:sz="0" w:space="0" w:color="auto"/>
      </w:divBdr>
    </w:div>
    <w:div w:id="1145243562">
      <w:bodyDiv w:val="1"/>
      <w:marLeft w:val="0"/>
      <w:marRight w:val="0"/>
      <w:marTop w:val="0"/>
      <w:marBottom w:val="0"/>
      <w:divBdr>
        <w:top w:val="none" w:sz="0" w:space="0" w:color="auto"/>
        <w:left w:val="none" w:sz="0" w:space="0" w:color="auto"/>
        <w:bottom w:val="none" w:sz="0" w:space="0" w:color="auto"/>
        <w:right w:val="none" w:sz="0" w:space="0" w:color="auto"/>
      </w:divBdr>
    </w:div>
    <w:div w:id="1145708069">
      <w:bodyDiv w:val="1"/>
      <w:marLeft w:val="0"/>
      <w:marRight w:val="0"/>
      <w:marTop w:val="0"/>
      <w:marBottom w:val="0"/>
      <w:divBdr>
        <w:top w:val="none" w:sz="0" w:space="0" w:color="auto"/>
        <w:left w:val="none" w:sz="0" w:space="0" w:color="auto"/>
        <w:bottom w:val="none" w:sz="0" w:space="0" w:color="auto"/>
        <w:right w:val="none" w:sz="0" w:space="0" w:color="auto"/>
      </w:divBdr>
    </w:div>
    <w:div w:id="1149712485">
      <w:bodyDiv w:val="1"/>
      <w:marLeft w:val="0"/>
      <w:marRight w:val="0"/>
      <w:marTop w:val="0"/>
      <w:marBottom w:val="0"/>
      <w:divBdr>
        <w:top w:val="none" w:sz="0" w:space="0" w:color="auto"/>
        <w:left w:val="none" w:sz="0" w:space="0" w:color="auto"/>
        <w:bottom w:val="none" w:sz="0" w:space="0" w:color="auto"/>
        <w:right w:val="none" w:sz="0" w:space="0" w:color="auto"/>
      </w:divBdr>
    </w:div>
    <w:div w:id="1161697263">
      <w:bodyDiv w:val="1"/>
      <w:marLeft w:val="0"/>
      <w:marRight w:val="0"/>
      <w:marTop w:val="0"/>
      <w:marBottom w:val="0"/>
      <w:divBdr>
        <w:top w:val="none" w:sz="0" w:space="0" w:color="auto"/>
        <w:left w:val="none" w:sz="0" w:space="0" w:color="auto"/>
        <w:bottom w:val="none" w:sz="0" w:space="0" w:color="auto"/>
        <w:right w:val="none" w:sz="0" w:space="0" w:color="auto"/>
      </w:divBdr>
    </w:div>
    <w:div w:id="1176771762">
      <w:bodyDiv w:val="1"/>
      <w:marLeft w:val="0"/>
      <w:marRight w:val="0"/>
      <w:marTop w:val="0"/>
      <w:marBottom w:val="0"/>
      <w:divBdr>
        <w:top w:val="none" w:sz="0" w:space="0" w:color="auto"/>
        <w:left w:val="none" w:sz="0" w:space="0" w:color="auto"/>
        <w:bottom w:val="none" w:sz="0" w:space="0" w:color="auto"/>
        <w:right w:val="none" w:sz="0" w:space="0" w:color="auto"/>
      </w:divBdr>
    </w:div>
    <w:div w:id="1180318964">
      <w:bodyDiv w:val="1"/>
      <w:marLeft w:val="0"/>
      <w:marRight w:val="0"/>
      <w:marTop w:val="0"/>
      <w:marBottom w:val="0"/>
      <w:divBdr>
        <w:top w:val="none" w:sz="0" w:space="0" w:color="auto"/>
        <w:left w:val="none" w:sz="0" w:space="0" w:color="auto"/>
        <w:bottom w:val="none" w:sz="0" w:space="0" w:color="auto"/>
        <w:right w:val="none" w:sz="0" w:space="0" w:color="auto"/>
      </w:divBdr>
    </w:div>
    <w:div w:id="1194417226">
      <w:bodyDiv w:val="1"/>
      <w:marLeft w:val="0"/>
      <w:marRight w:val="0"/>
      <w:marTop w:val="0"/>
      <w:marBottom w:val="0"/>
      <w:divBdr>
        <w:top w:val="none" w:sz="0" w:space="0" w:color="auto"/>
        <w:left w:val="none" w:sz="0" w:space="0" w:color="auto"/>
        <w:bottom w:val="none" w:sz="0" w:space="0" w:color="auto"/>
        <w:right w:val="none" w:sz="0" w:space="0" w:color="auto"/>
      </w:divBdr>
    </w:div>
    <w:div w:id="1234314653">
      <w:bodyDiv w:val="1"/>
      <w:marLeft w:val="0"/>
      <w:marRight w:val="0"/>
      <w:marTop w:val="0"/>
      <w:marBottom w:val="0"/>
      <w:divBdr>
        <w:top w:val="none" w:sz="0" w:space="0" w:color="auto"/>
        <w:left w:val="none" w:sz="0" w:space="0" w:color="auto"/>
        <w:bottom w:val="none" w:sz="0" w:space="0" w:color="auto"/>
        <w:right w:val="none" w:sz="0" w:space="0" w:color="auto"/>
      </w:divBdr>
    </w:div>
    <w:div w:id="1234464736">
      <w:bodyDiv w:val="1"/>
      <w:marLeft w:val="0"/>
      <w:marRight w:val="0"/>
      <w:marTop w:val="0"/>
      <w:marBottom w:val="0"/>
      <w:divBdr>
        <w:top w:val="none" w:sz="0" w:space="0" w:color="auto"/>
        <w:left w:val="none" w:sz="0" w:space="0" w:color="auto"/>
        <w:bottom w:val="none" w:sz="0" w:space="0" w:color="auto"/>
        <w:right w:val="none" w:sz="0" w:space="0" w:color="auto"/>
      </w:divBdr>
    </w:div>
    <w:div w:id="1270511103">
      <w:bodyDiv w:val="1"/>
      <w:marLeft w:val="0"/>
      <w:marRight w:val="0"/>
      <w:marTop w:val="0"/>
      <w:marBottom w:val="0"/>
      <w:divBdr>
        <w:top w:val="none" w:sz="0" w:space="0" w:color="auto"/>
        <w:left w:val="none" w:sz="0" w:space="0" w:color="auto"/>
        <w:bottom w:val="none" w:sz="0" w:space="0" w:color="auto"/>
        <w:right w:val="none" w:sz="0" w:space="0" w:color="auto"/>
      </w:divBdr>
    </w:div>
    <w:div w:id="1278178955">
      <w:bodyDiv w:val="1"/>
      <w:marLeft w:val="0"/>
      <w:marRight w:val="0"/>
      <w:marTop w:val="0"/>
      <w:marBottom w:val="0"/>
      <w:divBdr>
        <w:top w:val="none" w:sz="0" w:space="0" w:color="auto"/>
        <w:left w:val="none" w:sz="0" w:space="0" w:color="auto"/>
        <w:bottom w:val="none" w:sz="0" w:space="0" w:color="auto"/>
        <w:right w:val="none" w:sz="0" w:space="0" w:color="auto"/>
      </w:divBdr>
    </w:div>
    <w:div w:id="1326085240">
      <w:bodyDiv w:val="1"/>
      <w:marLeft w:val="0"/>
      <w:marRight w:val="0"/>
      <w:marTop w:val="0"/>
      <w:marBottom w:val="0"/>
      <w:divBdr>
        <w:top w:val="none" w:sz="0" w:space="0" w:color="auto"/>
        <w:left w:val="none" w:sz="0" w:space="0" w:color="auto"/>
        <w:bottom w:val="none" w:sz="0" w:space="0" w:color="auto"/>
        <w:right w:val="none" w:sz="0" w:space="0" w:color="auto"/>
      </w:divBdr>
    </w:div>
    <w:div w:id="1326200687">
      <w:bodyDiv w:val="1"/>
      <w:marLeft w:val="0"/>
      <w:marRight w:val="0"/>
      <w:marTop w:val="0"/>
      <w:marBottom w:val="0"/>
      <w:divBdr>
        <w:top w:val="none" w:sz="0" w:space="0" w:color="auto"/>
        <w:left w:val="none" w:sz="0" w:space="0" w:color="auto"/>
        <w:bottom w:val="none" w:sz="0" w:space="0" w:color="auto"/>
        <w:right w:val="none" w:sz="0" w:space="0" w:color="auto"/>
      </w:divBdr>
    </w:div>
    <w:div w:id="1348560522">
      <w:bodyDiv w:val="1"/>
      <w:marLeft w:val="0"/>
      <w:marRight w:val="0"/>
      <w:marTop w:val="0"/>
      <w:marBottom w:val="0"/>
      <w:divBdr>
        <w:top w:val="none" w:sz="0" w:space="0" w:color="auto"/>
        <w:left w:val="none" w:sz="0" w:space="0" w:color="auto"/>
        <w:bottom w:val="none" w:sz="0" w:space="0" w:color="auto"/>
        <w:right w:val="none" w:sz="0" w:space="0" w:color="auto"/>
      </w:divBdr>
    </w:div>
    <w:div w:id="1354458493">
      <w:bodyDiv w:val="1"/>
      <w:marLeft w:val="0"/>
      <w:marRight w:val="0"/>
      <w:marTop w:val="0"/>
      <w:marBottom w:val="0"/>
      <w:divBdr>
        <w:top w:val="none" w:sz="0" w:space="0" w:color="auto"/>
        <w:left w:val="none" w:sz="0" w:space="0" w:color="auto"/>
        <w:bottom w:val="none" w:sz="0" w:space="0" w:color="auto"/>
        <w:right w:val="none" w:sz="0" w:space="0" w:color="auto"/>
      </w:divBdr>
    </w:div>
    <w:div w:id="1386879826">
      <w:bodyDiv w:val="1"/>
      <w:marLeft w:val="0"/>
      <w:marRight w:val="0"/>
      <w:marTop w:val="0"/>
      <w:marBottom w:val="0"/>
      <w:divBdr>
        <w:top w:val="none" w:sz="0" w:space="0" w:color="auto"/>
        <w:left w:val="none" w:sz="0" w:space="0" w:color="auto"/>
        <w:bottom w:val="none" w:sz="0" w:space="0" w:color="auto"/>
        <w:right w:val="none" w:sz="0" w:space="0" w:color="auto"/>
      </w:divBdr>
    </w:div>
    <w:div w:id="1418215251">
      <w:bodyDiv w:val="1"/>
      <w:marLeft w:val="0"/>
      <w:marRight w:val="0"/>
      <w:marTop w:val="0"/>
      <w:marBottom w:val="0"/>
      <w:divBdr>
        <w:top w:val="none" w:sz="0" w:space="0" w:color="auto"/>
        <w:left w:val="none" w:sz="0" w:space="0" w:color="auto"/>
        <w:bottom w:val="none" w:sz="0" w:space="0" w:color="auto"/>
        <w:right w:val="none" w:sz="0" w:space="0" w:color="auto"/>
      </w:divBdr>
    </w:div>
    <w:div w:id="1426414575">
      <w:bodyDiv w:val="1"/>
      <w:marLeft w:val="0"/>
      <w:marRight w:val="0"/>
      <w:marTop w:val="0"/>
      <w:marBottom w:val="0"/>
      <w:divBdr>
        <w:top w:val="none" w:sz="0" w:space="0" w:color="auto"/>
        <w:left w:val="none" w:sz="0" w:space="0" w:color="auto"/>
        <w:bottom w:val="none" w:sz="0" w:space="0" w:color="auto"/>
        <w:right w:val="none" w:sz="0" w:space="0" w:color="auto"/>
      </w:divBdr>
    </w:div>
    <w:div w:id="1469669546">
      <w:bodyDiv w:val="1"/>
      <w:marLeft w:val="0"/>
      <w:marRight w:val="0"/>
      <w:marTop w:val="0"/>
      <w:marBottom w:val="0"/>
      <w:divBdr>
        <w:top w:val="none" w:sz="0" w:space="0" w:color="auto"/>
        <w:left w:val="none" w:sz="0" w:space="0" w:color="auto"/>
        <w:bottom w:val="none" w:sz="0" w:space="0" w:color="auto"/>
        <w:right w:val="none" w:sz="0" w:space="0" w:color="auto"/>
      </w:divBdr>
    </w:div>
    <w:div w:id="1490559118">
      <w:bodyDiv w:val="1"/>
      <w:marLeft w:val="0"/>
      <w:marRight w:val="0"/>
      <w:marTop w:val="0"/>
      <w:marBottom w:val="0"/>
      <w:divBdr>
        <w:top w:val="none" w:sz="0" w:space="0" w:color="auto"/>
        <w:left w:val="none" w:sz="0" w:space="0" w:color="auto"/>
        <w:bottom w:val="none" w:sz="0" w:space="0" w:color="auto"/>
        <w:right w:val="none" w:sz="0" w:space="0" w:color="auto"/>
      </w:divBdr>
    </w:div>
    <w:div w:id="1492523814">
      <w:bodyDiv w:val="1"/>
      <w:marLeft w:val="0"/>
      <w:marRight w:val="0"/>
      <w:marTop w:val="0"/>
      <w:marBottom w:val="0"/>
      <w:divBdr>
        <w:top w:val="none" w:sz="0" w:space="0" w:color="auto"/>
        <w:left w:val="none" w:sz="0" w:space="0" w:color="auto"/>
        <w:bottom w:val="none" w:sz="0" w:space="0" w:color="auto"/>
        <w:right w:val="none" w:sz="0" w:space="0" w:color="auto"/>
      </w:divBdr>
    </w:div>
    <w:div w:id="1530489640">
      <w:bodyDiv w:val="1"/>
      <w:marLeft w:val="0"/>
      <w:marRight w:val="0"/>
      <w:marTop w:val="0"/>
      <w:marBottom w:val="0"/>
      <w:divBdr>
        <w:top w:val="none" w:sz="0" w:space="0" w:color="auto"/>
        <w:left w:val="none" w:sz="0" w:space="0" w:color="auto"/>
        <w:bottom w:val="none" w:sz="0" w:space="0" w:color="auto"/>
        <w:right w:val="none" w:sz="0" w:space="0" w:color="auto"/>
      </w:divBdr>
    </w:div>
    <w:div w:id="1539706876">
      <w:bodyDiv w:val="1"/>
      <w:marLeft w:val="0"/>
      <w:marRight w:val="0"/>
      <w:marTop w:val="0"/>
      <w:marBottom w:val="0"/>
      <w:divBdr>
        <w:top w:val="none" w:sz="0" w:space="0" w:color="auto"/>
        <w:left w:val="none" w:sz="0" w:space="0" w:color="auto"/>
        <w:bottom w:val="none" w:sz="0" w:space="0" w:color="auto"/>
        <w:right w:val="none" w:sz="0" w:space="0" w:color="auto"/>
      </w:divBdr>
    </w:div>
    <w:div w:id="1544754611">
      <w:bodyDiv w:val="1"/>
      <w:marLeft w:val="0"/>
      <w:marRight w:val="0"/>
      <w:marTop w:val="0"/>
      <w:marBottom w:val="0"/>
      <w:divBdr>
        <w:top w:val="none" w:sz="0" w:space="0" w:color="auto"/>
        <w:left w:val="none" w:sz="0" w:space="0" w:color="auto"/>
        <w:bottom w:val="none" w:sz="0" w:space="0" w:color="auto"/>
        <w:right w:val="none" w:sz="0" w:space="0" w:color="auto"/>
      </w:divBdr>
    </w:div>
    <w:div w:id="1591160474">
      <w:bodyDiv w:val="1"/>
      <w:marLeft w:val="0"/>
      <w:marRight w:val="0"/>
      <w:marTop w:val="0"/>
      <w:marBottom w:val="0"/>
      <w:divBdr>
        <w:top w:val="none" w:sz="0" w:space="0" w:color="auto"/>
        <w:left w:val="none" w:sz="0" w:space="0" w:color="auto"/>
        <w:bottom w:val="none" w:sz="0" w:space="0" w:color="auto"/>
        <w:right w:val="none" w:sz="0" w:space="0" w:color="auto"/>
      </w:divBdr>
    </w:div>
    <w:div w:id="1607493405">
      <w:bodyDiv w:val="1"/>
      <w:marLeft w:val="0"/>
      <w:marRight w:val="0"/>
      <w:marTop w:val="0"/>
      <w:marBottom w:val="0"/>
      <w:divBdr>
        <w:top w:val="none" w:sz="0" w:space="0" w:color="auto"/>
        <w:left w:val="none" w:sz="0" w:space="0" w:color="auto"/>
        <w:bottom w:val="none" w:sz="0" w:space="0" w:color="auto"/>
        <w:right w:val="none" w:sz="0" w:space="0" w:color="auto"/>
      </w:divBdr>
    </w:div>
    <w:div w:id="1612742286">
      <w:bodyDiv w:val="1"/>
      <w:marLeft w:val="0"/>
      <w:marRight w:val="0"/>
      <w:marTop w:val="0"/>
      <w:marBottom w:val="0"/>
      <w:divBdr>
        <w:top w:val="none" w:sz="0" w:space="0" w:color="auto"/>
        <w:left w:val="none" w:sz="0" w:space="0" w:color="auto"/>
        <w:bottom w:val="none" w:sz="0" w:space="0" w:color="auto"/>
        <w:right w:val="none" w:sz="0" w:space="0" w:color="auto"/>
      </w:divBdr>
    </w:div>
    <w:div w:id="1673222315">
      <w:bodyDiv w:val="1"/>
      <w:marLeft w:val="0"/>
      <w:marRight w:val="0"/>
      <w:marTop w:val="0"/>
      <w:marBottom w:val="0"/>
      <w:divBdr>
        <w:top w:val="none" w:sz="0" w:space="0" w:color="auto"/>
        <w:left w:val="none" w:sz="0" w:space="0" w:color="auto"/>
        <w:bottom w:val="none" w:sz="0" w:space="0" w:color="auto"/>
        <w:right w:val="none" w:sz="0" w:space="0" w:color="auto"/>
      </w:divBdr>
    </w:div>
    <w:div w:id="1687437564">
      <w:bodyDiv w:val="1"/>
      <w:marLeft w:val="0"/>
      <w:marRight w:val="0"/>
      <w:marTop w:val="0"/>
      <w:marBottom w:val="0"/>
      <w:divBdr>
        <w:top w:val="none" w:sz="0" w:space="0" w:color="auto"/>
        <w:left w:val="none" w:sz="0" w:space="0" w:color="auto"/>
        <w:bottom w:val="none" w:sz="0" w:space="0" w:color="auto"/>
        <w:right w:val="none" w:sz="0" w:space="0" w:color="auto"/>
      </w:divBdr>
    </w:div>
    <w:div w:id="1694451600">
      <w:bodyDiv w:val="1"/>
      <w:marLeft w:val="0"/>
      <w:marRight w:val="0"/>
      <w:marTop w:val="0"/>
      <w:marBottom w:val="0"/>
      <w:divBdr>
        <w:top w:val="none" w:sz="0" w:space="0" w:color="auto"/>
        <w:left w:val="none" w:sz="0" w:space="0" w:color="auto"/>
        <w:bottom w:val="none" w:sz="0" w:space="0" w:color="auto"/>
        <w:right w:val="none" w:sz="0" w:space="0" w:color="auto"/>
      </w:divBdr>
    </w:div>
    <w:div w:id="1727218804">
      <w:bodyDiv w:val="1"/>
      <w:marLeft w:val="0"/>
      <w:marRight w:val="0"/>
      <w:marTop w:val="0"/>
      <w:marBottom w:val="0"/>
      <w:divBdr>
        <w:top w:val="none" w:sz="0" w:space="0" w:color="auto"/>
        <w:left w:val="none" w:sz="0" w:space="0" w:color="auto"/>
        <w:bottom w:val="none" w:sz="0" w:space="0" w:color="auto"/>
        <w:right w:val="none" w:sz="0" w:space="0" w:color="auto"/>
      </w:divBdr>
    </w:div>
    <w:div w:id="1733114324">
      <w:bodyDiv w:val="1"/>
      <w:marLeft w:val="0"/>
      <w:marRight w:val="0"/>
      <w:marTop w:val="0"/>
      <w:marBottom w:val="0"/>
      <w:divBdr>
        <w:top w:val="none" w:sz="0" w:space="0" w:color="auto"/>
        <w:left w:val="none" w:sz="0" w:space="0" w:color="auto"/>
        <w:bottom w:val="none" w:sz="0" w:space="0" w:color="auto"/>
        <w:right w:val="none" w:sz="0" w:space="0" w:color="auto"/>
      </w:divBdr>
    </w:div>
    <w:div w:id="1742869093">
      <w:bodyDiv w:val="1"/>
      <w:marLeft w:val="0"/>
      <w:marRight w:val="0"/>
      <w:marTop w:val="0"/>
      <w:marBottom w:val="0"/>
      <w:divBdr>
        <w:top w:val="none" w:sz="0" w:space="0" w:color="auto"/>
        <w:left w:val="none" w:sz="0" w:space="0" w:color="auto"/>
        <w:bottom w:val="none" w:sz="0" w:space="0" w:color="auto"/>
        <w:right w:val="none" w:sz="0" w:space="0" w:color="auto"/>
      </w:divBdr>
    </w:div>
    <w:div w:id="1761638144">
      <w:bodyDiv w:val="1"/>
      <w:marLeft w:val="0"/>
      <w:marRight w:val="0"/>
      <w:marTop w:val="0"/>
      <w:marBottom w:val="0"/>
      <w:divBdr>
        <w:top w:val="none" w:sz="0" w:space="0" w:color="auto"/>
        <w:left w:val="none" w:sz="0" w:space="0" w:color="auto"/>
        <w:bottom w:val="none" w:sz="0" w:space="0" w:color="auto"/>
        <w:right w:val="none" w:sz="0" w:space="0" w:color="auto"/>
      </w:divBdr>
    </w:div>
    <w:div w:id="1786191379">
      <w:bodyDiv w:val="1"/>
      <w:marLeft w:val="0"/>
      <w:marRight w:val="0"/>
      <w:marTop w:val="0"/>
      <w:marBottom w:val="0"/>
      <w:divBdr>
        <w:top w:val="none" w:sz="0" w:space="0" w:color="auto"/>
        <w:left w:val="none" w:sz="0" w:space="0" w:color="auto"/>
        <w:bottom w:val="none" w:sz="0" w:space="0" w:color="auto"/>
        <w:right w:val="none" w:sz="0" w:space="0" w:color="auto"/>
      </w:divBdr>
    </w:div>
    <w:div w:id="1935899278">
      <w:bodyDiv w:val="1"/>
      <w:marLeft w:val="0"/>
      <w:marRight w:val="0"/>
      <w:marTop w:val="0"/>
      <w:marBottom w:val="0"/>
      <w:divBdr>
        <w:top w:val="none" w:sz="0" w:space="0" w:color="auto"/>
        <w:left w:val="none" w:sz="0" w:space="0" w:color="auto"/>
        <w:bottom w:val="none" w:sz="0" w:space="0" w:color="auto"/>
        <w:right w:val="none" w:sz="0" w:space="0" w:color="auto"/>
      </w:divBdr>
    </w:div>
    <w:div w:id="1953196906">
      <w:bodyDiv w:val="1"/>
      <w:marLeft w:val="0"/>
      <w:marRight w:val="0"/>
      <w:marTop w:val="0"/>
      <w:marBottom w:val="0"/>
      <w:divBdr>
        <w:top w:val="none" w:sz="0" w:space="0" w:color="auto"/>
        <w:left w:val="none" w:sz="0" w:space="0" w:color="auto"/>
        <w:bottom w:val="none" w:sz="0" w:space="0" w:color="auto"/>
        <w:right w:val="none" w:sz="0" w:space="0" w:color="auto"/>
      </w:divBdr>
    </w:div>
    <w:div w:id="2028943850">
      <w:bodyDiv w:val="1"/>
      <w:marLeft w:val="0"/>
      <w:marRight w:val="0"/>
      <w:marTop w:val="0"/>
      <w:marBottom w:val="0"/>
      <w:divBdr>
        <w:top w:val="none" w:sz="0" w:space="0" w:color="auto"/>
        <w:left w:val="none" w:sz="0" w:space="0" w:color="auto"/>
        <w:bottom w:val="none" w:sz="0" w:space="0" w:color="auto"/>
        <w:right w:val="none" w:sz="0" w:space="0" w:color="auto"/>
      </w:divBdr>
    </w:div>
    <w:div w:id="2061513350">
      <w:bodyDiv w:val="1"/>
      <w:marLeft w:val="0"/>
      <w:marRight w:val="0"/>
      <w:marTop w:val="0"/>
      <w:marBottom w:val="0"/>
      <w:divBdr>
        <w:top w:val="none" w:sz="0" w:space="0" w:color="auto"/>
        <w:left w:val="none" w:sz="0" w:space="0" w:color="auto"/>
        <w:bottom w:val="none" w:sz="0" w:space="0" w:color="auto"/>
        <w:right w:val="none" w:sz="0" w:space="0" w:color="auto"/>
      </w:divBdr>
    </w:div>
    <w:div w:id="2106995347">
      <w:bodyDiv w:val="1"/>
      <w:marLeft w:val="0"/>
      <w:marRight w:val="0"/>
      <w:marTop w:val="0"/>
      <w:marBottom w:val="0"/>
      <w:divBdr>
        <w:top w:val="none" w:sz="0" w:space="0" w:color="auto"/>
        <w:left w:val="none" w:sz="0" w:space="0" w:color="auto"/>
        <w:bottom w:val="none" w:sz="0" w:space="0" w:color="auto"/>
        <w:right w:val="none" w:sz="0" w:space="0" w:color="auto"/>
      </w:divBdr>
    </w:div>
    <w:div w:id="2109808870">
      <w:bodyDiv w:val="1"/>
      <w:marLeft w:val="0"/>
      <w:marRight w:val="0"/>
      <w:marTop w:val="0"/>
      <w:marBottom w:val="0"/>
      <w:divBdr>
        <w:top w:val="none" w:sz="0" w:space="0" w:color="auto"/>
        <w:left w:val="none" w:sz="0" w:space="0" w:color="auto"/>
        <w:bottom w:val="none" w:sz="0" w:space="0" w:color="auto"/>
        <w:right w:val="none" w:sz="0" w:space="0" w:color="auto"/>
      </w:divBdr>
    </w:div>
    <w:div w:id="21453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net/great-waltham-parish.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E04A-FDFB-4A79-8C56-8F8DE34D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7802</CharactersWithSpaces>
  <SharedDoc>false</SharedDoc>
  <HLinks>
    <vt:vector size="18" baseType="variant">
      <vt:variant>
        <vt:i4>3014714</vt:i4>
      </vt:variant>
      <vt:variant>
        <vt:i4>6</vt:i4>
      </vt:variant>
      <vt:variant>
        <vt:i4>0</vt:i4>
      </vt:variant>
      <vt:variant>
        <vt:i4>5</vt:i4>
      </vt:variant>
      <vt:variant>
        <vt:lpwstr>http://publicaccess.chelmsford.gov.uk/online-applications/centralDistribution.do?caseType=Application&amp;keyVal=NKN2ZXBRDU000</vt:lpwstr>
      </vt:variant>
      <vt:variant>
        <vt:lpwstr/>
      </vt:variant>
      <vt:variant>
        <vt:i4>3145760</vt:i4>
      </vt:variant>
      <vt:variant>
        <vt:i4>3</vt:i4>
      </vt:variant>
      <vt:variant>
        <vt:i4>0</vt:i4>
      </vt:variant>
      <vt:variant>
        <vt:i4>5</vt:i4>
      </vt:variant>
      <vt:variant>
        <vt:lpwstr>http://www.greatwaltham.org.uk/</vt:lpwstr>
      </vt:variant>
      <vt:variant>
        <vt:lpwstr/>
      </vt:variant>
      <vt:variant>
        <vt:i4>5308540</vt:i4>
      </vt:variant>
      <vt:variant>
        <vt:i4>0</vt:i4>
      </vt:variant>
      <vt:variant>
        <vt:i4>0</vt:i4>
      </vt:variant>
      <vt:variant>
        <vt:i4>5</vt:i4>
      </vt:variant>
      <vt:variant>
        <vt:lpwstr>mailto:gtwalthampc@btinternet.com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subject/>
  <dc:creator>ESSEX COUNTY COUNCIL</dc:creator>
  <cp:keywords/>
  <cp:lastModifiedBy>WILL ADSHEAD-GRANT</cp:lastModifiedBy>
  <cp:revision>3</cp:revision>
  <cp:lastPrinted>2019-10-20T18:17:00Z</cp:lastPrinted>
  <dcterms:created xsi:type="dcterms:W3CDTF">2019-12-20T19:04:00Z</dcterms:created>
  <dcterms:modified xsi:type="dcterms:W3CDTF">2019-12-20T19:04:00Z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-397916906</vt:i4>
  </property>
</Properties>
</file>