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137C0" w14:textId="54D8B2BD" w:rsidR="00646AF2" w:rsidRDefault="003B26A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Community Infrastructure Levy (CIL) Monitoring Report 20</w:t>
      </w:r>
      <w:r w:rsidR="00B33CAD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-20</w:t>
      </w:r>
      <w:r w:rsidR="00B65D82">
        <w:rPr>
          <w:sz w:val="24"/>
          <w:szCs w:val="24"/>
          <w:u w:val="single"/>
        </w:rPr>
        <w:t>2</w:t>
      </w:r>
      <w:r w:rsidR="00B33CAD">
        <w:rPr>
          <w:sz w:val="24"/>
          <w:szCs w:val="24"/>
          <w:u w:val="single"/>
        </w:rPr>
        <w:t>1</w:t>
      </w:r>
    </w:p>
    <w:p w14:paraId="2F8484B6" w14:textId="77777777" w:rsidR="00646AF2" w:rsidRDefault="00646AF2">
      <w:pPr>
        <w:jc w:val="center"/>
        <w:rPr>
          <w:sz w:val="24"/>
          <w:szCs w:val="24"/>
          <w:u w:val="single"/>
        </w:rPr>
      </w:pPr>
    </w:p>
    <w:p w14:paraId="09E40A4B" w14:textId="77777777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>Per Regulation 62A of the Community Infrastructure Levy (CIL) Regulations, a local council must report on any financial year in which it receives CIL income.</w:t>
      </w:r>
    </w:p>
    <w:p w14:paraId="0C6BA05D" w14:textId="77777777" w:rsidR="00646AF2" w:rsidRDefault="00646AF2">
      <w:pPr>
        <w:rPr>
          <w:sz w:val="24"/>
          <w:szCs w:val="24"/>
        </w:rPr>
      </w:pPr>
    </w:p>
    <w:p w14:paraId="17F3BD58" w14:textId="322FC053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 xml:space="preserve">This report covers the period </w:t>
      </w:r>
      <w:r>
        <w:rPr>
          <w:sz w:val="24"/>
          <w:szCs w:val="24"/>
          <w:u w:val="single"/>
        </w:rPr>
        <w:t>01/04/20</w:t>
      </w:r>
      <w:r w:rsidR="00B33CAD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 xml:space="preserve"> – 31/03/20</w:t>
      </w:r>
      <w:r w:rsidR="00B65D82">
        <w:rPr>
          <w:sz w:val="24"/>
          <w:szCs w:val="24"/>
          <w:u w:val="single"/>
        </w:rPr>
        <w:t>2</w:t>
      </w:r>
      <w:r w:rsidR="00B33CAD">
        <w:rPr>
          <w:sz w:val="24"/>
          <w:szCs w:val="24"/>
          <w:u w:val="single"/>
        </w:rPr>
        <w:t>1</w:t>
      </w:r>
      <w:r>
        <w:rPr>
          <w:sz w:val="24"/>
          <w:szCs w:val="24"/>
        </w:rPr>
        <w:t>.</w:t>
      </w:r>
    </w:p>
    <w:p w14:paraId="7CB39D3A" w14:textId="77777777" w:rsidR="00646AF2" w:rsidRDefault="00646AF2"/>
    <w:p w14:paraId="11A3A61F" w14:textId="77777777" w:rsidR="00646AF2" w:rsidRDefault="00646AF2">
      <w:pPr>
        <w:rPr>
          <w:b/>
        </w:rPr>
      </w:pPr>
    </w:p>
    <w:tbl>
      <w:tblPr>
        <w:tblStyle w:val="a"/>
        <w:tblW w:w="9924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7939"/>
        <w:gridCol w:w="1985"/>
      </w:tblGrid>
      <w:tr w:rsidR="00646AF2" w14:paraId="0829F6FE" w14:textId="77777777">
        <w:trPr>
          <w:trHeight w:val="28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8A40A" w14:textId="4AD27989" w:rsidR="00646AF2" w:rsidRDefault="003B26A0">
            <w:pPr>
              <w:spacing w:before="240" w:after="240" w:line="276" w:lineRule="auto"/>
              <w:jc w:val="center"/>
              <w:rPr>
                <w:b/>
                <w:color w:val="000000"/>
              </w:rPr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Community Infrastructure Levy (CIL) Monitoring Report 20</w:t>
            </w:r>
            <w:r w:rsidR="00B33CAD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20</w:t>
            </w: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/</w:t>
            </w:r>
            <w:r w:rsidR="00B65D82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2</w:t>
            </w:r>
            <w:r w:rsidR="00B33CAD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1</w:t>
            </w:r>
          </w:p>
        </w:tc>
      </w:tr>
      <w:tr w:rsidR="00646AF2" w14:paraId="4A1C30B7" w14:textId="77777777">
        <w:trPr>
          <w:trHeight w:val="36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51C34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7DDFD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524C4691" w14:textId="77777777">
        <w:trPr>
          <w:trHeight w:val="40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5B56C" w14:textId="77777777" w:rsidR="00646AF2" w:rsidRDefault="003B26A0">
            <w:pPr>
              <w:spacing w:line="276" w:lineRule="auto"/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received in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DBB03" w14:textId="54B92AE9" w:rsidR="00B65D82" w:rsidRDefault="00B33CAD" w:rsidP="00B65D82">
            <w:pPr>
              <w:spacing w:line="276" w:lineRule="auto"/>
              <w:jc w:val="center"/>
            </w:pPr>
            <w:r>
              <w:t>0</w:t>
            </w:r>
          </w:p>
        </w:tc>
      </w:tr>
      <w:tr w:rsidR="00646AF2" w14:paraId="438F0D37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C18C5" w14:textId="77777777" w:rsidR="00646AF2" w:rsidRDefault="00646AF2">
            <w:pPr>
              <w:spacing w:line="276" w:lineRule="auto"/>
            </w:pPr>
          </w:p>
        </w:tc>
      </w:tr>
      <w:tr w:rsidR="00646AF2" w14:paraId="5C6F550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AD40A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Expenditure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57466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2DD2BC6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ED86C" w14:textId="77777777" w:rsidR="00646AF2" w:rsidRPr="00FA024A" w:rsidRDefault="003B26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Total CIL spent in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17502" w14:textId="22540017" w:rsidR="00646AF2" w:rsidRPr="00FA024A" w:rsidRDefault="00B33CA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16,182.80</w:t>
            </w:r>
          </w:p>
        </w:tc>
      </w:tr>
      <w:tr w:rsidR="00646AF2" w14:paraId="4B95E1CD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25366" w14:textId="1863E8C0" w:rsidR="00646AF2" w:rsidRPr="00FA024A" w:rsidRDefault="00B33CAD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roof for the Sports Pavilion at Great Waltham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2853" w14:textId="3E7B855E" w:rsidR="00646AF2" w:rsidRPr="00FA024A" w:rsidRDefault="00B33CAD" w:rsidP="00B33CA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5389.54</w:t>
            </w:r>
          </w:p>
        </w:tc>
      </w:tr>
      <w:tr w:rsidR="00646AF2" w14:paraId="6CF5B420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453CF" w14:textId="32500BDF" w:rsidR="00646AF2" w:rsidRPr="00FA024A" w:rsidRDefault="00B33CAD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Seating Bench at Ford End recreation Area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FF9F9" w14:textId="2F607A85" w:rsidR="00646AF2" w:rsidRPr="00FA024A" w:rsidRDefault="00B33CA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789.62</w:t>
            </w:r>
          </w:p>
        </w:tc>
      </w:tr>
      <w:tr w:rsidR="00B65D82" w14:paraId="7D2E030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0762A" w14:textId="53D9E860" w:rsidR="00B65D82" w:rsidRPr="00FA024A" w:rsidRDefault="00B33CAD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  <w:r>
              <w:rPr>
                <w:rFonts w:ascii="Arial" w:eastAsia="ArialMT" w:hAnsi="Arial" w:cs="Arial"/>
                <w:sz w:val="20"/>
                <w:szCs w:val="20"/>
              </w:rPr>
              <w:t>MUGA at Great Waltham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21861" w14:textId="299002FA" w:rsidR="00B65D82" w:rsidRPr="00FA024A" w:rsidRDefault="00B33CA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10,003.44</w:t>
            </w:r>
          </w:p>
        </w:tc>
      </w:tr>
      <w:tr w:rsidR="00B65D82" w14:paraId="6879136B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32701" w14:textId="68E16120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C5516" w14:textId="6DC2E53E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358467D3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AD554" w14:textId="77777777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6A8BE" w14:textId="77777777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F2" w14:paraId="586AD07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F2C98" w14:textId="77777777" w:rsidR="00646AF2" w:rsidRPr="00FA024A" w:rsidRDefault="003B26A0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Repaid to Charging Authority in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E9017" w14:textId="639B6DB5" w:rsidR="00646AF2" w:rsidRPr="00FA024A" w:rsidRDefault="00640A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hAnsi="Arial" w:cs="Arial"/>
                <w:sz w:val="20"/>
                <w:szCs w:val="20"/>
              </w:rPr>
              <w:t>£0</w:t>
            </w:r>
          </w:p>
        </w:tc>
      </w:tr>
      <w:tr w:rsidR="00646AF2" w14:paraId="2627B1B0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D61A5" w14:textId="77777777" w:rsidR="00646AF2" w:rsidRDefault="00646AF2">
            <w:pPr>
              <w:spacing w:line="276" w:lineRule="auto"/>
            </w:pPr>
          </w:p>
        </w:tc>
      </w:tr>
      <w:tr w:rsidR="00646AF2" w14:paraId="4C328B5C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86FFF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 Retained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D7948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109D6BA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917D8" w14:textId="77777777" w:rsidR="00646AF2" w:rsidRDefault="003B26A0">
            <w:pPr>
              <w:spacing w:line="276" w:lineRule="auto"/>
              <w:rPr>
                <w:rFonts w:ascii="ArialMT" w:eastAsia="ArialMT" w:hAnsi="ArialMT" w:cs="ArialMT"/>
                <w:sz w:val="24"/>
                <w:szCs w:val="24"/>
              </w:rPr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retained at end of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4A7FD" w14:textId="2F3A471C" w:rsidR="00646AF2" w:rsidRDefault="00646AF2">
            <w:pPr>
              <w:spacing w:line="276" w:lineRule="auto"/>
              <w:jc w:val="center"/>
            </w:pPr>
          </w:p>
        </w:tc>
      </w:tr>
      <w:tr w:rsidR="00646AF2" w14:paraId="68CD8D0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8B2BA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the year,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D4C1B" w14:textId="25A763E8" w:rsidR="00A51ADB" w:rsidRDefault="00B33CAD" w:rsidP="00A51ADB">
            <w:pPr>
              <w:spacing w:line="276" w:lineRule="auto"/>
              <w:jc w:val="center"/>
            </w:pPr>
            <w:r>
              <w:t>0</w:t>
            </w:r>
          </w:p>
        </w:tc>
      </w:tr>
      <w:tr w:rsidR="00646AF2" w14:paraId="470D0F1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9253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previous years,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23DE3" w14:textId="5643DB2B" w:rsidR="00646AF2" w:rsidRDefault="00B33CAD">
            <w:pPr>
              <w:spacing w:line="276" w:lineRule="auto"/>
              <w:jc w:val="center"/>
            </w:pPr>
            <w:r>
              <w:t>1414.19</w:t>
            </w:r>
          </w:p>
        </w:tc>
      </w:tr>
    </w:tbl>
    <w:p w14:paraId="5B08FF8E" w14:textId="77777777" w:rsidR="00646AF2" w:rsidRDefault="00646AF2">
      <w:pPr>
        <w:rPr>
          <w:color w:val="000000"/>
        </w:rPr>
      </w:pPr>
    </w:p>
    <w:p w14:paraId="0340E3C0" w14:textId="77777777" w:rsidR="00646AF2" w:rsidRDefault="00646AF2"/>
    <w:p w14:paraId="6B6DE535" w14:textId="77777777" w:rsidR="00646AF2" w:rsidRDefault="00646AF2">
      <w:pPr>
        <w:rPr>
          <w:b/>
        </w:rPr>
      </w:pPr>
    </w:p>
    <w:p w14:paraId="71FF25C1" w14:textId="77777777" w:rsidR="00646AF2" w:rsidRDefault="00646AF2">
      <w:bookmarkStart w:id="0" w:name="_gjdgxs" w:colFirst="0" w:colLast="0"/>
      <w:bookmarkEnd w:id="0"/>
    </w:p>
    <w:p w14:paraId="6458457D" w14:textId="77777777" w:rsidR="00646AF2" w:rsidRDefault="00646AF2"/>
    <w:sectPr w:rsidR="00646AF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F2"/>
    <w:rsid w:val="00066A64"/>
    <w:rsid w:val="00200C85"/>
    <w:rsid w:val="00300621"/>
    <w:rsid w:val="003B26A0"/>
    <w:rsid w:val="006149B8"/>
    <w:rsid w:val="00640A78"/>
    <w:rsid w:val="00646AF2"/>
    <w:rsid w:val="00701D3D"/>
    <w:rsid w:val="0071549E"/>
    <w:rsid w:val="00A51ADB"/>
    <w:rsid w:val="00B33CAD"/>
    <w:rsid w:val="00B65D82"/>
    <w:rsid w:val="00C863F7"/>
    <w:rsid w:val="00E92991"/>
    <w:rsid w:val="00F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F51D"/>
  <w15:docId w15:val="{685D6D8B-1A28-449D-BB6C-856EF8A7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adshead-grant</dc:creator>
  <cp:lastModifiedBy>will adshead-grant</cp:lastModifiedBy>
  <cp:revision>3</cp:revision>
  <cp:lastPrinted>2020-05-11T21:25:00Z</cp:lastPrinted>
  <dcterms:created xsi:type="dcterms:W3CDTF">2021-03-16T21:25:00Z</dcterms:created>
  <dcterms:modified xsi:type="dcterms:W3CDTF">2021-03-16T21:31:00Z</dcterms:modified>
</cp:coreProperties>
</file>