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F77" w14:textId="77777777" w:rsidR="00CA3FE8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 xml:space="preserve">Minutes of the </w:t>
      </w:r>
      <w:r w:rsidR="00112CF8">
        <w:rPr>
          <w:b/>
          <w:bCs/>
          <w:sz w:val="36"/>
          <w:szCs w:val="36"/>
        </w:rPr>
        <w:t xml:space="preserve">Parish Council Meeting </w:t>
      </w:r>
      <w:r w:rsidRPr="004547C5">
        <w:rPr>
          <w:b/>
          <w:bCs/>
          <w:sz w:val="36"/>
          <w:szCs w:val="36"/>
        </w:rPr>
        <w:t xml:space="preserve">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209C3096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</w:t>
      </w:r>
      <w:r w:rsidR="00BC7CF9">
        <w:rPr>
          <w:b/>
          <w:bCs/>
          <w:sz w:val="36"/>
          <w:szCs w:val="36"/>
        </w:rPr>
        <w:t>8</w:t>
      </w:r>
      <w:r w:rsidR="00112CF8" w:rsidRPr="00112CF8">
        <w:rPr>
          <w:b/>
          <w:bCs/>
          <w:sz w:val="36"/>
          <w:szCs w:val="36"/>
          <w:vertAlign w:val="superscript"/>
        </w:rPr>
        <w:t>th</w:t>
      </w:r>
      <w:r w:rsidR="00112CF8">
        <w:rPr>
          <w:b/>
          <w:bCs/>
          <w:sz w:val="36"/>
          <w:szCs w:val="36"/>
        </w:rPr>
        <w:t xml:space="preserve"> </w:t>
      </w:r>
      <w:r w:rsidR="00BC7CF9">
        <w:rPr>
          <w:b/>
          <w:bCs/>
          <w:sz w:val="36"/>
          <w:szCs w:val="36"/>
        </w:rPr>
        <w:t>July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2021 at 8pm</w:t>
      </w:r>
      <w:r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6E7883BE" w:rsidR="00B44B78" w:rsidRPr="00163A8E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Armstrong (Chairman), Councillor R Collins</w:t>
      </w:r>
      <w:r w:rsidRPr="00163A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604D9"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</w:t>
      </w:r>
      <w:proofErr w:type="spellStart"/>
      <w:r w:rsidR="00B44B78" w:rsidRPr="00163A8E">
        <w:rPr>
          <w:rFonts w:cstheme="minorHAnsi"/>
          <w:sz w:val="24"/>
          <w:szCs w:val="24"/>
        </w:rPr>
        <w:t>Hornett</w:t>
      </w:r>
      <w:proofErr w:type="spellEnd"/>
      <w:r w:rsidR="00B44B78" w:rsidRPr="00163A8E">
        <w:rPr>
          <w:rFonts w:cstheme="minorHAnsi"/>
          <w:sz w:val="24"/>
          <w:szCs w:val="24"/>
        </w:rPr>
        <w:t xml:space="preserve">, </w:t>
      </w:r>
      <w:r w:rsidR="00A604D9"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</w:t>
      </w:r>
      <w:proofErr w:type="spellStart"/>
      <w:r w:rsidR="00B44B78">
        <w:rPr>
          <w:rFonts w:cstheme="minorHAnsi"/>
          <w:sz w:val="24"/>
          <w:szCs w:val="24"/>
        </w:rPr>
        <w:t>Knapman</w:t>
      </w:r>
      <w:proofErr w:type="spellEnd"/>
      <w:r w:rsidR="00B44B78">
        <w:rPr>
          <w:rFonts w:cstheme="minorHAnsi"/>
          <w:sz w:val="24"/>
          <w:szCs w:val="24"/>
        </w:rPr>
        <w:t xml:space="preserve">, </w:t>
      </w:r>
      <w:r w:rsidR="009F763F">
        <w:rPr>
          <w:rFonts w:cstheme="minorHAnsi"/>
          <w:sz w:val="24"/>
          <w:szCs w:val="24"/>
        </w:rPr>
        <w:t xml:space="preserve">Councillor L Kane, </w:t>
      </w:r>
      <w:r>
        <w:rPr>
          <w:rFonts w:cstheme="minorHAnsi"/>
          <w:sz w:val="24"/>
          <w:szCs w:val="24"/>
        </w:rPr>
        <w:t xml:space="preserve">District Councillor Siddall, </w:t>
      </w:r>
      <w:r w:rsidR="00B44B78">
        <w:rPr>
          <w:rFonts w:cstheme="minorHAnsi"/>
          <w:sz w:val="24"/>
          <w:szCs w:val="24"/>
        </w:rPr>
        <w:t>Clerk</w:t>
      </w:r>
      <w:r w:rsidR="00F0412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</w:t>
      </w:r>
      <w:r w:rsidR="00F04125">
        <w:rPr>
          <w:rFonts w:cstheme="minorHAnsi"/>
          <w:sz w:val="24"/>
          <w:szCs w:val="24"/>
        </w:rPr>
        <w:t xml:space="preserve"> member</w:t>
      </w:r>
      <w:r>
        <w:rPr>
          <w:rFonts w:cstheme="minorHAnsi"/>
          <w:sz w:val="24"/>
          <w:szCs w:val="24"/>
        </w:rPr>
        <w:t>s</w:t>
      </w:r>
      <w:r w:rsidR="00F04125">
        <w:rPr>
          <w:rFonts w:cstheme="minorHAnsi"/>
          <w:sz w:val="24"/>
          <w:szCs w:val="24"/>
        </w:rPr>
        <w:t xml:space="preserve"> of the public.</w:t>
      </w:r>
    </w:p>
    <w:p w14:paraId="4DE5F6BD" w14:textId="0852263E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</w:t>
      </w:r>
      <w:r w:rsidR="00112CF8">
        <w:rPr>
          <w:b/>
          <w:bCs/>
          <w:color w:val="auto"/>
        </w:rPr>
        <w:t>1</w:t>
      </w:r>
      <w:r w:rsidRPr="004547C5">
        <w:rPr>
          <w:b/>
          <w:bCs/>
          <w:color w:val="auto"/>
        </w:rPr>
        <w:t>/</w:t>
      </w:r>
      <w:r w:rsidR="00BC7CF9">
        <w:rPr>
          <w:b/>
          <w:bCs/>
          <w:color w:val="auto"/>
        </w:rPr>
        <w:t>19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5B39D0A9" w:rsidR="00B44B78" w:rsidRPr="00163A8E" w:rsidRDefault="00112CF8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427FD396" w:rsidR="004547C5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BC7CF9">
        <w:rPr>
          <w:b/>
          <w:bCs/>
          <w:color w:val="auto"/>
        </w:rPr>
        <w:t>20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3542E6C3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BC7CF9">
        <w:rPr>
          <w:rFonts w:cstheme="minorHAnsi"/>
          <w:bCs/>
          <w:sz w:val="24"/>
          <w:szCs w:val="24"/>
        </w:rPr>
        <w:t>6</w:t>
      </w:r>
      <w:r w:rsidR="00BC7CF9" w:rsidRPr="00BC7CF9">
        <w:rPr>
          <w:rFonts w:cstheme="minorHAnsi"/>
          <w:bCs/>
          <w:sz w:val="24"/>
          <w:szCs w:val="24"/>
          <w:vertAlign w:val="superscript"/>
        </w:rPr>
        <w:t>th</w:t>
      </w:r>
      <w:r w:rsidR="00BC7CF9">
        <w:rPr>
          <w:rFonts w:cstheme="minorHAnsi"/>
          <w:bCs/>
          <w:sz w:val="24"/>
          <w:szCs w:val="24"/>
        </w:rPr>
        <w:t xml:space="preserve"> May</w:t>
      </w:r>
      <w:r w:rsidR="0019524D">
        <w:rPr>
          <w:rFonts w:cstheme="minorHAnsi"/>
          <w:bCs/>
          <w:sz w:val="24"/>
          <w:szCs w:val="24"/>
        </w:rPr>
        <w:t xml:space="preserve"> 2021</w:t>
      </w:r>
      <w:r w:rsidR="00B44B78">
        <w:rPr>
          <w:rFonts w:cstheme="minorHAnsi"/>
          <w:bCs/>
          <w:sz w:val="24"/>
          <w:szCs w:val="24"/>
        </w:rPr>
        <w:t xml:space="preserve"> were agreed as a correct record</w:t>
      </w:r>
      <w:r w:rsidR="00BC7CF9">
        <w:rPr>
          <w:rFonts w:cstheme="minorHAnsi"/>
          <w:bCs/>
          <w:sz w:val="24"/>
          <w:szCs w:val="24"/>
        </w:rPr>
        <w:t xml:space="preserve"> and signed</w:t>
      </w:r>
      <w:r w:rsidR="00B44B78">
        <w:rPr>
          <w:rFonts w:cstheme="minorHAnsi"/>
          <w:bCs/>
          <w:sz w:val="24"/>
          <w:szCs w:val="24"/>
        </w:rPr>
        <w:t xml:space="preserve"> by the Chairman.  </w:t>
      </w:r>
    </w:p>
    <w:p w14:paraId="4B47B786" w14:textId="2A599A03" w:rsidR="00B44B78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BC7CF9"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0FA9589C" w:rsidR="00B44B78" w:rsidRPr="00EC40D7" w:rsidRDefault="00C14661" w:rsidP="00B44B78">
      <w:pPr>
        <w:rPr>
          <w:rFonts w:cstheme="minorHAnsi"/>
          <w:bCs/>
          <w:sz w:val="24"/>
          <w:szCs w:val="24"/>
        </w:rPr>
      </w:pPr>
      <w:r w:rsidRPr="00EC40D7">
        <w:rPr>
          <w:rFonts w:cstheme="minorHAnsi"/>
          <w:bCs/>
          <w:sz w:val="24"/>
          <w:szCs w:val="24"/>
        </w:rPr>
        <w:t>None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71EB8CEE" w14:textId="24965EB6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BC7CF9"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 xml:space="preserve"> Maldon District Councillor Update</w:t>
      </w:r>
    </w:p>
    <w:p w14:paraId="748A86F6" w14:textId="3F6BC6FA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>r Siddall</w:t>
      </w:r>
      <w:r w:rsidR="00822BC9">
        <w:rPr>
          <w:rFonts w:asciiTheme="minorHAnsi" w:hAnsiTheme="minorHAnsi" w:cstheme="minorHAnsi"/>
          <w:color w:val="auto"/>
          <w:sz w:val="24"/>
          <w:szCs w:val="24"/>
        </w:rPr>
        <w:t xml:space="preserve"> raised the following</w:t>
      </w:r>
      <w:r w:rsidR="00BC7C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655CDDD9" w14:textId="3F04169C" w:rsidR="00BC7CF9" w:rsidRPr="00822BC9" w:rsidRDefault="00822BC9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2BC9">
        <w:rPr>
          <w:sz w:val="24"/>
          <w:szCs w:val="24"/>
        </w:rPr>
        <w:t>Local Development Plan review is in its early stages.</w:t>
      </w:r>
    </w:p>
    <w:p w14:paraId="1AE433A5" w14:textId="366318A3" w:rsidR="00822BC9" w:rsidRPr="00822BC9" w:rsidRDefault="00822BC9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2BC9">
        <w:rPr>
          <w:sz w:val="24"/>
          <w:szCs w:val="24"/>
        </w:rPr>
        <w:t>More community policing.</w:t>
      </w:r>
    </w:p>
    <w:p w14:paraId="12B4EA4D" w14:textId="18DCAA03" w:rsidR="00822BC9" w:rsidRPr="00822BC9" w:rsidRDefault="00822BC9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2BC9">
        <w:rPr>
          <w:sz w:val="24"/>
          <w:szCs w:val="24"/>
        </w:rPr>
        <w:t>‘One Maldon District’ – representatives from District Council, MPs, police and NHS forming a co-ordinated effort for the district.</w:t>
      </w:r>
    </w:p>
    <w:p w14:paraId="6472FD65" w14:textId="44DACB7D" w:rsidR="00822BC9" w:rsidRPr="00822BC9" w:rsidRDefault="00822BC9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2BC9">
        <w:rPr>
          <w:sz w:val="24"/>
          <w:szCs w:val="24"/>
        </w:rPr>
        <w:t xml:space="preserve">Recruiting two new </w:t>
      </w:r>
      <w:r w:rsidR="00F837B7">
        <w:rPr>
          <w:sz w:val="24"/>
          <w:szCs w:val="24"/>
        </w:rPr>
        <w:t xml:space="preserve">planning </w:t>
      </w:r>
      <w:r w:rsidRPr="00822BC9">
        <w:rPr>
          <w:sz w:val="24"/>
          <w:szCs w:val="24"/>
        </w:rPr>
        <w:t>enforcement officers.</w:t>
      </w:r>
    </w:p>
    <w:p w14:paraId="3D1D8309" w14:textId="48325E0E" w:rsidR="00822BC9" w:rsidRPr="00822BC9" w:rsidRDefault="00822BC9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2BC9">
        <w:rPr>
          <w:sz w:val="24"/>
          <w:szCs w:val="24"/>
        </w:rPr>
        <w:t>£500</w:t>
      </w:r>
      <w:r w:rsidR="00DF1E7B">
        <w:rPr>
          <w:sz w:val="24"/>
          <w:szCs w:val="24"/>
        </w:rPr>
        <w:t>k</w:t>
      </w:r>
      <w:r w:rsidRPr="00822BC9">
        <w:rPr>
          <w:sz w:val="24"/>
          <w:szCs w:val="24"/>
        </w:rPr>
        <w:t xml:space="preserve"> extra in funds than previously thought.</w:t>
      </w:r>
    </w:p>
    <w:p w14:paraId="58025421" w14:textId="252F48AB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BC7CF9">
        <w:rPr>
          <w:b/>
          <w:bCs/>
          <w:color w:val="auto"/>
        </w:rPr>
        <w:t>23</w:t>
      </w:r>
      <w:r w:rsidR="00B44B78" w:rsidRPr="004547C5">
        <w:rPr>
          <w:b/>
          <w:bCs/>
          <w:color w:val="auto"/>
        </w:rPr>
        <w:t xml:space="preserve"> Public Participation Session </w:t>
      </w:r>
    </w:p>
    <w:p w14:paraId="1DD7AF04" w14:textId="39E863A8" w:rsidR="00814331" w:rsidRPr="00EC40D7" w:rsidRDefault="00BC7CF9" w:rsidP="0081433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</w:t>
      </w:r>
      <w:r w:rsidR="00814331" w:rsidRPr="00EC40D7">
        <w:rPr>
          <w:rFonts w:cstheme="minorHAnsi"/>
          <w:sz w:val="24"/>
          <w:szCs w:val="24"/>
        </w:rPr>
        <w:t xml:space="preserve"> member</w:t>
      </w:r>
      <w:r>
        <w:rPr>
          <w:rFonts w:cstheme="minorHAnsi"/>
          <w:sz w:val="24"/>
          <w:szCs w:val="24"/>
        </w:rPr>
        <w:t>s</w:t>
      </w:r>
      <w:r w:rsidR="00814331" w:rsidRPr="00EC40D7">
        <w:rPr>
          <w:rFonts w:cstheme="minorHAnsi"/>
          <w:sz w:val="24"/>
          <w:szCs w:val="24"/>
        </w:rPr>
        <w:t xml:space="preserve"> of the public raised the following:</w:t>
      </w:r>
    </w:p>
    <w:p w14:paraId="1ABEBA2D" w14:textId="6F1107D3" w:rsidR="00814331" w:rsidRDefault="00F837B7" w:rsidP="0081433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‘sustainability’ outdated</w:t>
      </w:r>
      <w:r w:rsidR="00814331" w:rsidRPr="00EC40D7">
        <w:rPr>
          <w:rFonts w:cstheme="minorHAnsi"/>
          <w:sz w:val="24"/>
          <w:szCs w:val="24"/>
        </w:rPr>
        <w:t>.</w:t>
      </w:r>
    </w:p>
    <w:p w14:paraId="37AE7992" w14:textId="2E786A58" w:rsidR="00EC40D7" w:rsidRDefault="00F837B7" w:rsidP="0081433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residents are unable to drive, they have to rely on others</w:t>
      </w:r>
      <w:r w:rsidR="00EC40D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Bus route would be appropriate.</w:t>
      </w:r>
    </w:p>
    <w:p w14:paraId="133E4273" w14:textId="0D436B29" w:rsidR="00B44B78" w:rsidRPr="004547C5" w:rsidRDefault="00214BC1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BC7CF9">
        <w:rPr>
          <w:b/>
          <w:bCs/>
          <w:color w:val="auto"/>
        </w:rPr>
        <w:t>24</w:t>
      </w:r>
      <w:r w:rsidR="00B44B78" w:rsidRPr="004547C5">
        <w:rPr>
          <w:b/>
          <w:bCs/>
          <w:color w:val="auto"/>
        </w:rPr>
        <w:t xml:space="preserve"> Planning</w:t>
      </w:r>
    </w:p>
    <w:p w14:paraId="5687E85A" w14:textId="7F5AED67" w:rsidR="00B44B78" w:rsidRPr="008756DB" w:rsidRDefault="00BC7CF9" w:rsidP="008756DB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24</w:t>
      </w:r>
      <w:r w:rsidR="00B44B78" w:rsidRPr="008756DB">
        <w:rPr>
          <w:rFonts w:cstheme="minorHAnsi"/>
          <w:b/>
          <w:sz w:val="24"/>
          <w:szCs w:val="24"/>
        </w:rPr>
        <w:t>.1</w:t>
      </w:r>
      <w:r w:rsidR="00B44B78" w:rsidRPr="008756DB">
        <w:rPr>
          <w:rFonts w:cstheme="minorHAnsi"/>
          <w:bCs/>
          <w:sz w:val="24"/>
          <w:szCs w:val="24"/>
        </w:rPr>
        <w:t xml:space="preserve"> </w:t>
      </w:r>
      <w:r w:rsidR="00214BC1">
        <w:rPr>
          <w:rFonts w:cstheme="minorHAnsi"/>
          <w:bCs/>
          <w:sz w:val="24"/>
          <w:szCs w:val="24"/>
        </w:rPr>
        <w:t>The Parish Council’s ‘no objection’ response (made outside of a meeting) to the following application was noted: 21/</w:t>
      </w:r>
      <w:r>
        <w:rPr>
          <w:rFonts w:cstheme="minorHAnsi"/>
          <w:bCs/>
          <w:sz w:val="24"/>
          <w:szCs w:val="24"/>
        </w:rPr>
        <w:t>00515</w:t>
      </w:r>
      <w:r w:rsidR="00214BC1">
        <w:rPr>
          <w:rFonts w:cstheme="minorHAnsi"/>
          <w:bCs/>
          <w:sz w:val="24"/>
          <w:szCs w:val="24"/>
        </w:rPr>
        <w:t xml:space="preserve">/HOUSE – </w:t>
      </w:r>
      <w:r>
        <w:rPr>
          <w:rFonts w:cstheme="minorHAnsi"/>
          <w:bCs/>
          <w:sz w:val="24"/>
          <w:szCs w:val="24"/>
        </w:rPr>
        <w:t>Alterations to fenestration of cart lodge including additional balcony at Sextons Bar, Sextons Lane</w:t>
      </w:r>
      <w:r w:rsidR="00214BC1">
        <w:rPr>
          <w:rFonts w:cstheme="minorHAnsi"/>
          <w:bCs/>
          <w:sz w:val="24"/>
          <w:szCs w:val="24"/>
        </w:rPr>
        <w:t xml:space="preserve">, Great Braxted. </w:t>
      </w:r>
    </w:p>
    <w:p w14:paraId="656F736B" w14:textId="555F9815" w:rsidR="007C26B1" w:rsidRDefault="00BC7CF9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24</w:t>
      </w:r>
      <w:r w:rsidR="00B44B78" w:rsidRPr="008756DB">
        <w:rPr>
          <w:rFonts w:cstheme="minorHAnsi"/>
          <w:b/>
          <w:sz w:val="24"/>
          <w:szCs w:val="24"/>
        </w:rPr>
        <w:t>.2</w:t>
      </w:r>
      <w:r w:rsidR="00A604D9" w:rsidRPr="008756DB">
        <w:rPr>
          <w:rFonts w:cstheme="minorHAnsi"/>
          <w:b/>
          <w:sz w:val="24"/>
          <w:szCs w:val="24"/>
        </w:rPr>
        <w:t xml:space="preserve"> </w:t>
      </w:r>
      <w:r w:rsidR="007C26B1" w:rsidRPr="008756DB">
        <w:rPr>
          <w:rFonts w:cstheme="minorHAnsi"/>
          <w:bCs/>
          <w:sz w:val="24"/>
          <w:szCs w:val="24"/>
        </w:rPr>
        <w:t xml:space="preserve">The Parish Council’s </w:t>
      </w:r>
      <w:r w:rsidR="00214BC1">
        <w:rPr>
          <w:rFonts w:cstheme="minorHAnsi"/>
          <w:bCs/>
          <w:sz w:val="24"/>
          <w:szCs w:val="24"/>
        </w:rPr>
        <w:t xml:space="preserve">‘no </w:t>
      </w:r>
      <w:r>
        <w:rPr>
          <w:rFonts w:cstheme="minorHAnsi"/>
          <w:bCs/>
          <w:sz w:val="24"/>
          <w:szCs w:val="24"/>
        </w:rPr>
        <w:t>comment’</w:t>
      </w:r>
      <w:r w:rsidR="007C26B1" w:rsidRPr="008756DB">
        <w:rPr>
          <w:rFonts w:cstheme="minorHAnsi"/>
          <w:bCs/>
          <w:sz w:val="24"/>
          <w:szCs w:val="24"/>
        </w:rPr>
        <w:t xml:space="preserve"> response (made outside of a meeting) to the following application </w:t>
      </w:r>
      <w:r w:rsidR="007C26B1">
        <w:rPr>
          <w:rFonts w:cstheme="minorHAnsi"/>
          <w:bCs/>
          <w:sz w:val="24"/>
          <w:szCs w:val="24"/>
        </w:rPr>
        <w:t>was</w:t>
      </w:r>
      <w:r w:rsidR="007C26B1" w:rsidRPr="008756DB">
        <w:rPr>
          <w:rFonts w:cstheme="minorHAnsi"/>
          <w:bCs/>
          <w:sz w:val="24"/>
          <w:szCs w:val="24"/>
        </w:rPr>
        <w:t xml:space="preserve"> noted</w:t>
      </w:r>
      <w:r w:rsidR="007C26B1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ESS/36/21/BTE</w:t>
      </w:r>
      <w:r w:rsidR="007F05E5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Mineral works on land at Colemans Farm Quarry, Little Braxted Lane, </w:t>
      </w:r>
      <w:proofErr w:type="spellStart"/>
      <w:r>
        <w:rPr>
          <w:rFonts w:cstheme="minorHAnsi"/>
          <w:bCs/>
          <w:sz w:val="24"/>
          <w:szCs w:val="24"/>
        </w:rPr>
        <w:t>Rivenhall</w:t>
      </w:r>
      <w:proofErr w:type="spellEnd"/>
      <w:r w:rsidR="007C26B1">
        <w:rPr>
          <w:rFonts w:cstheme="minorHAnsi"/>
          <w:bCs/>
          <w:sz w:val="24"/>
          <w:szCs w:val="24"/>
        </w:rPr>
        <w:t>.</w:t>
      </w:r>
    </w:p>
    <w:p w14:paraId="4F5A428F" w14:textId="62057338" w:rsidR="00BC7CF9" w:rsidRDefault="00BC7CF9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24.3 </w:t>
      </w:r>
      <w:r>
        <w:rPr>
          <w:rFonts w:cstheme="minorHAnsi"/>
          <w:bCs/>
          <w:sz w:val="24"/>
          <w:szCs w:val="24"/>
        </w:rPr>
        <w:t xml:space="preserve">The Parish Council’s ‘no comment’ response (made outside of a meeting) to the following application was noted: ESS/51/21/BTE – Mineral works on land at Colemans Farm Quarry, Little Braxted Lane, </w:t>
      </w:r>
      <w:proofErr w:type="spellStart"/>
      <w:r>
        <w:rPr>
          <w:rFonts w:cstheme="minorHAnsi"/>
          <w:bCs/>
          <w:sz w:val="24"/>
          <w:szCs w:val="24"/>
        </w:rPr>
        <w:t>Rivenhall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06220E7A" w14:textId="09471B71" w:rsidR="00BC7CF9" w:rsidRDefault="00BC7CF9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The following applications were considered by the meeting:</w:t>
      </w:r>
    </w:p>
    <w:p w14:paraId="5139CEA4" w14:textId="07F48217" w:rsidR="00BC7CF9" w:rsidRDefault="00BC7CF9" w:rsidP="008756DB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24.4 </w:t>
      </w:r>
      <w:r>
        <w:rPr>
          <w:rFonts w:cstheme="minorHAnsi"/>
          <w:bCs/>
          <w:sz w:val="24"/>
          <w:szCs w:val="24"/>
        </w:rPr>
        <w:t xml:space="preserve">21/00577/LBC – Creation of single storey residential annexe in place of existing stable range, Braxted Grange, Sextons Lane, Great Braxted. </w:t>
      </w:r>
      <w:r>
        <w:rPr>
          <w:rFonts w:cstheme="minorHAnsi"/>
          <w:b/>
          <w:sz w:val="24"/>
          <w:szCs w:val="24"/>
        </w:rPr>
        <w:t>No objection.</w:t>
      </w:r>
    </w:p>
    <w:p w14:paraId="4A2F5D22" w14:textId="6D3C56D3" w:rsidR="00BC7CF9" w:rsidRDefault="00BC7CF9" w:rsidP="008756DB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24.5 </w:t>
      </w:r>
      <w:r>
        <w:rPr>
          <w:rFonts w:cstheme="minorHAnsi"/>
          <w:bCs/>
          <w:sz w:val="24"/>
          <w:szCs w:val="24"/>
        </w:rPr>
        <w:t xml:space="preserve">21/00576/FUL – Creation of single storey residential annexe in place of existing stable range, Braxted Grange, Sextons Lane, Great Braxted. </w:t>
      </w:r>
      <w:r>
        <w:rPr>
          <w:rFonts w:cstheme="minorHAnsi"/>
          <w:b/>
          <w:sz w:val="24"/>
          <w:szCs w:val="24"/>
        </w:rPr>
        <w:t>No objection.</w:t>
      </w:r>
    </w:p>
    <w:p w14:paraId="3EDBC002" w14:textId="7D239B2E" w:rsidR="00BC7CF9" w:rsidRPr="00BC7CF9" w:rsidRDefault="00BC7CF9" w:rsidP="008756DB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24.6</w:t>
      </w:r>
      <w:r>
        <w:rPr>
          <w:rFonts w:cstheme="minorHAnsi"/>
          <w:bCs/>
          <w:sz w:val="24"/>
          <w:szCs w:val="24"/>
        </w:rPr>
        <w:t xml:space="preserve"> 21/00663/HOUSE – Two storey side extension, front porch and rear extension, Rosemary Cottage, Bung Row, Great Braxted. </w:t>
      </w:r>
      <w:r>
        <w:rPr>
          <w:rFonts w:cstheme="minorHAnsi"/>
          <w:b/>
          <w:sz w:val="24"/>
          <w:szCs w:val="24"/>
        </w:rPr>
        <w:t>No objection.</w:t>
      </w:r>
    </w:p>
    <w:p w14:paraId="5A0ECF6F" w14:textId="6382BAC7" w:rsidR="00B44B78" w:rsidRDefault="00214BC1" w:rsidP="008E0ED9">
      <w:pPr>
        <w:pStyle w:val="Heading1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auto"/>
        </w:rPr>
        <w:t>21</w:t>
      </w:r>
      <w:r w:rsidR="00B44B78" w:rsidRPr="004547C5">
        <w:rPr>
          <w:rFonts w:cstheme="minorHAnsi"/>
          <w:b/>
          <w:bCs/>
          <w:color w:val="auto"/>
        </w:rPr>
        <w:t>/</w:t>
      </w:r>
      <w:r w:rsidR="00551756">
        <w:rPr>
          <w:rFonts w:cstheme="minorHAnsi"/>
          <w:b/>
          <w:bCs/>
          <w:color w:val="auto"/>
        </w:rPr>
        <w:t>25</w:t>
      </w:r>
      <w:r w:rsidR="00B44B78" w:rsidRPr="004547C5">
        <w:rPr>
          <w:rFonts w:cstheme="minorHAnsi"/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  <w:shd w:val="clear" w:color="auto" w:fill="FFFFFF"/>
        </w:rPr>
        <w:t>Finance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8A9C9C3" w14:textId="3667F6A4" w:rsidR="00214BC1" w:rsidRDefault="00551756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214BC1">
        <w:rPr>
          <w:b/>
          <w:bCs/>
          <w:sz w:val="24"/>
          <w:szCs w:val="24"/>
        </w:rPr>
        <w:t>.1 It was resolved that</w:t>
      </w:r>
      <w:r w:rsidR="00214BC1">
        <w:rPr>
          <w:sz w:val="24"/>
          <w:szCs w:val="24"/>
        </w:rPr>
        <w:t xml:space="preserve"> the Parish Council</w:t>
      </w:r>
      <w:r>
        <w:rPr>
          <w:sz w:val="24"/>
          <w:szCs w:val="24"/>
        </w:rPr>
        <w:t xml:space="preserve"> to apply for a ‘micro grant’ via the EALC for up to £500 to pay for the printing of the Braxted Bulletin</w:t>
      </w:r>
      <w:r w:rsidR="00214BC1">
        <w:rPr>
          <w:sz w:val="24"/>
          <w:szCs w:val="24"/>
        </w:rPr>
        <w:t>.</w:t>
      </w:r>
    </w:p>
    <w:p w14:paraId="4AB597DE" w14:textId="7376CEF2" w:rsidR="00214BC1" w:rsidRDefault="00551756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214BC1">
        <w:rPr>
          <w:b/>
          <w:bCs/>
          <w:sz w:val="24"/>
          <w:szCs w:val="24"/>
        </w:rPr>
        <w:t xml:space="preserve">.2 It was resolved that </w:t>
      </w:r>
      <w:r w:rsidR="00214BC1">
        <w:rPr>
          <w:sz w:val="24"/>
          <w:szCs w:val="24"/>
        </w:rPr>
        <w:t xml:space="preserve">the Parish Council </w:t>
      </w:r>
      <w:r>
        <w:rPr>
          <w:sz w:val="24"/>
          <w:szCs w:val="24"/>
        </w:rPr>
        <w:t>to purchase a dedicated .org domain name and email licences via the Cloud Next hosting service, at an anticipated cost of £46.98 + VAT</w:t>
      </w:r>
      <w:r w:rsidR="00D365E4">
        <w:rPr>
          <w:sz w:val="24"/>
          <w:szCs w:val="24"/>
        </w:rPr>
        <w:t xml:space="preserve"> per annum.</w:t>
      </w:r>
      <w:r>
        <w:rPr>
          <w:sz w:val="24"/>
          <w:szCs w:val="24"/>
        </w:rPr>
        <w:t xml:space="preserve"> </w:t>
      </w:r>
    </w:p>
    <w:p w14:paraId="29466B9E" w14:textId="7803AD5D" w:rsidR="00214BC1" w:rsidRDefault="00551756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214BC1">
        <w:rPr>
          <w:b/>
          <w:bCs/>
          <w:sz w:val="24"/>
          <w:szCs w:val="24"/>
        </w:rPr>
        <w:t>.3 It was resolved that</w:t>
      </w:r>
      <w:r w:rsidR="00214BC1">
        <w:rPr>
          <w:sz w:val="24"/>
          <w:szCs w:val="24"/>
        </w:rPr>
        <w:t xml:space="preserve"> the Parish Council </w:t>
      </w:r>
      <w:r>
        <w:rPr>
          <w:sz w:val="24"/>
          <w:szCs w:val="24"/>
        </w:rPr>
        <w:t>to appoint Jan Stobart as Internal Auditor for the financial year 2021/22 at a cost of £145</w:t>
      </w:r>
      <w:r w:rsidR="00214BC1">
        <w:rPr>
          <w:sz w:val="24"/>
          <w:szCs w:val="24"/>
        </w:rPr>
        <w:t>.</w:t>
      </w:r>
    </w:p>
    <w:p w14:paraId="031F0724" w14:textId="6225BC4F" w:rsidR="00551756" w:rsidRDefault="00E94D91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21/26 Environment</w:t>
      </w:r>
    </w:p>
    <w:p w14:paraId="5CB61616" w14:textId="57A7D0A4" w:rsidR="00E94D91" w:rsidRDefault="00E94D91" w:rsidP="00E94D91">
      <w:pPr>
        <w:spacing w:after="0"/>
        <w:ind w:left="720"/>
        <w:rPr>
          <w:sz w:val="24"/>
          <w:szCs w:val="24"/>
        </w:rPr>
      </w:pPr>
      <w:r w:rsidRPr="00E94D91">
        <w:rPr>
          <w:b/>
          <w:bCs/>
          <w:sz w:val="24"/>
          <w:szCs w:val="24"/>
        </w:rPr>
        <w:t>26.1</w:t>
      </w:r>
      <w:r>
        <w:rPr>
          <w:b/>
          <w:bCs/>
          <w:sz w:val="24"/>
          <w:szCs w:val="24"/>
        </w:rPr>
        <w:t xml:space="preserve"> It was resolved that</w:t>
      </w:r>
      <w:r>
        <w:rPr>
          <w:sz w:val="24"/>
          <w:szCs w:val="24"/>
        </w:rPr>
        <w:t xml:space="preserve"> the Parish Council to purchase new signs for the play area at a total cost of £217 + VAT.</w:t>
      </w:r>
    </w:p>
    <w:p w14:paraId="5BFBFF70" w14:textId="54E81788" w:rsidR="00E94D91" w:rsidRDefault="00E94D91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26.2 </w:t>
      </w:r>
      <w:r>
        <w:rPr>
          <w:sz w:val="24"/>
          <w:szCs w:val="24"/>
        </w:rPr>
        <w:t>It was noted that the village sign repairs had been completed.</w:t>
      </w:r>
    </w:p>
    <w:p w14:paraId="66DB9651" w14:textId="72BD0242" w:rsidR="00E94D91" w:rsidRDefault="00E94D91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26.3 </w:t>
      </w:r>
      <w:r>
        <w:rPr>
          <w:sz w:val="24"/>
          <w:szCs w:val="24"/>
        </w:rPr>
        <w:t>It was agreed in principle to make an application to the Woodland Trust for free trees/hedging, subject to a site visit to identify suitable sites and species.</w:t>
      </w:r>
    </w:p>
    <w:p w14:paraId="580C8168" w14:textId="2792EF89" w:rsidR="00E94D91" w:rsidRDefault="00E94D91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26.4 </w:t>
      </w:r>
      <w:r>
        <w:rPr>
          <w:sz w:val="24"/>
          <w:szCs w:val="24"/>
        </w:rPr>
        <w:t xml:space="preserve">An update on the </w:t>
      </w:r>
      <w:proofErr w:type="spellStart"/>
      <w:r>
        <w:rPr>
          <w:sz w:val="24"/>
          <w:szCs w:val="24"/>
        </w:rPr>
        <w:t>Trucam</w:t>
      </w:r>
      <w:proofErr w:type="spellEnd"/>
      <w:r>
        <w:rPr>
          <w:sz w:val="24"/>
          <w:szCs w:val="24"/>
        </w:rPr>
        <w:t xml:space="preserve"> service was given.  A risk assessment for a second site has been completed and is now </w:t>
      </w:r>
      <w:r w:rsidR="009F6FF8">
        <w:rPr>
          <w:sz w:val="24"/>
          <w:szCs w:val="24"/>
        </w:rPr>
        <w:t>awaiting</w:t>
      </w:r>
      <w:r>
        <w:rPr>
          <w:sz w:val="24"/>
          <w:szCs w:val="24"/>
        </w:rPr>
        <w:t xml:space="preserve"> approval.</w:t>
      </w:r>
    </w:p>
    <w:p w14:paraId="5A43B59D" w14:textId="153BE53E" w:rsidR="00E94D91" w:rsidRPr="00E94D91" w:rsidRDefault="00E94D91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26.5 It was resolved that</w:t>
      </w:r>
      <w:r>
        <w:rPr>
          <w:sz w:val="24"/>
          <w:szCs w:val="24"/>
        </w:rPr>
        <w:t xml:space="preserve"> the Parish Council to approach Maldon District Council to ensure that the triangles, bins and benches are included in the grass cutting contract. A quote will also be requested to cut back the hedging along the field/Tiptree Road boundary, both inside and outside. </w:t>
      </w:r>
    </w:p>
    <w:p w14:paraId="3459556F" w14:textId="5CDCFA6C" w:rsidR="00551756" w:rsidRDefault="00E94D91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21/27 Local Highways Panel</w:t>
      </w:r>
    </w:p>
    <w:p w14:paraId="247FEB43" w14:textId="48F5D90E" w:rsidR="00E94D91" w:rsidRDefault="00E94D91" w:rsidP="00E94D91">
      <w:pPr>
        <w:rPr>
          <w:sz w:val="24"/>
          <w:szCs w:val="24"/>
        </w:rPr>
      </w:pPr>
      <w:r w:rsidRPr="00E94D91">
        <w:rPr>
          <w:sz w:val="24"/>
          <w:szCs w:val="24"/>
        </w:rPr>
        <w:t xml:space="preserve">An update on the Local Highways Panel decision was given.  The Parish Council’s request for white gates at the entrances to the village was </w:t>
      </w:r>
      <w:r w:rsidR="001C3ED0">
        <w:rPr>
          <w:sz w:val="24"/>
          <w:szCs w:val="24"/>
        </w:rPr>
        <w:t xml:space="preserve">not </w:t>
      </w:r>
      <w:r w:rsidRPr="00E94D91">
        <w:rPr>
          <w:sz w:val="24"/>
          <w:szCs w:val="24"/>
        </w:rPr>
        <w:t xml:space="preserve">considered viable due to the width of verges.  The Parish Council’s request for bus stop improvement works </w:t>
      </w:r>
      <w:r w:rsidR="00F363FF">
        <w:rPr>
          <w:sz w:val="24"/>
          <w:szCs w:val="24"/>
        </w:rPr>
        <w:t>on the B1022</w:t>
      </w:r>
      <w:r w:rsidRPr="00E94D91">
        <w:rPr>
          <w:sz w:val="24"/>
          <w:szCs w:val="24"/>
        </w:rPr>
        <w:t xml:space="preserve"> has progressed to the next stage.</w:t>
      </w:r>
      <w:r w:rsidR="00F363FF">
        <w:rPr>
          <w:sz w:val="24"/>
          <w:szCs w:val="24"/>
        </w:rPr>
        <w:t xml:space="preserve">  The request for a speed limit reduction on the B1022 is going back to the LHP in September.</w:t>
      </w:r>
    </w:p>
    <w:p w14:paraId="1DC6655B" w14:textId="747315BD" w:rsidR="001C3ED0" w:rsidRPr="00E94D91" w:rsidRDefault="001C3ED0" w:rsidP="00E94D91">
      <w:pPr>
        <w:rPr>
          <w:sz w:val="24"/>
          <w:szCs w:val="24"/>
        </w:rPr>
      </w:pPr>
      <w:r>
        <w:rPr>
          <w:sz w:val="24"/>
          <w:szCs w:val="24"/>
        </w:rPr>
        <w:t>The Parish Council is to submit an application for ‘traffic calming measures’ in the village.</w:t>
      </w:r>
    </w:p>
    <w:p w14:paraId="122A4989" w14:textId="4A177770" w:rsidR="00F363FF" w:rsidRDefault="00F363FF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21/28 Statutory Consultations</w:t>
      </w:r>
    </w:p>
    <w:p w14:paraId="014DEC84" w14:textId="44CC6799" w:rsidR="00F363FF" w:rsidRPr="00F363FF" w:rsidRDefault="00F363FF" w:rsidP="00F363FF">
      <w:pPr>
        <w:rPr>
          <w:sz w:val="24"/>
          <w:szCs w:val="24"/>
        </w:rPr>
      </w:pPr>
      <w:r w:rsidRPr="00F363FF">
        <w:rPr>
          <w:sz w:val="24"/>
          <w:szCs w:val="24"/>
        </w:rPr>
        <w:t xml:space="preserve">Maldon District Council is submitting a representation </w:t>
      </w:r>
      <w:r w:rsidR="001C3ED0">
        <w:rPr>
          <w:sz w:val="24"/>
          <w:szCs w:val="24"/>
        </w:rPr>
        <w:t>for</w:t>
      </w:r>
      <w:r w:rsidRPr="00F363FF">
        <w:rPr>
          <w:sz w:val="24"/>
          <w:szCs w:val="24"/>
        </w:rPr>
        <w:t xml:space="preserve"> the A12 widening scheme statutory</w:t>
      </w:r>
      <w:r>
        <w:t xml:space="preserve"> </w:t>
      </w:r>
      <w:r w:rsidRPr="00F363FF">
        <w:rPr>
          <w:sz w:val="24"/>
          <w:szCs w:val="24"/>
        </w:rPr>
        <w:t>consultation.  District Councillor Siddall will feedback any Parish Council concerns so that these are included.</w:t>
      </w:r>
    </w:p>
    <w:p w14:paraId="71B4365A" w14:textId="7C67840F" w:rsidR="00913FF4" w:rsidRPr="004547C5" w:rsidRDefault="00214286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21</w:t>
      </w:r>
      <w:r w:rsidR="00913FF4" w:rsidRPr="004547C5">
        <w:rPr>
          <w:b/>
          <w:bCs/>
          <w:color w:val="auto"/>
        </w:rPr>
        <w:t>/</w:t>
      </w:r>
      <w:r w:rsidR="00CD7848">
        <w:rPr>
          <w:b/>
          <w:bCs/>
          <w:color w:val="auto"/>
        </w:rPr>
        <w:t>29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4EF7B910" w:rsidR="00913FF4" w:rsidRDefault="008E37FF" w:rsidP="008E2D4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29.1 </w:t>
      </w:r>
      <w:r w:rsidR="00913FF4">
        <w:rPr>
          <w:rFonts w:cstheme="minorHAnsi"/>
          <w:b/>
          <w:bCs/>
          <w:sz w:val="24"/>
          <w:szCs w:val="24"/>
        </w:rPr>
        <w:t>It was resolved that</w:t>
      </w:r>
      <w:r w:rsidR="00913FF4">
        <w:rPr>
          <w:rFonts w:cstheme="minorHAnsi"/>
          <w:sz w:val="24"/>
          <w:szCs w:val="24"/>
        </w:rPr>
        <w:t xml:space="preserve"> the accounts for payment between </w:t>
      </w:r>
      <w:r w:rsidR="009C6441">
        <w:rPr>
          <w:rFonts w:cstheme="minorHAnsi"/>
          <w:sz w:val="24"/>
          <w:szCs w:val="24"/>
        </w:rPr>
        <w:t>6</w:t>
      </w:r>
      <w:r w:rsidR="009C6441" w:rsidRPr="009C6441">
        <w:rPr>
          <w:rFonts w:cstheme="minorHAnsi"/>
          <w:sz w:val="24"/>
          <w:szCs w:val="24"/>
          <w:vertAlign w:val="superscript"/>
        </w:rPr>
        <w:t>th</w:t>
      </w:r>
      <w:r w:rsidR="009C6441">
        <w:rPr>
          <w:rFonts w:cstheme="minorHAnsi"/>
          <w:sz w:val="24"/>
          <w:szCs w:val="24"/>
        </w:rPr>
        <w:t xml:space="preserve"> May</w:t>
      </w:r>
      <w:r w:rsidR="00913FF4">
        <w:rPr>
          <w:rFonts w:cstheme="minorHAnsi"/>
          <w:sz w:val="24"/>
          <w:szCs w:val="24"/>
        </w:rPr>
        <w:t xml:space="preserve"> and </w:t>
      </w:r>
      <w:r w:rsidR="009C6441">
        <w:rPr>
          <w:rFonts w:cstheme="minorHAnsi"/>
          <w:sz w:val="24"/>
          <w:szCs w:val="24"/>
        </w:rPr>
        <w:t>8</w:t>
      </w:r>
      <w:r w:rsidR="00214286" w:rsidRPr="00214286">
        <w:rPr>
          <w:rFonts w:cstheme="minorHAnsi"/>
          <w:sz w:val="24"/>
          <w:szCs w:val="24"/>
          <w:vertAlign w:val="superscript"/>
        </w:rPr>
        <w:t>th</w:t>
      </w:r>
      <w:r w:rsidR="00214286">
        <w:rPr>
          <w:rFonts w:cstheme="minorHAnsi"/>
          <w:sz w:val="24"/>
          <w:szCs w:val="24"/>
        </w:rPr>
        <w:t xml:space="preserve"> </w:t>
      </w:r>
      <w:r w:rsidR="009C6441">
        <w:rPr>
          <w:rFonts w:cstheme="minorHAnsi"/>
          <w:sz w:val="24"/>
          <w:szCs w:val="24"/>
        </w:rPr>
        <w:t>July</w:t>
      </w:r>
      <w:r w:rsidR="00214286">
        <w:rPr>
          <w:rFonts w:cstheme="minorHAnsi"/>
          <w:sz w:val="24"/>
          <w:szCs w:val="24"/>
        </w:rPr>
        <w:t xml:space="preserve"> </w:t>
      </w:r>
      <w:r w:rsidR="00913FF4">
        <w:rPr>
          <w:rFonts w:cstheme="minorHAnsi"/>
          <w:sz w:val="24"/>
          <w:szCs w:val="24"/>
        </w:rPr>
        <w:t>202</w:t>
      </w:r>
      <w:r w:rsidR="003F5EBA">
        <w:rPr>
          <w:rFonts w:cstheme="minorHAnsi"/>
          <w:sz w:val="24"/>
          <w:szCs w:val="24"/>
        </w:rPr>
        <w:t>1</w:t>
      </w:r>
      <w:r w:rsidR="00913FF4">
        <w:rPr>
          <w:rFonts w:cstheme="minorHAnsi"/>
          <w:sz w:val="24"/>
          <w:szCs w:val="24"/>
        </w:rPr>
        <w:t xml:space="preserve"> be approved as follows:</w:t>
      </w:r>
    </w:p>
    <w:p w14:paraId="7E959B18" w14:textId="73533D8E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F837B7">
        <w:rPr>
          <w:rFonts w:cstheme="minorHAnsi"/>
          <w:sz w:val="24"/>
          <w:szCs w:val="24"/>
        </w:rPr>
        <w:t>423.60</w:t>
      </w:r>
    </w:p>
    <w:p w14:paraId="4C6BE35A" w14:textId="278492C1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F837B7">
        <w:rPr>
          <w:rFonts w:cstheme="minorHAnsi"/>
          <w:sz w:val="24"/>
          <w:szCs w:val="24"/>
        </w:rPr>
        <w:t>106.00</w:t>
      </w:r>
    </w:p>
    <w:p w14:paraId="61FDC271" w14:textId="4D33FADB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F837B7">
        <w:rPr>
          <w:rFonts w:cstheme="minorHAnsi"/>
          <w:sz w:val="24"/>
          <w:szCs w:val="24"/>
        </w:rPr>
        <w:t>30.85</w:t>
      </w:r>
    </w:p>
    <w:p w14:paraId="5F196594" w14:textId="2272554C" w:rsidR="00913FF4" w:rsidRDefault="00F837B7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Rural Community Council of Essex</w:t>
      </w:r>
      <w:r>
        <w:rPr>
          <w:rFonts w:cstheme="minorHAnsi"/>
          <w:sz w:val="24"/>
          <w:szCs w:val="24"/>
        </w:rPr>
        <w:tab/>
      </w:r>
      <w:r w:rsidR="00BC5191">
        <w:rPr>
          <w:rFonts w:cstheme="minorHAnsi"/>
          <w:sz w:val="24"/>
          <w:szCs w:val="24"/>
        </w:rPr>
        <w:t>£</w:t>
      </w:r>
      <w:r>
        <w:rPr>
          <w:rFonts w:cstheme="minorHAnsi"/>
          <w:sz w:val="24"/>
          <w:szCs w:val="24"/>
        </w:rPr>
        <w:t>52.80</w:t>
      </w:r>
    </w:p>
    <w:p w14:paraId="16EA9AA7" w14:textId="66949AD6" w:rsidR="00BC5191" w:rsidRDefault="00F837B7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Unity Trust Bank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C5191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18.00</w:t>
      </w:r>
    </w:p>
    <w:p w14:paraId="6791E0B6" w14:textId="77777777" w:rsidR="00F837B7" w:rsidRDefault="00F837B7" w:rsidP="008E37FF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2152377C" w14:textId="173F043A" w:rsidR="008E37FF" w:rsidRPr="008E37FF" w:rsidRDefault="008E37FF" w:rsidP="008E37F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29.2 It was resolved that </w:t>
      </w:r>
      <w:r>
        <w:rPr>
          <w:rFonts w:cstheme="minorHAnsi"/>
          <w:sz w:val="24"/>
          <w:szCs w:val="24"/>
        </w:rPr>
        <w:t xml:space="preserve">Councillors </w:t>
      </w:r>
      <w:proofErr w:type="spellStart"/>
      <w:r>
        <w:rPr>
          <w:rFonts w:cstheme="minorHAnsi"/>
          <w:sz w:val="24"/>
          <w:szCs w:val="24"/>
        </w:rPr>
        <w:t>Knapman</w:t>
      </w:r>
      <w:proofErr w:type="spellEnd"/>
      <w:r>
        <w:rPr>
          <w:rFonts w:cstheme="minorHAnsi"/>
          <w:sz w:val="24"/>
          <w:szCs w:val="24"/>
        </w:rPr>
        <w:t xml:space="preserve"> and Collins would act as the two primary signatories to authorise online invoice and salary payments, with Councillor Kane as reserve.</w:t>
      </w:r>
    </w:p>
    <w:p w14:paraId="4D798F7A" w14:textId="12B75A81" w:rsidR="00B44B78" w:rsidRPr="004547C5" w:rsidRDefault="00214286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CD7848">
        <w:rPr>
          <w:b/>
          <w:bCs/>
          <w:color w:val="auto"/>
        </w:rPr>
        <w:t>30</w:t>
      </w:r>
      <w:r w:rsidR="00B44B78" w:rsidRPr="004547C5">
        <w:rPr>
          <w:b/>
          <w:bCs/>
          <w:color w:val="auto"/>
        </w:rPr>
        <w:t xml:space="preserve"> General Announcements</w:t>
      </w:r>
    </w:p>
    <w:p w14:paraId="49EA9821" w14:textId="632736F7" w:rsidR="004E7468" w:rsidRDefault="00214286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8248B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matters were raised</w:t>
      </w:r>
      <w:r w:rsidR="00C8248B">
        <w:rPr>
          <w:rFonts w:cstheme="minorHAnsi"/>
          <w:sz w:val="24"/>
          <w:szCs w:val="24"/>
        </w:rPr>
        <w:t>:</w:t>
      </w:r>
    </w:p>
    <w:p w14:paraId="2B3ED320" w14:textId="18B1FCDC" w:rsidR="00C8248B" w:rsidRDefault="00DF1E7B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Essex County Councillor Mark Durham has grant fund of £10k for this year</w:t>
      </w:r>
      <w:r w:rsidR="00C824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Ideas</w:t>
      </w:r>
      <w:r w:rsidR="008E2D48">
        <w:rPr>
          <w:rFonts w:cstheme="minorHAnsi"/>
          <w:sz w:val="24"/>
          <w:szCs w:val="24"/>
        </w:rPr>
        <w:t xml:space="preserve"> on projects</w:t>
      </w:r>
      <w:r>
        <w:rPr>
          <w:rFonts w:cstheme="minorHAnsi"/>
          <w:sz w:val="24"/>
          <w:szCs w:val="24"/>
        </w:rPr>
        <w:t xml:space="preserve"> to be brought to September meeting.</w:t>
      </w:r>
    </w:p>
    <w:p w14:paraId="0C28E98D" w14:textId="32B7F0AD" w:rsidR="00214286" w:rsidRDefault="00DF1E7B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proofErr w:type="spellStart"/>
      <w:r>
        <w:rPr>
          <w:rFonts w:cstheme="minorHAnsi"/>
          <w:sz w:val="24"/>
          <w:szCs w:val="24"/>
        </w:rPr>
        <w:t>Livewell</w:t>
      </w:r>
      <w:proofErr w:type="spellEnd"/>
      <w:r>
        <w:rPr>
          <w:rFonts w:cstheme="minorHAnsi"/>
          <w:sz w:val="24"/>
          <w:szCs w:val="24"/>
        </w:rPr>
        <w:t>’ grant funding available – application to be made for outdoor gym exercise instruction for residents</w:t>
      </w:r>
      <w:r w:rsidR="00214286">
        <w:rPr>
          <w:rFonts w:cstheme="minorHAnsi"/>
          <w:sz w:val="24"/>
          <w:szCs w:val="24"/>
        </w:rPr>
        <w:t>.</w:t>
      </w:r>
    </w:p>
    <w:p w14:paraId="694677A1" w14:textId="45FEE3E6" w:rsidR="00214286" w:rsidRDefault="00DF1E7B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‘Places Called Home’ grant funding – application made for an all-weather surface for the outdoor gym equipment</w:t>
      </w:r>
      <w:r w:rsidR="00214286">
        <w:rPr>
          <w:rFonts w:cstheme="minorHAnsi"/>
          <w:sz w:val="24"/>
          <w:szCs w:val="24"/>
        </w:rPr>
        <w:t>.</w:t>
      </w:r>
    </w:p>
    <w:p w14:paraId="08266B48" w14:textId="63EFD54F" w:rsidR="00214286" w:rsidRDefault="00DF1E7B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Initiative Funding – pre-application submitted for a ‘sensory learning hub’ for the playground at a cost of £9,750</w:t>
      </w:r>
      <w:r w:rsidR="00214286">
        <w:rPr>
          <w:rFonts w:cstheme="minorHAnsi"/>
          <w:sz w:val="24"/>
          <w:szCs w:val="24"/>
        </w:rPr>
        <w:t>.</w:t>
      </w:r>
    </w:p>
    <w:p w14:paraId="5C38723B" w14:textId="0970B4B1" w:rsidR="00AC7032" w:rsidRDefault="00AC7032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need for the Council to create a project list in order to respond to grant funding opportunities in the future, as they often have tight deadlines.</w:t>
      </w:r>
    </w:p>
    <w:p w14:paraId="43D09A08" w14:textId="5E9BEC4D" w:rsidR="00AC7032" w:rsidRDefault="00AC7032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Playground community vote on 12</w:t>
      </w:r>
      <w:r w:rsidRPr="00AC703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 – design B was the winner.  Residents who have concerns will be offered a site meeting on Saturday 24</w:t>
      </w:r>
      <w:r w:rsidRPr="00AC703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at 10am.</w:t>
      </w:r>
    </w:p>
    <w:p w14:paraId="47A6782A" w14:textId="546D0C57" w:rsidR="008E2D48" w:rsidRDefault="008E2D48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extraordinary meeting will be called for 28</w:t>
      </w:r>
      <w:r w:rsidRPr="00AC703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at 8pm at the Pavilion to consider the playground proposal.</w:t>
      </w:r>
    </w:p>
    <w:p w14:paraId="1EC54175" w14:textId="3EF394C7" w:rsidR="00AC7032" w:rsidRDefault="00AC7032" w:rsidP="00377E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 Cottage hedge is overgrown and restricting the footpath width.</w:t>
      </w:r>
    </w:p>
    <w:p w14:paraId="249CD1F8" w14:textId="77777777" w:rsidR="008E2D48" w:rsidRDefault="008E2D48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Pavilion car park – too small to fully utilise the facility.</w:t>
      </w:r>
    </w:p>
    <w:p w14:paraId="60FFC747" w14:textId="572EF74F" w:rsidR="00B44B78" w:rsidRPr="004547C5" w:rsidRDefault="00B44B78" w:rsidP="00377E28">
      <w:pPr>
        <w:rPr>
          <w:rFonts w:cstheme="minorHAnsi"/>
          <w:b/>
          <w:bCs/>
          <w:sz w:val="24"/>
          <w:szCs w:val="24"/>
        </w:rPr>
      </w:pPr>
    </w:p>
    <w:p w14:paraId="4F8CEACC" w14:textId="6DA79E04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214286">
        <w:rPr>
          <w:b/>
          <w:bCs/>
          <w:color w:val="auto"/>
        </w:rPr>
        <w:t>10</w:t>
      </w:r>
      <w:r w:rsidRPr="004547C5">
        <w:rPr>
          <w:b/>
          <w:bCs/>
          <w:color w:val="auto"/>
        </w:rPr>
        <w:t>.</w:t>
      </w:r>
      <w:r w:rsidR="00CD7848">
        <w:rPr>
          <w:b/>
          <w:bCs/>
          <w:color w:val="auto"/>
        </w:rPr>
        <w:t>2</w:t>
      </w:r>
      <w:r w:rsidR="00214286">
        <w:rPr>
          <w:b/>
          <w:bCs/>
          <w:color w:val="auto"/>
        </w:rPr>
        <w:t>0</w:t>
      </w:r>
      <w:r w:rsidR="00377E2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BBB5" w14:textId="77777777" w:rsidR="000E324F" w:rsidRDefault="000E324F" w:rsidP="00B44B78">
      <w:pPr>
        <w:spacing w:after="0" w:line="240" w:lineRule="auto"/>
      </w:pPr>
      <w:r>
        <w:separator/>
      </w:r>
    </w:p>
  </w:endnote>
  <w:endnote w:type="continuationSeparator" w:id="0">
    <w:p w14:paraId="093BF8CE" w14:textId="77777777" w:rsidR="000E324F" w:rsidRDefault="000E324F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7C670216" w:rsidR="009966C6" w:rsidRDefault="00AC7032" w:rsidP="00C14661">
    <w:pPr>
      <w:pStyle w:val="Footer"/>
      <w:jc w:val="center"/>
    </w:pPr>
    <w:r>
      <w:t>7</w:t>
    </w:r>
    <w:r w:rsidR="009966C6">
      <w:t>/2</w:t>
    </w:r>
    <w:r w:rsidR="007F05E5">
      <w:t>1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A6EB" w14:textId="77777777" w:rsidR="000E324F" w:rsidRDefault="000E324F" w:rsidP="00B44B78">
      <w:pPr>
        <w:spacing w:after="0" w:line="240" w:lineRule="auto"/>
      </w:pPr>
      <w:r>
        <w:separator/>
      </w:r>
    </w:p>
  </w:footnote>
  <w:footnote w:type="continuationSeparator" w:id="0">
    <w:p w14:paraId="12047271" w14:textId="77777777" w:rsidR="000E324F" w:rsidRDefault="000E324F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22F39"/>
    <w:rsid w:val="0002542C"/>
    <w:rsid w:val="00094CFF"/>
    <w:rsid w:val="000B2A3A"/>
    <w:rsid w:val="000E324F"/>
    <w:rsid w:val="000F1775"/>
    <w:rsid w:val="00112CF8"/>
    <w:rsid w:val="001146B2"/>
    <w:rsid w:val="001147AF"/>
    <w:rsid w:val="0014445C"/>
    <w:rsid w:val="0019524D"/>
    <w:rsid w:val="001B521D"/>
    <w:rsid w:val="001C3ED0"/>
    <w:rsid w:val="00214286"/>
    <w:rsid w:val="00214BC1"/>
    <w:rsid w:val="00287C9B"/>
    <w:rsid w:val="002D17E2"/>
    <w:rsid w:val="002D34EE"/>
    <w:rsid w:val="00377E28"/>
    <w:rsid w:val="003E2140"/>
    <w:rsid w:val="003F5EBA"/>
    <w:rsid w:val="004547C5"/>
    <w:rsid w:val="00497050"/>
    <w:rsid w:val="004A7AF2"/>
    <w:rsid w:val="004E7468"/>
    <w:rsid w:val="00551756"/>
    <w:rsid w:val="006969B3"/>
    <w:rsid w:val="006A7C68"/>
    <w:rsid w:val="006E1300"/>
    <w:rsid w:val="006E3CB3"/>
    <w:rsid w:val="006F6017"/>
    <w:rsid w:val="0076273B"/>
    <w:rsid w:val="00787B6A"/>
    <w:rsid w:val="007A4134"/>
    <w:rsid w:val="007C26B1"/>
    <w:rsid w:val="007E6DAB"/>
    <w:rsid w:val="007F05E5"/>
    <w:rsid w:val="00814331"/>
    <w:rsid w:val="00822BC9"/>
    <w:rsid w:val="008756DB"/>
    <w:rsid w:val="008C5FE4"/>
    <w:rsid w:val="008E0ED9"/>
    <w:rsid w:val="008E2D48"/>
    <w:rsid w:val="008E3050"/>
    <w:rsid w:val="008E37FF"/>
    <w:rsid w:val="008F4EDA"/>
    <w:rsid w:val="00913FF4"/>
    <w:rsid w:val="009966C6"/>
    <w:rsid w:val="009C6441"/>
    <w:rsid w:val="009F6FF8"/>
    <w:rsid w:val="009F763F"/>
    <w:rsid w:val="00A015E5"/>
    <w:rsid w:val="00A01DEE"/>
    <w:rsid w:val="00A1248A"/>
    <w:rsid w:val="00A604D9"/>
    <w:rsid w:val="00A65FB7"/>
    <w:rsid w:val="00AC7032"/>
    <w:rsid w:val="00B44B78"/>
    <w:rsid w:val="00BC5191"/>
    <w:rsid w:val="00BC7CF9"/>
    <w:rsid w:val="00BE2130"/>
    <w:rsid w:val="00C14661"/>
    <w:rsid w:val="00C67342"/>
    <w:rsid w:val="00C8248B"/>
    <w:rsid w:val="00CA3FE8"/>
    <w:rsid w:val="00CD7848"/>
    <w:rsid w:val="00D324C3"/>
    <w:rsid w:val="00D365E4"/>
    <w:rsid w:val="00DF1E7B"/>
    <w:rsid w:val="00E94D91"/>
    <w:rsid w:val="00EB3DD8"/>
    <w:rsid w:val="00EC40D7"/>
    <w:rsid w:val="00F04125"/>
    <w:rsid w:val="00F363FF"/>
    <w:rsid w:val="00F61A80"/>
    <w:rsid w:val="00F837B7"/>
    <w:rsid w:val="00F905C0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17</cp:revision>
  <dcterms:created xsi:type="dcterms:W3CDTF">2021-07-15T14:01:00Z</dcterms:created>
  <dcterms:modified xsi:type="dcterms:W3CDTF">2021-07-30T15:05:00Z</dcterms:modified>
</cp:coreProperties>
</file>