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7EA" w14:textId="076921DE" w:rsidR="00031AF8" w:rsidRPr="00031AF8" w:rsidRDefault="00031AF8" w:rsidP="00031AF8">
      <w:pPr>
        <w:pStyle w:val="Title"/>
        <w:jc w:val="center"/>
        <w:rPr>
          <w:rFonts w:eastAsia="Times New Roman"/>
          <w:lang w:eastAsia="en-GB"/>
        </w:rPr>
      </w:pPr>
      <w:r w:rsidRPr="00031AF8">
        <w:rPr>
          <w:b/>
          <w:bCs/>
          <w:sz w:val="52"/>
          <w:szCs w:val="52"/>
        </w:rPr>
        <w:t>Commenting on Policy S/GF: Land adjacent to A11 and A1307 at Grange Farm</w:t>
      </w:r>
      <w:r w:rsidRPr="00031AF8">
        <w:rPr>
          <w:rFonts w:eastAsia="Times New Roman"/>
          <w:sz w:val="52"/>
          <w:szCs w:val="52"/>
          <w:lang w:eastAsia="en-GB"/>
        </w:rPr>
        <w:br/>
      </w:r>
      <w:r>
        <w:rPr>
          <w:rFonts w:eastAsia="Times New Roman"/>
          <w:lang w:eastAsia="en-GB"/>
        </w:rPr>
        <w:br/>
      </w:r>
      <w:r w:rsidRPr="00031AF8">
        <w:rPr>
          <w:color w:val="EE0000"/>
          <w:sz w:val="48"/>
          <w:szCs w:val="48"/>
        </w:rPr>
        <w:t xml:space="preserve">*** Please delete the items in red and replace the </w:t>
      </w:r>
      <w:r w:rsidRPr="00031AF8">
        <w:rPr>
          <w:color w:val="196B24" w:themeColor="accent3"/>
          <w:sz w:val="48"/>
          <w:szCs w:val="48"/>
        </w:rPr>
        <w:t xml:space="preserve">&lt;guidance text&gt; </w:t>
      </w:r>
      <w:r w:rsidRPr="00031AF8">
        <w:rPr>
          <w:color w:val="EE0000"/>
          <w:sz w:val="48"/>
          <w:szCs w:val="48"/>
        </w:rPr>
        <w:t xml:space="preserve">before </w:t>
      </w:r>
      <w:r>
        <w:rPr>
          <w:color w:val="EE0000"/>
          <w:sz w:val="48"/>
          <w:szCs w:val="48"/>
        </w:rPr>
        <w:t>submitting</w:t>
      </w:r>
      <w:r w:rsidRPr="00031AF8">
        <w:rPr>
          <w:color w:val="EE0000"/>
          <w:sz w:val="48"/>
          <w:szCs w:val="48"/>
        </w:rPr>
        <w:t xml:space="preserve"> ***</w:t>
      </w:r>
    </w:p>
    <w:p w14:paraId="39E1D069" w14:textId="77777777" w:rsidR="00031AF8" w:rsidRDefault="00031AF8" w:rsidP="00031AF8">
      <w:pPr>
        <w:spacing w:before="100" w:beforeAutospacing="1" w:after="100" w:afterAutospacing="1"/>
        <w:rPr>
          <w:rFonts w:ascii="Times New Roman" w:eastAsia="Times New Roman" w:hAnsi="Times New Roman" w:cs="Times New Roman"/>
          <w:kern w:val="0"/>
          <w:lang w:eastAsia="en-GB"/>
          <w14:ligatures w14:val="none"/>
        </w:rPr>
      </w:pPr>
      <w:r w:rsidRPr="00031AF8">
        <w:rPr>
          <w:rFonts w:ascii="Times New Roman" w:eastAsia="Times New Roman" w:hAnsi="Times New Roman" w:cs="Times New Roman"/>
          <w:b/>
          <w:bCs/>
          <w:kern w:val="0"/>
          <w:lang w:eastAsia="en-GB"/>
          <w14:ligatures w14:val="none"/>
        </w:rPr>
        <w:t>Policy reference:</w:t>
      </w:r>
      <w:r w:rsidRPr="00031AF8">
        <w:rPr>
          <w:rFonts w:ascii="Times New Roman" w:eastAsia="Times New Roman" w:hAnsi="Times New Roman" w:cs="Times New Roman"/>
          <w:kern w:val="0"/>
          <w:lang w:eastAsia="en-GB"/>
          <w14:ligatures w14:val="none"/>
        </w:rPr>
        <w:t xml:space="preserve"> S/GF </w:t>
      </w:r>
    </w:p>
    <w:p w14:paraId="4DEDE01B" w14:textId="77777777" w:rsidR="00031AF8" w:rsidRDefault="00031AF8" w:rsidP="00031AF8">
      <w:pPr>
        <w:spacing w:before="100" w:beforeAutospacing="1" w:after="100" w:afterAutospacing="1"/>
        <w:rPr>
          <w:rFonts w:ascii="Times New Roman" w:eastAsia="Times New Roman" w:hAnsi="Times New Roman" w:cs="Times New Roman"/>
          <w:b/>
          <w:bCs/>
          <w:kern w:val="0"/>
          <w:lang w:eastAsia="en-GB"/>
          <w14:ligatures w14:val="none"/>
        </w:rPr>
      </w:pPr>
      <w:r w:rsidRPr="00031AF8">
        <w:rPr>
          <w:rFonts w:ascii="Times New Roman" w:eastAsia="Times New Roman" w:hAnsi="Times New Roman" w:cs="Times New Roman"/>
          <w:b/>
          <w:bCs/>
          <w:kern w:val="0"/>
          <w:lang w:eastAsia="en-GB"/>
          <w14:ligatures w14:val="none"/>
        </w:rPr>
        <w:t>Policy title:</w:t>
      </w:r>
      <w:r w:rsidRPr="00031AF8">
        <w:rPr>
          <w:rFonts w:ascii="Times New Roman" w:eastAsia="Times New Roman" w:hAnsi="Times New Roman" w:cs="Times New Roman"/>
          <w:kern w:val="0"/>
          <w:lang w:eastAsia="en-GB"/>
          <w14:ligatures w14:val="none"/>
        </w:rPr>
        <w:t xml:space="preserve"> Land adjacent to A11 and A1307 at Grange Farm </w:t>
      </w:r>
    </w:p>
    <w:p w14:paraId="404E7EB3" w14:textId="25CDF62F" w:rsidR="00031AF8" w:rsidRPr="00031AF8" w:rsidRDefault="00031AF8" w:rsidP="00031AF8">
      <w:pPr>
        <w:spacing w:before="100" w:beforeAutospacing="1" w:after="100" w:afterAutospacing="1"/>
        <w:rPr>
          <w:rFonts w:ascii="Times New Roman" w:eastAsia="Times New Roman" w:hAnsi="Times New Roman" w:cs="Times New Roman"/>
          <w:kern w:val="0"/>
          <w:lang w:eastAsia="en-GB"/>
          <w14:ligatures w14:val="none"/>
        </w:rPr>
      </w:pPr>
      <w:proofErr w:type="gramStart"/>
      <w:r>
        <w:rPr>
          <w:rFonts w:ascii="Times New Roman" w:eastAsia="Times New Roman" w:hAnsi="Times New Roman" w:cs="Times New Roman"/>
          <w:b/>
          <w:bCs/>
          <w:kern w:val="0"/>
          <w:lang w:eastAsia="en-GB"/>
          <w14:ligatures w14:val="none"/>
        </w:rPr>
        <w:t>Name :</w:t>
      </w:r>
      <w:proofErr w:type="gramEnd"/>
      <w:r>
        <w:rPr>
          <w:rFonts w:ascii="Times New Roman" w:eastAsia="Times New Roman" w:hAnsi="Times New Roman" w:cs="Times New Roman"/>
          <w:b/>
          <w:bCs/>
          <w:kern w:val="0"/>
          <w:lang w:eastAsia="en-GB"/>
          <w14:ligatures w14:val="none"/>
        </w:rPr>
        <w:t xml:space="preserve"> </w:t>
      </w:r>
      <w:r w:rsidRPr="00031AF8">
        <w:rPr>
          <w:rFonts w:ascii="Times New Roman" w:eastAsia="Times New Roman" w:hAnsi="Times New Roman" w:cs="Times New Roman"/>
          <w:b/>
          <w:bCs/>
          <w:color w:val="196B24" w:themeColor="accent3"/>
          <w:kern w:val="0"/>
          <w:lang w:eastAsia="en-GB"/>
          <w14:ligatures w14:val="none"/>
        </w:rPr>
        <w:t>&lt;Your name&gt;, &lt;email address&gt;</w:t>
      </w:r>
    </w:p>
    <w:p w14:paraId="1E5F76B1" w14:textId="7E42FD98" w:rsidR="00031AF8" w:rsidRPr="00031AF8" w:rsidRDefault="00031AF8" w:rsidP="00031AF8">
      <w:pPr>
        <w:pStyle w:val="Heading1"/>
        <w:rPr>
          <w:rFonts w:eastAsia="Times New Roman"/>
          <w:color w:val="EE0000"/>
          <w:lang w:eastAsia="en-GB"/>
        </w:rPr>
      </w:pPr>
      <w:r w:rsidRPr="00031AF8">
        <w:rPr>
          <w:rFonts w:eastAsia="Times New Roman"/>
          <w:color w:val="EE0000"/>
          <w:lang w:eastAsia="en-GB"/>
        </w:rPr>
        <w:t>Commenting Guide</w:t>
      </w:r>
    </w:p>
    <w:p w14:paraId="4F5919B9" w14:textId="36280DE6" w:rsidR="00031AF8" w:rsidRDefault="00031AF8" w:rsidP="00031AF8">
      <w:pPr>
        <w:rPr>
          <w:color w:val="EE0000"/>
          <w:lang w:eastAsia="en-GB"/>
        </w:rPr>
      </w:pPr>
      <w:r w:rsidRPr="00031AF8">
        <w:rPr>
          <w:color w:val="EE0000"/>
          <w:lang w:eastAsia="en-GB"/>
        </w:rPr>
        <w:t>Each section below corresponds to a part of the policy. Residents can copy this structure and fill in their own views.</w:t>
      </w:r>
      <w:r>
        <w:rPr>
          <w:color w:val="EE0000"/>
          <w:lang w:eastAsia="en-GB"/>
        </w:rPr>
        <w:t xml:space="preserve"> The structure is the same as that in the policy and will allow the planners to tie your comments to the plan. Please use other sections to make other relevant comments to support your submission.</w:t>
      </w:r>
    </w:p>
    <w:p w14:paraId="61F28A6E" w14:textId="77777777" w:rsidR="00073BAB" w:rsidRDefault="00073BAB" w:rsidP="00031AF8">
      <w:pPr>
        <w:rPr>
          <w:color w:val="EE0000"/>
          <w:lang w:eastAsia="en-GB"/>
        </w:rPr>
      </w:pPr>
    </w:p>
    <w:p w14:paraId="418A4E0D" w14:textId="65DDE691" w:rsidR="00073BAB" w:rsidRPr="00031AF8" w:rsidRDefault="00073BAB" w:rsidP="00031AF8">
      <w:pPr>
        <w:rPr>
          <w:color w:val="EE0000"/>
          <w:lang w:eastAsia="en-GB"/>
        </w:rPr>
      </w:pPr>
      <w:r>
        <w:rPr>
          <w:color w:val="EE0000"/>
          <w:lang w:eastAsia="en-GB"/>
        </w:rPr>
        <w:t xml:space="preserve">You do not have to follow this </w:t>
      </w:r>
      <w:r w:rsidR="0090424F">
        <w:rPr>
          <w:color w:val="EE0000"/>
          <w:lang w:eastAsia="en-GB"/>
        </w:rPr>
        <w:t>structure,</w:t>
      </w:r>
      <w:r>
        <w:rPr>
          <w:color w:val="EE0000"/>
          <w:lang w:eastAsia="en-GB"/>
        </w:rPr>
        <w:t xml:space="preserve"> but we would encourage you to make it detailed and relevant to the plan since the planners </w:t>
      </w:r>
      <w:r w:rsidR="008F1222">
        <w:rPr>
          <w:color w:val="EE0000"/>
          <w:lang w:eastAsia="en-GB"/>
        </w:rPr>
        <w:t>must</w:t>
      </w:r>
      <w:r>
        <w:rPr>
          <w:color w:val="EE0000"/>
          <w:lang w:eastAsia="en-GB"/>
        </w:rPr>
        <w:t xml:space="preserve"> consider all the comments in the next version.</w:t>
      </w:r>
    </w:p>
    <w:p w14:paraId="283CBB9B" w14:textId="7B371AE4" w:rsidR="00031AF8" w:rsidRPr="00031AF8" w:rsidRDefault="00031AF8" w:rsidP="001A6917">
      <w:pPr>
        <w:pStyle w:val="Heading1"/>
        <w:rPr>
          <w:rFonts w:eastAsia="Times New Roman"/>
          <w:lang w:eastAsia="en-GB"/>
        </w:rPr>
      </w:pPr>
      <w:proofErr w:type="gramStart"/>
      <w:r w:rsidRPr="00031AF8">
        <w:rPr>
          <w:rFonts w:eastAsia="Times New Roman"/>
          <w:lang w:eastAsia="en-GB"/>
        </w:rPr>
        <w:t>Overall</w:t>
      </w:r>
      <w:proofErr w:type="gramEnd"/>
      <w:r w:rsidRPr="00031AF8">
        <w:rPr>
          <w:rFonts w:eastAsia="Times New Roman"/>
          <w:lang w:eastAsia="en-GB"/>
        </w:rPr>
        <w:t xml:space="preserve"> Policy Position</w:t>
      </w:r>
    </w:p>
    <w:p w14:paraId="27BBFF21" w14:textId="77777777" w:rsidR="00CA66F6" w:rsidRPr="00CA66F6" w:rsidRDefault="00031AF8" w:rsidP="00031AF8">
      <w:pPr>
        <w:numPr>
          <w:ilvl w:val="0"/>
          <w:numId w:val="1"/>
        </w:numPr>
        <w:spacing w:before="100" w:beforeAutospacing="1" w:after="100" w:afterAutospacing="1"/>
        <w:rPr>
          <w:rFonts w:ascii="Times New Roman" w:eastAsia="Times New Roman" w:hAnsi="Times New Roman" w:cs="Times New Roman"/>
          <w:color w:val="EE0000"/>
          <w:kern w:val="0"/>
          <w:lang w:eastAsia="en-GB"/>
          <w14:ligatures w14:val="none"/>
        </w:rPr>
      </w:pPr>
      <w:r w:rsidRPr="00031AF8">
        <w:rPr>
          <w:rFonts w:ascii="Times New Roman" w:eastAsia="Times New Roman" w:hAnsi="Times New Roman" w:cs="Times New Roman"/>
          <w:i/>
          <w:iCs/>
          <w:color w:val="EE0000"/>
          <w:kern w:val="0"/>
          <w:lang w:eastAsia="en-GB"/>
          <w14:ligatures w14:val="none"/>
        </w:rPr>
        <w:t>Do you support, object, or wish to comment on the overall allocation of Grange Farm as a new settlement?</w:t>
      </w:r>
      <w:r w:rsidR="00CA66F6" w:rsidRPr="00CA66F6">
        <w:rPr>
          <w:rFonts w:ascii="Times New Roman" w:eastAsia="Times New Roman" w:hAnsi="Times New Roman" w:cs="Times New Roman"/>
          <w:i/>
          <w:iCs/>
          <w:color w:val="EE0000"/>
          <w:kern w:val="0"/>
          <w:lang w:eastAsia="en-GB"/>
          <w14:ligatures w14:val="none"/>
        </w:rPr>
        <w:t xml:space="preserve"> </w:t>
      </w:r>
    </w:p>
    <w:p w14:paraId="3CF5E447" w14:textId="28A4FF45" w:rsidR="00031AF8" w:rsidRPr="00031AF8" w:rsidRDefault="00CA66F6" w:rsidP="00031AF8">
      <w:pPr>
        <w:numPr>
          <w:ilvl w:val="0"/>
          <w:numId w:val="1"/>
        </w:numPr>
        <w:spacing w:before="100" w:beforeAutospacing="1" w:after="100" w:afterAutospacing="1"/>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i/>
          <w:iCs/>
          <w:color w:val="EE0000"/>
          <w:kern w:val="0"/>
          <w:lang w:eastAsia="en-GB"/>
          <w14:ligatures w14:val="none"/>
        </w:rPr>
        <w:t>Optionally</w:t>
      </w:r>
      <w:r w:rsidRPr="00031AF8">
        <w:rPr>
          <w:rFonts w:ascii="Times New Roman" w:eastAsia="Times New Roman" w:hAnsi="Times New Roman" w:cs="Times New Roman"/>
          <w:i/>
          <w:iCs/>
          <w:color w:val="EE0000"/>
          <w:kern w:val="0"/>
          <w:lang w:eastAsia="en-GB"/>
          <w14:ligatures w14:val="none"/>
        </w:rPr>
        <w:t xml:space="preserve"> given some details of who you are and your relationship with the village</w:t>
      </w:r>
    </w:p>
    <w:p w14:paraId="40434FC2" w14:textId="1C77F7BB" w:rsidR="00031AF8" w:rsidRPr="00031AF8" w:rsidRDefault="0090424F" w:rsidP="00031AF8">
      <w:pPr>
        <w:numPr>
          <w:ilvl w:val="0"/>
          <w:numId w:val="1"/>
        </w:numPr>
        <w:spacing w:before="100" w:beforeAutospacing="1" w:after="100" w:afterAutospacing="1"/>
        <w:rPr>
          <w:rFonts w:ascii="Times New Roman" w:eastAsia="Times New Roman" w:hAnsi="Times New Roman" w:cs="Times New Roman"/>
          <w:color w:val="EE0000"/>
          <w:kern w:val="0"/>
          <w:lang w:eastAsia="en-GB"/>
          <w14:ligatures w14:val="none"/>
        </w:rPr>
      </w:pPr>
      <w:r w:rsidRPr="00031AF8">
        <w:rPr>
          <w:rFonts w:ascii="Times New Roman" w:eastAsia="Times New Roman" w:hAnsi="Times New Roman" w:cs="Times New Roman"/>
          <w:i/>
          <w:iCs/>
          <w:color w:val="EE0000"/>
          <w:kern w:val="0"/>
          <w:lang w:eastAsia="en-GB"/>
          <w14:ligatures w14:val="none"/>
        </w:rPr>
        <w:t>Summary</w:t>
      </w:r>
      <w:r w:rsidR="00031AF8" w:rsidRPr="00031AF8">
        <w:rPr>
          <w:rFonts w:ascii="Times New Roman" w:eastAsia="Times New Roman" w:hAnsi="Times New Roman" w:cs="Times New Roman"/>
          <w:i/>
          <w:iCs/>
          <w:color w:val="EE0000"/>
          <w:kern w:val="0"/>
          <w:lang w:eastAsia="en-GB"/>
          <w14:ligatures w14:val="none"/>
        </w:rPr>
        <w:t xml:space="preserve"> of your position and why you are commenting.</w:t>
      </w:r>
      <w:r w:rsidR="00031AF8" w:rsidRPr="00031AF8">
        <w:rPr>
          <w:rFonts w:ascii="Times New Roman" w:eastAsia="Times New Roman" w:hAnsi="Times New Roman" w:cs="Times New Roman"/>
          <w:i/>
          <w:iCs/>
          <w:color w:val="EE0000"/>
          <w:kern w:val="0"/>
          <w:lang w:eastAsia="en-GB"/>
          <w14:ligatures w14:val="none"/>
        </w:rPr>
        <w:t xml:space="preserve"> </w:t>
      </w:r>
    </w:p>
    <w:p w14:paraId="7157A8C1" w14:textId="77777777" w:rsidR="00031AF8" w:rsidRPr="00073BAB" w:rsidRDefault="00031AF8" w:rsidP="00031AF8">
      <w:pPr>
        <w:spacing w:before="100" w:beforeAutospacing="1" w:after="100" w:afterAutospacing="1"/>
        <w:rPr>
          <w:rFonts w:ascii="Times New Roman" w:eastAsia="Times New Roman" w:hAnsi="Times New Roman" w:cs="Times New Roman"/>
          <w:color w:val="EE0000"/>
          <w:kern w:val="0"/>
          <w:lang w:eastAsia="en-GB"/>
          <w14:ligatures w14:val="none"/>
        </w:rPr>
      </w:pPr>
      <w:r w:rsidRPr="00073BAB">
        <w:rPr>
          <w:rFonts w:ascii="Times New Roman" w:eastAsia="Times New Roman" w:hAnsi="Times New Roman" w:cs="Times New Roman"/>
          <w:b/>
          <w:bCs/>
          <w:color w:val="EE0000"/>
          <w:kern w:val="0"/>
          <w:lang w:eastAsia="en-GB"/>
          <w14:ligatures w14:val="none"/>
        </w:rPr>
        <w:t>Example starter:</w:t>
      </w:r>
    </w:p>
    <w:p w14:paraId="4AF1E7CD" w14:textId="6EDEA708" w:rsidR="00031AF8" w:rsidRDefault="00031AF8" w:rsidP="00031AF8">
      <w:pPr>
        <w:spacing w:before="100" w:beforeAutospacing="1" w:after="100" w:afterAutospacing="1"/>
        <w:rPr>
          <w:rFonts w:ascii="Times New Roman" w:eastAsia="Times New Roman" w:hAnsi="Times New Roman" w:cs="Times New Roman"/>
          <w:color w:val="EE0000"/>
          <w:kern w:val="0"/>
          <w:lang w:eastAsia="en-GB"/>
          <w14:ligatures w14:val="none"/>
        </w:rPr>
      </w:pPr>
      <w:r w:rsidRPr="00073BAB">
        <w:rPr>
          <w:rFonts w:ascii="Times New Roman" w:eastAsia="Times New Roman" w:hAnsi="Times New Roman" w:cs="Times New Roman"/>
          <w:color w:val="EE0000"/>
          <w:kern w:val="0"/>
          <w:lang w:eastAsia="en-GB"/>
          <w14:ligatures w14:val="none"/>
        </w:rPr>
        <w:t xml:space="preserve">I wish to comment on Policy S/GF because I am a resident of </w:t>
      </w:r>
      <w:r w:rsidRPr="00073BAB">
        <w:rPr>
          <w:rFonts w:ascii="Times New Roman" w:eastAsia="Times New Roman" w:hAnsi="Times New Roman" w:cs="Times New Roman"/>
          <w:color w:val="EE0000"/>
          <w:kern w:val="0"/>
          <w:lang w:eastAsia="en-GB"/>
          <w14:ligatures w14:val="none"/>
        </w:rPr>
        <w:t xml:space="preserve">Little Abington </w:t>
      </w:r>
      <w:r w:rsidRPr="00073BAB">
        <w:rPr>
          <w:rFonts w:ascii="Times New Roman" w:eastAsia="Times New Roman" w:hAnsi="Times New Roman" w:cs="Times New Roman"/>
          <w:color w:val="EE0000"/>
          <w:kern w:val="0"/>
          <w:lang w:eastAsia="en-GB"/>
          <w14:ligatures w14:val="none"/>
        </w:rPr>
        <w:t xml:space="preserve">and </w:t>
      </w:r>
      <w:r w:rsidR="00073BAB" w:rsidRPr="00073BAB">
        <w:rPr>
          <w:rFonts w:ascii="Times New Roman" w:eastAsia="Times New Roman" w:hAnsi="Times New Roman" w:cs="Times New Roman"/>
          <w:color w:val="EE0000"/>
          <w:kern w:val="0"/>
          <w:lang w:eastAsia="en-GB"/>
          <w14:ligatures w14:val="none"/>
        </w:rPr>
        <w:t xml:space="preserve">I have lived here with my family for the past 10 years and </w:t>
      </w:r>
      <w:r w:rsidRPr="00073BAB">
        <w:rPr>
          <w:rFonts w:ascii="Times New Roman" w:eastAsia="Times New Roman" w:hAnsi="Times New Roman" w:cs="Times New Roman"/>
          <w:color w:val="EE0000"/>
          <w:kern w:val="0"/>
          <w:lang w:eastAsia="en-GB"/>
          <w14:ligatures w14:val="none"/>
        </w:rPr>
        <w:t xml:space="preserve">this proposal may </w:t>
      </w:r>
      <w:r w:rsidR="00073BAB" w:rsidRPr="00073BAB">
        <w:rPr>
          <w:rFonts w:ascii="Times New Roman" w:eastAsia="Times New Roman" w:hAnsi="Times New Roman" w:cs="Times New Roman"/>
          <w:color w:val="EE0000"/>
          <w:kern w:val="0"/>
          <w:lang w:eastAsia="en-GB"/>
          <w14:ligatures w14:val="none"/>
        </w:rPr>
        <w:t>have a detrimental effect</w:t>
      </w:r>
      <w:r w:rsidRPr="00073BAB">
        <w:rPr>
          <w:rFonts w:ascii="Times New Roman" w:eastAsia="Times New Roman" w:hAnsi="Times New Roman" w:cs="Times New Roman"/>
          <w:color w:val="EE0000"/>
          <w:kern w:val="0"/>
          <w:lang w:eastAsia="en-GB"/>
          <w14:ligatures w14:val="none"/>
        </w:rPr>
        <w:t xml:space="preserve"> </w:t>
      </w:r>
      <w:r w:rsidR="00073BAB" w:rsidRPr="00073BAB">
        <w:rPr>
          <w:rFonts w:ascii="Times New Roman" w:eastAsia="Times New Roman" w:hAnsi="Times New Roman" w:cs="Times New Roman"/>
          <w:color w:val="EE0000"/>
          <w:kern w:val="0"/>
          <w:lang w:eastAsia="en-GB"/>
          <w14:ligatures w14:val="none"/>
        </w:rPr>
        <w:t xml:space="preserve">to </w:t>
      </w:r>
      <w:r w:rsidRPr="00073BAB">
        <w:rPr>
          <w:rFonts w:ascii="Times New Roman" w:eastAsia="Times New Roman" w:hAnsi="Times New Roman" w:cs="Times New Roman"/>
          <w:color w:val="EE0000"/>
          <w:kern w:val="0"/>
          <w:lang w:eastAsia="en-GB"/>
          <w14:ligatures w14:val="none"/>
        </w:rPr>
        <w:t>our community in terms of transport, landscape, and infrastructure.</w:t>
      </w:r>
    </w:p>
    <w:p w14:paraId="36C7E4EB" w14:textId="44D07196" w:rsidR="00073BAB" w:rsidRPr="00073BAB" w:rsidRDefault="00073BAB" w:rsidP="00031AF8">
      <w:pPr>
        <w:spacing w:before="100" w:beforeAutospacing="1" w:after="100" w:afterAutospacing="1"/>
        <w:rPr>
          <w:rFonts w:ascii="Times New Roman" w:eastAsia="Times New Roman" w:hAnsi="Times New Roman" w:cs="Times New Roman"/>
          <w:b/>
          <w:bCs/>
          <w:color w:val="196B24" w:themeColor="accent3"/>
          <w:kern w:val="0"/>
          <w:lang w:eastAsia="en-GB"/>
          <w14:ligatures w14:val="none"/>
        </w:rPr>
      </w:pPr>
      <w:r w:rsidRPr="00073BAB">
        <w:rPr>
          <w:rFonts w:ascii="Times New Roman" w:eastAsia="Times New Roman" w:hAnsi="Times New Roman" w:cs="Times New Roman"/>
          <w:b/>
          <w:bCs/>
          <w:color w:val="196B24" w:themeColor="accent3"/>
          <w:kern w:val="0"/>
          <w:lang w:eastAsia="en-GB"/>
          <w14:ligatures w14:val="none"/>
        </w:rPr>
        <w:t>&lt;Write your text here&gt;</w:t>
      </w:r>
    </w:p>
    <w:p w14:paraId="38A58DFF" w14:textId="09E1847A" w:rsidR="00031AF8" w:rsidRDefault="00031AF8" w:rsidP="00031AF8">
      <w:pPr>
        <w:pStyle w:val="Heading2"/>
      </w:pPr>
      <w:r>
        <w:rPr>
          <w:rStyle w:val="Strong"/>
          <w:b w:val="0"/>
          <w:bCs w:val="0"/>
        </w:rPr>
        <w:lastRenderedPageBreak/>
        <w:t>1. Uses</w:t>
      </w:r>
    </w:p>
    <w:p w14:paraId="42453A7E" w14:textId="77777777" w:rsidR="00031AF8" w:rsidRPr="00073BAB" w:rsidRDefault="00031AF8" w:rsidP="00031AF8">
      <w:pPr>
        <w:pStyle w:val="NormalWeb"/>
        <w:rPr>
          <w:color w:val="EE0000"/>
        </w:rPr>
      </w:pPr>
      <w:r w:rsidRPr="00073BAB">
        <w:rPr>
          <w:rStyle w:val="Strong"/>
          <w:rFonts w:eastAsiaTheme="majorEastAsia"/>
          <w:color w:val="EE0000"/>
        </w:rPr>
        <w:t>What this section covers:</w:t>
      </w:r>
      <w:r w:rsidRPr="00073BAB">
        <w:rPr>
          <w:color w:val="EE0000"/>
        </w:rPr>
        <w:t xml:space="preserve"> How the policy proposes to use the land — housing, employment, community facilities, mixed</w:t>
      </w:r>
      <w:r w:rsidRPr="00073BAB">
        <w:rPr>
          <w:color w:val="EE0000"/>
        </w:rPr>
        <w:noBreakHyphen/>
        <w:t>use areas, local centres, etc.</w:t>
      </w:r>
    </w:p>
    <w:p w14:paraId="74E1B8DB" w14:textId="77777777" w:rsidR="00031AF8" w:rsidRPr="00073BAB" w:rsidRDefault="00031AF8" w:rsidP="00031AF8">
      <w:pPr>
        <w:pStyle w:val="NormalWeb"/>
        <w:rPr>
          <w:color w:val="EE0000"/>
        </w:rPr>
      </w:pPr>
      <w:r w:rsidRPr="00073BAB">
        <w:rPr>
          <w:rStyle w:val="Strong"/>
          <w:rFonts w:eastAsiaTheme="majorEastAsia"/>
          <w:color w:val="EE0000"/>
        </w:rPr>
        <w:t>Prompts residents can use:</w:t>
      </w:r>
    </w:p>
    <w:p w14:paraId="127D9589" w14:textId="77777777" w:rsidR="00031AF8" w:rsidRPr="00073BAB" w:rsidRDefault="00031AF8" w:rsidP="00031AF8">
      <w:pPr>
        <w:pStyle w:val="NormalWeb"/>
        <w:numPr>
          <w:ilvl w:val="0"/>
          <w:numId w:val="10"/>
        </w:numPr>
        <w:rPr>
          <w:color w:val="EE0000"/>
        </w:rPr>
      </w:pPr>
      <w:r w:rsidRPr="00073BAB">
        <w:rPr>
          <w:color w:val="EE0000"/>
        </w:rPr>
        <w:t>I would like to comment on the types of uses proposed for the site…</w:t>
      </w:r>
    </w:p>
    <w:p w14:paraId="76DE5280" w14:textId="77777777" w:rsidR="00031AF8" w:rsidRPr="00073BAB" w:rsidRDefault="00031AF8" w:rsidP="00031AF8">
      <w:pPr>
        <w:pStyle w:val="NormalWeb"/>
        <w:numPr>
          <w:ilvl w:val="0"/>
          <w:numId w:val="10"/>
        </w:numPr>
        <w:rPr>
          <w:color w:val="EE0000"/>
        </w:rPr>
      </w:pPr>
      <w:r w:rsidRPr="00073BAB">
        <w:rPr>
          <w:color w:val="EE0000"/>
        </w:rPr>
        <w:t>My view on the balance between housing, employment, and community facilities is…</w:t>
      </w:r>
    </w:p>
    <w:p w14:paraId="4A0FFF5F" w14:textId="2C00DCEE" w:rsidR="00031AF8" w:rsidRPr="00073BAB" w:rsidRDefault="00031AF8" w:rsidP="00031AF8">
      <w:pPr>
        <w:pStyle w:val="NormalWeb"/>
        <w:numPr>
          <w:ilvl w:val="0"/>
          <w:numId w:val="10"/>
        </w:numPr>
        <w:rPr>
          <w:color w:val="EE0000"/>
        </w:rPr>
      </w:pPr>
      <w:r w:rsidRPr="00073BAB">
        <w:rPr>
          <w:color w:val="EE0000"/>
        </w:rPr>
        <w:t>I think the policy should consider the following in relation to land uses…</w:t>
      </w:r>
    </w:p>
    <w:p w14:paraId="7F836D02" w14:textId="30C24A32"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62C4B78D" w14:textId="77777777" w:rsidR="00031AF8" w:rsidRDefault="00031AF8" w:rsidP="00031AF8">
      <w:pPr>
        <w:pStyle w:val="Heading2"/>
      </w:pPr>
      <w:r>
        <w:rPr>
          <w:rStyle w:val="Strong"/>
          <w:b w:val="0"/>
          <w:bCs w:val="0"/>
        </w:rPr>
        <w:t>2. Context</w:t>
      </w:r>
    </w:p>
    <w:p w14:paraId="2FC28679" w14:textId="77777777"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How the new settlement fits into its surroundings — nearby villages, landscape setting, separation, relationship to A11/A1307, and wider strategic context.</w:t>
      </w:r>
    </w:p>
    <w:p w14:paraId="54AD9929"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22D9A57E" w14:textId="77777777" w:rsidR="00031AF8" w:rsidRPr="00D81170" w:rsidRDefault="00031AF8" w:rsidP="00031AF8">
      <w:pPr>
        <w:pStyle w:val="NormalWeb"/>
        <w:numPr>
          <w:ilvl w:val="0"/>
          <w:numId w:val="11"/>
        </w:numPr>
        <w:rPr>
          <w:color w:val="EE0000"/>
        </w:rPr>
      </w:pPr>
      <w:r w:rsidRPr="00D81170">
        <w:rPr>
          <w:color w:val="EE0000"/>
        </w:rPr>
        <w:t>My comments on how the site relates to surrounding villages and landscape are…</w:t>
      </w:r>
    </w:p>
    <w:p w14:paraId="12AEA652" w14:textId="77777777" w:rsidR="00031AF8" w:rsidRPr="00D81170" w:rsidRDefault="00031AF8" w:rsidP="00031AF8">
      <w:pPr>
        <w:pStyle w:val="NormalWeb"/>
        <w:numPr>
          <w:ilvl w:val="0"/>
          <w:numId w:val="11"/>
        </w:numPr>
        <w:rPr>
          <w:color w:val="EE0000"/>
        </w:rPr>
      </w:pPr>
      <w:r w:rsidRPr="00D81170">
        <w:rPr>
          <w:color w:val="EE0000"/>
        </w:rPr>
        <w:t>I have views on the proposed separation and how the development fits into the wider area…</w:t>
      </w:r>
    </w:p>
    <w:p w14:paraId="444BF433" w14:textId="27EA19C1" w:rsidR="00073BAB" w:rsidRPr="00D81170" w:rsidRDefault="00031AF8" w:rsidP="00073BAB">
      <w:pPr>
        <w:pStyle w:val="NormalWeb"/>
        <w:numPr>
          <w:ilvl w:val="0"/>
          <w:numId w:val="11"/>
        </w:numPr>
        <w:rPr>
          <w:color w:val="EE0000"/>
        </w:rPr>
      </w:pPr>
      <w:r w:rsidRPr="00D81170">
        <w:rPr>
          <w:color w:val="EE0000"/>
        </w:rPr>
        <w:t>In terms of strategic context, I believe…</w:t>
      </w:r>
    </w:p>
    <w:p w14:paraId="10D615E8" w14:textId="77777777" w:rsidR="00073BAB" w:rsidRDefault="00073BAB" w:rsidP="00073BAB">
      <w:pPr>
        <w:rPr>
          <w:b/>
          <w:bCs/>
          <w:color w:val="196B24" w:themeColor="accent3"/>
          <w:lang w:eastAsia="en-GB"/>
        </w:rPr>
      </w:pPr>
    </w:p>
    <w:p w14:paraId="2ACE95E1" w14:textId="652D2AF6"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7B3B3E36" w14:textId="77777777" w:rsidR="00073BAB" w:rsidRDefault="00073BAB" w:rsidP="00073BAB">
      <w:pPr>
        <w:pStyle w:val="NormalWeb"/>
      </w:pPr>
    </w:p>
    <w:p w14:paraId="21723E54" w14:textId="77777777" w:rsidR="00031AF8" w:rsidRDefault="00031AF8" w:rsidP="00031AF8">
      <w:pPr>
        <w:pStyle w:val="Heading2"/>
      </w:pPr>
      <w:r>
        <w:rPr>
          <w:rStyle w:val="Strong"/>
          <w:b w:val="0"/>
          <w:bCs w:val="0"/>
        </w:rPr>
        <w:t>3. Built Form</w:t>
      </w:r>
    </w:p>
    <w:p w14:paraId="36CDF1A3" w14:textId="77777777"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Density, height, layout, character, neighbourhood structure, and how buildings are arranged.</w:t>
      </w:r>
    </w:p>
    <w:p w14:paraId="15BBBAE2"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224C682C" w14:textId="4760FB4B" w:rsidR="00073BAB" w:rsidRPr="00D81170" w:rsidRDefault="00073BAB" w:rsidP="00031AF8">
      <w:pPr>
        <w:pStyle w:val="NormalWeb"/>
        <w:numPr>
          <w:ilvl w:val="0"/>
          <w:numId w:val="12"/>
        </w:numPr>
        <w:rPr>
          <w:color w:val="EE0000"/>
        </w:rPr>
      </w:pPr>
      <w:r w:rsidRPr="00D81170">
        <w:rPr>
          <w:color w:val="EE0000"/>
        </w:rPr>
        <w:t>Note the spatial framework is the area of the site and is shown in a little map at the end of the document (Figure 82)</w:t>
      </w:r>
    </w:p>
    <w:p w14:paraId="5DFD1A36" w14:textId="10583094" w:rsidR="00031AF8" w:rsidRPr="00D81170" w:rsidRDefault="00031AF8" w:rsidP="00031AF8">
      <w:pPr>
        <w:pStyle w:val="NormalWeb"/>
        <w:numPr>
          <w:ilvl w:val="0"/>
          <w:numId w:val="12"/>
        </w:numPr>
        <w:rPr>
          <w:color w:val="EE0000"/>
        </w:rPr>
      </w:pPr>
      <w:r w:rsidRPr="00D81170">
        <w:rPr>
          <w:color w:val="EE0000"/>
        </w:rPr>
        <w:t>I would like to comment on the proposed built form and character…</w:t>
      </w:r>
    </w:p>
    <w:p w14:paraId="51E3669A" w14:textId="77777777" w:rsidR="00031AF8" w:rsidRPr="00D81170" w:rsidRDefault="00031AF8" w:rsidP="00031AF8">
      <w:pPr>
        <w:pStyle w:val="NormalWeb"/>
        <w:numPr>
          <w:ilvl w:val="0"/>
          <w:numId w:val="12"/>
        </w:numPr>
        <w:rPr>
          <w:color w:val="EE0000"/>
        </w:rPr>
      </w:pPr>
      <w:r w:rsidRPr="00D81170">
        <w:rPr>
          <w:color w:val="EE0000"/>
        </w:rPr>
        <w:t>My thoughts on density, building heights, or neighbourhood layout are…</w:t>
      </w:r>
    </w:p>
    <w:p w14:paraId="1BE40BBF" w14:textId="77777777" w:rsidR="00031AF8" w:rsidRPr="00D81170" w:rsidRDefault="00031AF8" w:rsidP="00031AF8">
      <w:pPr>
        <w:pStyle w:val="NormalWeb"/>
        <w:numPr>
          <w:ilvl w:val="0"/>
          <w:numId w:val="12"/>
        </w:numPr>
        <w:rPr>
          <w:color w:val="EE0000"/>
        </w:rPr>
      </w:pPr>
      <w:r w:rsidRPr="00D81170">
        <w:rPr>
          <w:color w:val="EE0000"/>
        </w:rPr>
        <w:t>I believe the policy should address the following aspects of built form…</w:t>
      </w:r>
    </w:p>
    <w:p w14:paraId="7E6B4BB1" w14:textId="77777777" w:rsidR="00073BAB" w:rsidRDefault="00073BAB" w:rsidP="00073BAB">
      <w:pPr>
        <w:rPr>
          <w:b/>
          <w:bCs/>
          <w:color w:val="196B24" w:themeColor="accent3"/>
          <w:lang w:eastAsia="en-GB"/>
        </w:rPr>
      </w:pPr>
    </w:p>
    <w:p w14:paraId="02E6046A" w14:textId="39940407"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4088B892" w14:textId="77777777" w:rsidR="00073BAB" w:rsidRDefault="00073BAB" w:rsidP="00073BAB">
      <w:pPr>
        <w:pStyle w:val="NormalWeb"/>
      </w:pPr>
    </w:p>
    <w:p w14:paraId="16A36426" w14:textId="77777777" w:rsidR="00031AF8" w:rsidRDefault="00031AF8" w:rsidP="00031AF8">
      <w:pPr>
        <w:pStyle w:val="Heading2"/>
      </w:pPr>
      <w:r>
        <w:rPr>
          <w:rStyle w:val="Strong"/>
          <w:b w:val="0"/>
          <w:bCs w:val="0"/>
        </w:rPr>
        <w:lastRenderedPageBreak/>
        <w:t>4. Public Space</w:t>
      </w:r>
    </w:p>
    <w:p w14:paraId="1545BD68" w14:textId="77777777"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Streets, squares, parks, play areas, community spaces, and how public areas are designed and connected.</w:t>
      </w:r>
    </w:p>
    <w:p w14:paraId="2F7FE9B7"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5935EE64" w14:textId="77777777" w:rsidR="00031AF8" w:rsidRPr="00D81170" w:rsidRDefault="00031AF8" w:rsidP="00031AF8">
      <w:pPr>
        <w:pStyle w:val="NormalWeb"/>
        <w:numPr>
          <w:ilvl w:val="0"/>
          <w:numId w:val="13"/>
        </w:numPr>
        <w:rPr>
          <w:color w:val="EE0000"/>
        </w:rPr>
      </w:pPr>
      <w:r w:rsidRPr="00D81170">
        <w:rPr>
          <w:color w:val="EE0000"/>
        </w:rPr>
        <w:t>My comments on the quality and distribution of public spaces are…</w:t>
      </w:r>
    </w:p>
    <w:p w14:paraId="0507552A" w14:textId="77777777" w:rsidR="00031AF8" w:rsidRPr="00D81170" w:rsidRDefault="00031AF8" w:rsidP="00031AF8">
      <w:pPr>
        <w:pStyle w:val="NormalWeb"/>
        <w:numPr>
          <w:ilvl w:val="0"/>
          <w:numId w:val="13"/>
        </w:numPr>
        <w:rPr>
          <w:color w:val="EE0000"/>
        </w:rPr>
      </w:pPr>
      <w:r w:rsidRPr="00D81170">
        <w:rPr>
          <w:color w:val="EE0000"/>
        </w:rPr>
        <w:t>I have views on how accessible and inclusive the public realm should be…</w:t>
      </w:r>
    </w:p>
    <w:p w14:paraId="17798062" w14:textId="37CC5F1B" w:rsidR="00073BAB" w:rsidRPr="00D81170" w:rsidRDefault="00031AF8" w:rsidP="00073BAB">
      <w:pPr>
        <w:pStyle w:val="NormalWeb"/>
        <w:numPr>
          <w:ilvl w:val="0"/>
          <w:numId w:val="13"/>
        </w:numPr>
        <w:rPr>
          <w:color w:val="EE0000"/>
        </w:rPr>
      </w:pPr>
      <w:r w:rsidRPr="00D81170">
        <w:rPr>
          <w:color w:val="EE0000"/>
        </w:rPr>
        <w:t>I think the policy could strengthen its approach to public space by…</w:t>
      </w:r>
    </w:p>
    <w:p w14:paraId="055094F0" w14:textId="77777777" w:rsidR="00073BAB" w:rsidRDefault="00073BAB" w:rsidP="00073BAB">
      <w:pPr>
        <w:rPr>
          <w:b/>
          <w:bCs/>
          <w:color w:val="196B24" w:themeColor="accent3"/>
          <w:lang w:eastAsia="en-GB"/>
        </w:rPr>
      </w:pPr>
    </w:p>
    <w:p w14:paraId="7CE0DEC3" w14:textId="36696B92"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450DCB40" w14:textId="77777777" w:rsidR="00073BAB" w:rsidRDefault="00073BAB" w:rsidP="00073BAB">
      <w:pPr>
        <w:pStyle w:val="NormalWeb"/>
      </w:pPr>
    </w:p>
    <w:p w14:paraId="07E1BC85" w14:textId="77777777" w:rsidR="00031AF8" w:rsidRDefault="00031AF8" w:rsidP="00031AF8">
      <w:pPr>
        <w:pStyle w:val="Heading2"/>
      </w:pPr>
      <w:r>
        <w:rPr>
          <w:rStyle w:val="Strong"/>
          <w:b w:val="0"/>
          <w:bCs w:val="0"/>
        </w:rPr>
        <w:t>5. Nature</w:t>
      </w:r>
    </w:p>
    <w:p w14:paraId="7A09E8C5" w14:textId="77777777"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Biodiversity, green infrastructure, habitat creation, landscape buffers, ecological corridors, and environmental protection.</w:t>
      </w:r>
    </w:p>
    <w:p w14:paraId="6933BF15"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013669AA" w14:textId="77777777" w:rsidR="00031AF8" w:rsidRPr="00D81170" w:rsidRDefault="00031AF8" w:rsidP="00031AF8">
      <w:pPr>
        <w:pStyle w:val="NormalWeb"/>
        <w:numPr>
          <w:ilvl w:val="0"/>
          <w:numId w:val="14"/>
        </w:numPr>
        <w:rPr>
          <w:color w:val="EE0000"/>
        </w:rPr>
      </w:pPr>
      <w:r w:rsidRPr="00D81170">
        <w:rPr>
          <w:color w:val="EE0000"/>
        </w:rPr>
        <w:t>I would like to comment on the natural environment and biodiversity proposals…</w:t>
      </w:r>
    </w:p>
    <w:p w14:paraId="1F805ADA" w14:textId="77777777" w:rsidR="00031AF8" w:rsidRPr="00D81170" w:rsidRDefault="00031AF8" w:rsidP="00031AF8">
      <w:pPr>
        <w:pStyle w:val="NormalWeb"/>
        <w:numPr>
          <w:ilvl w:val="0"/>
          <w:numId w:val="14"/>
        </w:numPr>
        <w:rPr>
          <w:color w:val="EE0000"/>
        </w:rPr>
      </w:pPr>
      <w:r w:rsidRPr="00D81170">
        <w:rPr>
          <w:color w:val="EE0000"/>
        </w:rPr>
        <w:t>My views on green corridors, buffers, or ecological enhancements are…</w:t>
      </w:r>
    </w:p>
    <w:p w14:paraId="49702EC0" w14:textId="4D8A02E8" w:rsidR="00073BAB" w:rsidRPr="00D81170" w:rsidRDefault="00031AF8" w:rsidP="00073BAB">
      <w:pPr>
        <w:pStyle w:val="NormalWeb"/>
        <w:numPr>
          <w:ilvl w:val="0"/>
          <w:numId w:val="14"/>
        </w:numPr>
        <w:rPr>
          <w:color w:val="EE0000"/>
        </w:rPr>
      </w:pPr>
      <w:r w:rsidRPr="00D81170">
        <w:rPr>
          <w:color w:val="EE0000"/>
        </w:rPr>
        <w:t>I believe the policy should consider the following nature</w:t>
      </w:r>
      <w:r w:rsidRPr="00D81170">
        <w:rPr>
          <w:color w:val="EE0000"/>
        </w:rPr>
        <w:noBreakHyphen/>
        <w:t>related issues…</w:t>
      </w:r>
    </w:p>
    <w:p w14:paraId="75D2D05E" w14:textId="77777777" w:rsidR="00073BAB" w:rsidRDefault="00073BAB" w:rsidP="00073BAB">
      <w:pPr>
        <w:rPr>
          <w:b/>
          <w:bCs/>
          <w:color w:val="196B24" w:themeColor="accent3"/>
          <w:lang w:eastAsia="en-GB"/>
        </w:rPr>
      </w:pPr>
    </w:p>
    <w:p w14:paraId="4F225E41" w14:textId="429E5E44"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7436CFE7" w14:textId="77777777" w:rsidR="00073BAB" w:rsidRDefault="00073BAB" w:rsidP="00073BAB">
      <w:pPr>
        <w:pStyle w:val="NormalWeb"/>
      </w:pPr>
    </w:p>
    <w:p w14:paraId="5EB106E9" w14:textId="77777777" w:rsidR="00031AF8" w:rsidRDefault="00031AF8" w:rsidP="00031AF8">
      <w:pPr>
        <w:pStyle w:val="Heading2"/>
      </w:pPr>
      <w:r>
        <w:rPr>
          <w:rStyle w:val="Strong"/>
          <w:b w:val="0"/>
          <w:bCs w:val="0"/>
        </w:rPr>
        <w:t>6. Movement</w:t>
      </w:r>
    </w:p>
    <w:p w14:paraId="4862FA3D" w14:textId="37A6298A"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Transport, access, walking, cycling, public transport, road connections, and traffic impacts.</w:t>
      </w:r>
      <w:r w:rsidR="0090424F" w:rsidRPr="00D81170">
        <w:rPr>
          <w:color w:val="EE0000"/>
        </w:rPr>
        <w:t xml:space="preserve"> Access to A1307. Travel connections to Granta Park, Babraham etc.</w:t>
      </w:r>
    </w:p>
    <w:p w14:paraId="1826D360"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2487BBDB" w14:textId="77777777" w:rsidR="00031AF8" w:rsidRPr="00D81170" w:rsidRDefault="00031AF8" w:rsidP="00031AF8">
      <w:pPr>
        <w:pStyle w:val="NormalWeb"/>
        <w:numPr>
          <w:ilvl w:val="0"/>
          <w:numId w:val="15"/>
        </w:numPr>
        <w:rPr>
          <w:color w:val="EE0000"/>
        </w:rPr>
      </w:pPr>
      <w:r w:rsidRPr="00D81170">
        <w:rPr>
          <w:color w:val="EE0000"/>
        </w:rPr>
        <w:t>My comments on transport and movement are…</w:t>
      </w:r>
    </w:p>
    <w:p w14:paraId="063E79F5" w14:textId="77777777" w:rsidR="00031AF8" w:rsidRPr="00D81170" w:rsidRDefault="00031AF8" w:rsidP="00031AF8">
      <w:pPr>
        <w:pStyle w:val="NormalWeb"/>
        <w:numPr>
          <w:ilvl w:val="0"/>
          <w:numId w:val="15"/>
        </w:numPr>
        <w:rPr>
          <w:color w:val="EE0000"/>
        </w:rPr>
      </w:pPr>
      <w:r w:rsidRPr="00D81170">
        <w:rPr>
          <w:color w:val="EE0000"/>
        </w:rPr>
        <w:t>I have views on how the development will affect travel patterns or local roads…</w:t>
      </w:r>
    </w:p>
    <w:p w14:paraId="37E58B40" w14:textId="14153B4F" w:rsidR="00073BAB" w:rsidRPr="00D81170" w:rsidRDefault="00031AF8" w:rsidP="00073BAB">
      <w:pPr>
        <w:pStyle w:val="NormalWeb"/>
        <w:numPr>
          <w:ilvl w:val="0"/>
          <w:numId w:val="15"/>
        </w:numPr>
        <w:rPr>
          <w:color w:val="EE0000"/>
        </w:rPr>
      </w:pPr>
      <w:r w:rsidRPr="00D81170">
        <w:rPr>
          <w:color w:val="EE0000"/>
        </w:rPr>
        <w:t>I think the policy should address the following movement</w:t>
      </w:r>
      <w:r w:rsidRPr="00D81170">
        <w:rPr>
          <w:color w:val="EE0000"/>
        </w:rPr>
        <w:noBreakHyphen/>
        <w:t>related matters…</w:t>
      </w:r>
    </w:p>
    <w:p w14:paraId="477DBC1B" w14:textId="77777777" w:rsidR="00073BAB" w:rsidRDefault="00073BAB" w:rsidP="00073BAB">
      <w:pPr>
        <w:rPr>
          <w:b/>
          <w:bCs/>
          <w:color w:val="196B24" w:themeColor="accent3"/>
          <w:lang w:eastAsia="en-GB"/>
        </w:rPr>
      </w:pPr>
    </w:p>
    <w:p w14:paraId="2DEAC689" w14:textId="0D910BE9"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53F3B543" w14:textId="77777777" w:rsidR="00073BAB" w:rsidRDefault="00073BAB" w:rsidP="00073BAB">
      <w:pPr>
        <w:pStyle w:val="NormalWeb"/>
      </w:pPr>
    </w:p>
    <w:p w14:paraId="1FF9FA4E" w14:textId="77777777" w:rsidR="00031AF8" w:rsidRDefault="00031AF8" w:rsidP="00031AF8">
      <w:pPr>
        <w:pStyle w:val="Heading2"/>
      </w:pPr>
      <w:r>
        <w:rPr>
          <w:rStyle w:val="Strong"/>
          <w:b w:val="0"/>
          <w:bCs w:val="0"/>
        </w:rPr>
        <w:lastRenderedPageBreak/>
        <w:t>7. Resources</w:t>
      </w:r>
    </w:p>
    <w:p w14:paraId="540447CB" w14:textId="77777777"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Energy, water, waste, sustainability measures, carbon reduction, and resource efficiency.</w:t>
      </w:r>
    </w:p>
    <w:p w14:paraId="43431F32"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0110A2F3" w14:textId="77777777" w:rsidR="00031AF8" w:rsidRPr="00D81170" w:rsidRDefault="00031AF8" w:rsidP="00031AF8">
      <w:pPr>
        <w:pStyle w:val="NormalWeb"/>
        <w:numPr>
          <w:ilvl w:val="0"/>
          <w:numId w:val="16"/>
        </w:numPr>
        <w:rPr>
          <w:color w:val="EE0000"/>
        </w:rPr>
      </w:pPr>
      <w:r w:rsidRPr="00D81170">
        <w:rPr>
          <w:color w:val="EE0000"/>
        </w:rPr>
        <w:t>I would like to comment on the policy’s approach to energy and sustainability…</w:t>
      </w:r>
    </w:p>
    <w:p w14:paraId="7647F953" w14:textId="77777777" w:rsidR="00031AF8" w:rsidRPr="00D81170" w:rsidRDefault="00031AF8" w:rsidP="00031AF8">
      <w:pPr>
        <w:pStyle w:val="NormalWeb"/>
        <w:numPr>
          <w:ilvl w:val="0"/>
          <w:numId w:val="16"/>
        </w:numPr>
        <w:rPr>
          <w:color w:val="EE0000"/>
        </w:rPr>
      </w:pPr>
      <w:r w:rsidRPr="00D81170">
        <w:rPr>
          <w:color w:val="EE0000"/>
        </w:rPr>
        <w:t>My views on water use, waste management, or carbon reduction are…</w:t>
      </w:r>
    </w:p>
    <w:p w14:paraId="6E8958DA" w14:textId="5A14BDD5" w:rsidR="00073BAB" w:rsidRPr="00D81170" w:rsidRDefault="00031AF8" w:rsidP="00073BAB">
      <w:pPr>
        <w:pStyle w:val="NormalWeb"/>
        <w:numPr>
          <w:ilvl w:val="0"/>
          <w:numId w:val="16"/>
        </w:numPr>
        <w:rPr>
          <w:color w:val="EE0000"/>
        </w:rPr>
      </w:pPr>
      <w:r w:rsidRPr="00D81170">
        <w:rPr>
          <w:color w:val="EE0000"/>
        </w:rPr>
        <w:t>I believe the policy could strengthen its approach to resources by…</w:t>
      </w:r>
    </w:p>
    <w:p w14:paraId="311270E5" w14:textId="77777777" w:rsidR="00073BAB" w:rsidRDefault="00073BAB" w:rsidP="00073BAB">
      <w:pPr>
        <w:rPr>
          <w:b/>
          <w:bCs/>
          <w:color w:val="196B24" w:themeColor="accent3"/>
          <w:lang w:eastAsia="en-GB"/>
        </w:rPr>
      </w:pPr>
    </w:p>
    <w:p w14:paraId="2B81C0CF" w14:textId="77777777"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1992D56D" w14:textId="77777777" w:rsidR="00073BAB" w:rsidRDefault="00073BAB" w:rsidP="00073BAB">
      <w:pPr>
        <w:pStyle w:val="NormalWeb"/>
      </w:pPr>
    </w:p>
    <w:p w14:paraId="00054B95" w14:textId="77777777" w:rsidR="00031AF8" w:rsidRDefault="00031AF8" w:rsidP="00031AF8">
      <w:pPr>
        <w:pStyle w:val="Heading2"/>
      </w:pPr>
      <w:r>
        <w:rPr>
          <w:rStyle w:val="Strong"/>
          <w:b w:val="0"/>
          <w:bCs w:val="0"/>
        </w:rPr>
        <w:t>8. Life Span</w:t>
      </w:r>
    </w:p>
    <w:p w14:paraId="66313AD7" w14:textId="77777777" w:rsidR="00031AF8" w:rsidRPr="00D81170" w:rsidRDefault="00031AF8" w:rsidP="00031AF8">
      <w:pPr>
        <w:pStyle w:val="NormalWeb"/>
        <w:rPr>
          <w:color w:val="EE0000"/>
        </w:rPr>
      </w:pPr>
      <w:r w:rsidRPr="00D81170">
        <w:rPr>
          <w:rStyle w:val="Strong"/>
          <w:rFonts w:eastAsiaTheme="majorEastAsia"/>
          <w:color w:val="EE0000"/>
        </w:rPr>
        <w:t>What this section covers:</w:t>
      </w:r>
      <w:r w:rsidRPr="00D81170">
        <w:rPr>
          <w:color w:val="EE0000"/>
        </w:rPr>
        <w:t xml:space="preserve"> Long</w:t>
      </w:r>
      <w:r w:rsidRPr="00D81170">
        <w:rPr>
          <w:color w:val="EE0000"/>
        </w:rPr>
        <w:noBreakHyphen/>
        <w:t>term adaptability, resilience, stewardship, maintenance, and how the settlement will function over decades.</w:t>
      </w:r>
    </w:p>
    <w:p w14:paraId="09AB2E4A" w14:textId="77777777" w:rsidR="00031AF8" w:rsidRPr="00D81170" w:rsidRDefault="00031AF8" w:rsidP="00031AF8">
      <w:pPr>
        <w:pStyle w:val="NormalWeb"/>
        <w:rPr>
          <w:color w:val="EE0000"/>
        </w:rPr>
      </w:pPr>
      <w:r w:rsidRPr="00D81170">
        <w:rPr>
          <w:rStyle w:val="Strong"/>
          <w:rFonts w:eastAsiaTheme="majorEastAsia"/>
          <w:color w:val="EE0000"/>
        </w:rPr>
        <w:t>Prompts:</w:t>
      </w:r>
    </w:p>
    <w:p w14:paraId="071B889B" w14:textId="77777777" w:rsidR="00031AF8" w:rsidRPr="00D81170" w:rsidRDefault="00031AF8" w:rsidP="00031AF8">
      <w:pPr>
        <w:pStyle w:val="NormalWeb"/>
        <w:numPr>
          <w:ilvl w:val="0"/>
          <w:numId w:val="17"/>
        </w:numPr>
        <w:rPr>
          <w:color w:val="EE0000"/>
        </w:rPr>
      </w:pPr>
      <w:r w:rsidRPr="00D81170">
        <w:rPr>
          <w:color w:val="EE0000"/>
        </w:rPr>
        <w:t>My comments on the long</w:t>
      </w:r>
      <w:r w:rsidRPr="00D81170">
        <w:rPr>
          <w:color w:val="EE0000"/>
        </w:rPr>
        <w:noBreakHyphen/>
        <w:t>term resilience and adaptability of the settlement are…</w:t>
      </w:r>
    </w:p>
    <w:p w14:paraId="46544CDE" w14:textId="77777777" w:rsidR="00031AF8" w:rsidRPr="00D81170" w:rsidRDefault="00031AF8" w:rsidP="00031AF8">
      <w:pPr>
        <w:pStyle w:val="NormalWeb"/>
        <w:numPr>
          <w:ilvl w:val="0"/>
          <w:numId w:val="17"/>
        </w:numPr>
        <w:rPr>
          <w:color w:val="EE0000"/>
        </w:rPr>
      </w:pPr>
      <w:r w:rsidRPr="00D81170">
        <w:rPr>
          <w:color w:val="EE0000"/>
        </w:rPr>
        <w:t>I have views on how the development will age and be maintained…</w:t>
      </w:r>
    </w:p>
    <w:p w14:paraId="77C491AD" w14:textId="1C34CB6D" w:rsidR="00073BAB" w:rsidRPr="00D81170" w:rsidRDefault="00031AF8" w:rsidP="00073BAB">
      <w:pPr>
        <w:pStyle w:val="NormalWeb"/>
        <w:numPr>
          <w:ilvl w:val="0"/>
          <w:numId w:val="17"/>
        </w:numPr>
        <w:rPr>
          <w:color w:val="EE0000"/>
        </w:rPr>
      </w:pPr>
      <w:r w:rsidRPr="00D81170">
        <w:rPr>
          <w:color w:val="EE0000"/>
        </w:rPr>
        <w:t>I think the policy should consider the following life</w:t>
      </w:r>
      <w:r w:rsidRPr="00D81170">
        <w:rPr>
          <w:color w:val="EE0000"/>
        </w:rPr>
        <w:noBreakHyphen/>
        <w:t>span issues…</w:t>
      </w:r>
    </w:p>
    <w:p w14:paraId="2C268AF2" w14:textId="77777777" w:rsidR="00073BAB" w:rsidRDefault="00073BAB" w:rsidP="00073BAB">
      <w:pPr>
        <w:rPr>
          <w:b/>
          <w:bCs/>
          <w:color w:val="196B24" w:themeColor="accent3"/>
          <w:lang w:eastAsia="en-GB"/>
        </w:rPr>
      </w:pPr>
    </w:p>
    <w:p w14:paraId="5DAD1F62" w14:textId="77777777" w:rsidR="00073BAB" w:rsidRPr="00073BAB" w:rsidRDefault="00073BAB" w:rsidP="00073BAB">
      <w:pPr>
        <w:rPr>
          <w:b/>
          <w:bCs/>
          <w:color w:val="196B24" w:themeColor="accent3"/>
          <w:lang w:eastAsia="en-GB"/>
        </w:rPr>
      </w:pPr>
      <w:r w:rsidRPr="00073BAB">
        <w:rPr>
          <w:b/>
          <w:bCs/>
          <w:color w:val="196B24" w:themeColor="accent3"/>
          <w:lang w:eastAsia="en-GB"/>
        </w:rPr>
        <w:t>&lt;Write your text here&gt;</w:t>
      </w:r>
    </w:p>
    <w:p w14:paraId="174AD052" w14:textId="77777777" w:rsidR="00073BAB" w:rsidRDefault="00073BAB" w:rsidP="00073BAB">
      <w:pPr>
        <w:pStyle w:val="NormalWeb"/>
      </w:pPr>
    </w:p>
    <w:p w14:paraId="7C9D13B3" w14:textId="77777777" w:rsidR="00031AF8" w:rsidRDefault="00031AF8" w:rsidP="00031AF8">
      <w:pPr>
        <w:pStyle w:val="Heading2"/>
      </w:pPr>
      <w:r>
        <w:rPr>
          <w:rStyle w:val="Strong"/>
          <w:b w:val="0"/>
          <w:bCs w:val="0"/>
        </w:rPr>
        <w:t>9. Supporting Information (Optional)</w:t>
      </w:r>
    </w:p>
    <w:p w14:paraId="5CC7DE95" w14:textId="7173686C" w:rsidR="00073BAB" w:rsidRPr="00D81170" w:rsidRDefault="00073BAB" w:rsidP="00073BAB">
      <w:pPr>
        <w:pStyle w:val="NormalWeb"/>
        <w:rPr>
          <w:color w:val="EE0000"/>
        </w:rPr>
      </w:pPr>
      <w:r w:rsidRPr="00D81170">
        <w:rPr>
          <w:rStyle w:val="Strong"/>
          <w:rFonts w:eastAsiaTheme="majorEastAsia"/>
          <w:color w:val="EE0000"/>
        </w:rPr>
        <w:t>What this section covers:</w:t>
      </w:r>
      <w:r w:rsidRPr="00D81170">
        <w:rPr>
          <w:color w:val="EE0000"/>
        </w:rPr>
        <w:t xml:space="preserve"> </w:t>
      </w:r>
      <w:r w:rsidRPr="00D81170">
        <w:rPr>
          <w:color w:val="EE0000"/>
        </w:rPr>
        <w:t xml:space="preserve">This section provides an overall rationale for the scheme and </w:t>
      </w:r>
      <w:r w:rsidR="0090424F" w:rsidRPr="00D81170">
        <w:rPr>
          <w:color w:val="EE0000"/>
        </w:rPr>
        <w:t>summary of its salient points</w:t>
      </w:r>
    </w:p>
    <w:p w14:paraId="027FB4A6" w14:textId="77777777" w:rsidR="00031AF8" w:rsidRPr="00D81170" w:rsidRDefault="00031AF8" w:rsidP="00031AF8">
      <w:pPr>
        <w:pStyle w:val="NormalWeb"/>
        <w:rPr>
          <w:color w:val="EE0000"/>
        </w:rPr>
      </w:pPr>
      <w:r w:rsidRPr="00D81170">
        <w:rPr>
          <w:rStyle w:val="Strong"/>
          <w:rFonts w:eastAsiaTheme="majorEastAsia"/>
          <w:color w:val="EE0000"/>
        </w:rPr>
        <w:t>Prompt:</w:t>
      </w:r>
    </w:p>
    <w:p w14:paraId="7841F801" w14:textId="77777777" w:rsidR="00031AF8" w:rsidRPr="00D81170" w:rsidRDefault="00031AF8" w:rsidP="00031AF8">
      <w:pPr>
        <w:pStyle w:val="NormalWeb"/>
        <w:numPr>
          <w:ilvl w:val="0"/>
          <w:numId w:val="19"/>
        </w:numPr>
        <w:rPr>
          <w:color w:val="EE0000"/>
        </w:rPr>
      </w:pPr>
      <w:r w:rsidRPr="00D81170">
        <w:rPr>
          <w:color w:val="EE0000"/>
        </w:rPr>
        <w:t>In support of my comments, I would like to add…</w:t>
      </w:r>
    </w:p>
    <w:p w14:paraId="7A93BE1F" w14:textId="525301C9" w:rsidR="00D81170" w:rsidRDefault="00031AF8" w:rsidP="00D81170">
      <w:pPr>
        <w:pStyle w:val="NormalWeb"/>
        <w:numPr>
          <w:ilvl w:val="0"/>
          <w:numId w:val="19"/>
        </w:numPr>
        <w:rPr>
          <w:color w:val="EE0000"/>
        </w:rPr>
      </w:pPr>
      <w:r w:rsidRPr="00D81170">
        <w:rPr>
          <w:color w:val="EE0000"/>
        </w:rPr>
        <w:t>My suggested changes to the policy are…</w:t>
      </w:r>
    </w:p>
    <w:p w14:paraId="2853BD4B" w14:textId="77777777" w:rsidR="00A56414" w:rsidRDefault="00D81170" w:rsidP="00A56414">
      <w:pPr>
        <w:rPr>
          <w:lang w:eastAsia="en-GB"/>
        </w:rPr>
      </w:pPr>
      <w:r w:rsidRPr="00D81170">
        <w:rPr>
          <w:b/>
          <w:bCs/>
          <w:color w:val="196B24" w:themeColor="accent3"/>
          <w:lang w:eastAsia="en-GB"/>
        </w:rPr>
        <w:t>&lt;Write your text here&gt;</w:t>
      </w:r>
    </w:p>
    <w:p w14:paraId="0080D759" w14:textId="77777777" w:rsidR="00A56414" w:rsidRDefault="00A56414" w:rsidP="00D81170">
      <w:pPr>
        <w:jc w:val="center"/>
        <w:rPr>
          <w:lang w:eastAsia="en-GB"/>
        </w:rPr>
      </w:pPr>
    </w:p>
    <w:p w14:paraId="10F1B79B" w14:textId="2F919EAB" w:rsidR="00D81170" w:rsidRPr="00D81170" w:rsidRDefault="00D81170" w:rsidP="00D81170">
      <w:pPr>
        <w:jc w:val="center"/>
        <w:rPr>
          <w:lang w:eastAsia="en-GB"/>
        </w:rPr>
      </w:pPr>
      <w:r>
        <w:rPr>
          <w:lang w:eastAsia="en-GB"/>
        </w:rPr>
        <w:br/>
        <w:t>---------------------------------END OF DOCUMENT -----------------------------</w:t>
      </w:r>
    </w:p>
    <w:p w14:paraId="09EF6C47" w14:textId="3D457199" w:rsidR="00646FE4" w:rsidRDefault="00646FE4"/>
    <w:sectPr w:rsidR="00646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A4F"/>
    <w:multiLevelType w:val="multilevel"/>
    <w:tmpl w:val="F842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302F8"/>
    <w:multiLevelType w:val="multilevel"/>
    <w:tmpl w:val="3F68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037D7"/>
    <w:multiLevelType w:val="multilevel"/>
    <w:tmpl w:val="074E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2945"/>
    <w:multiLevelType w:val="multilevel"/>
    <w:tmpl w:val="D21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A0B2D"/>
    <w:multiLevelType w:val="multilevel"/>
    <w:tmpl w:val="FC2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363EC"/>
    <w:multiLevelType w:val="multilevel"/>
    <w:tmpl w:val="1BB8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B1CDA"/>
    <w:multiLevelType w:val="multilevel"/>
    <w:tmpl w:val="21CA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7DE2"/>
    <w:multiLevelType w:val="multilevel"/>
    <w:tmpl w:val="1A48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4497E"/>
    <w:multiLevelType w:val="multilevel"/>
    <w:tmpl w:val="3E6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B27D8"/>
    <w:multiLevelType w:val="multilevel"/>
    <w:tmpl w:val="915E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A050B"/>
    <w:multiLevelType w:val="multilevel"/>
    <w:tmpl w:val="36D0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817B0"/>
    <w:multiLevelType w:val="multilevel"/>
    <w:tmpl w:val="F0B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C0A13"/>
    <w:multiLevelType w:val="multilevel"/>
    <w:tmpl w:val="7CC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50517"/>
    <w:multiLevelType w:val="multilevel"/>
    <w:tmpl w:val="F220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27F1A"/>
    <w:multiLevelType w:val="multilevel"/>
    <w:tmpl w:val="AEEE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9364A"/>
    <w:multiLevelType w:val="multilevel"/>
    <w:tmpl w:val="0A7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80ABB"/>
    <w:multiLevelType w:val="multilevel"/>
    <w:tmpl w:val="AFE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72AE3"/>
    <w:multiLevelType w:val="multilevel"/>
    <w:tmpl w:val="265E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316C5"/>
    <w:multiLevelType w:val="multilevel"/>
    <w:tmpl w:val="4BF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176383">
    <w:abstractNumId w:val="13"/>
  </w:num>
  <w:num w:numId="2" w16cid:durableId="1260799310">
    <w:abstractNumId w:val="12"/>
  </w:num>
  <w:num w:numId="3" w16cid:durableId="1741058687">
    <w:abstractNumId w:val="18"/>
  </w:num>
  <w:num w:numId="4" w16cid:durableId="8220962">
    <w:abstractNumId w:val="8"/>
  </w:num>
  <w:num w:numId="5" w16cid:durableId="222251435">
    <w:abstractNumId w:val="16"/>
  </w:num>
  <w:num w:numId="6" w16cid:durableId="260140286">
    <w:abstractNumId w:val="15"/>
  </w:num>
  <w:num w:numId="7" w16cid:durableId="418718386">
    <w:abstractNumId w:val="0"/>
  </w:num>
  <w:num w:numId="8" w16cid:durableId="514198142">
    <w:abstractNumId w:val="9"/>
  </w:num>
  <w:num w:numId="9" w16cid:durableId="917397079">
    <w:abstractNumId w:val="4"/>
  </w:num>
  <w:num w:numId="10" w16cid:durableId="970209068">
    <w:abstractNumId w:val="11"/>
  </w:num>
  <w:num w:numId="11" w16cid:durableId="1329988051">
    <w:abstractNumId w:val="10"/>
  </w:num>
  <w:num w:numId="12" w16cid:durableId="967927907">
    <w:abstractNumId w:val="2"/>
  </w:num>
  <w:num w:numId="13" w16cid:durableId="1095905073">
    <w:abstractNumId w:val="17"/>
  </w:num>
  <w:num w:numId="14" w16cid:durableId="1778017874">
    <w:abstractNumId w:val="5"/>
  </w:num>
  <w:num w:numId="15" w16cid:durableId="966282072">
    <w:abstractNumId w:val="1"/>
  </w:num>
  <w:num w:numId="16" w16cid:durableId="1909531354">
    <w:abstractNumId w:val="3"/>
  </w:num>
  <w:num w:numId="17" w16cid:durableId="2074620325">
    <w:abstractNumId w:val="6"/>
  </w:num>
  <w:num w:numId="18" w16cid:durableId="1769811966">
    <w:abstractNumId w:val="7"/>
  </w:num>
  <w:num w:numId="19" w16cid:durableId="876549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F8"/>
    <w:rsid w:val="00031AF8"/>
    <w:rsid w:val="00073BAB"/>
    <w:rsid w:val="000E1E14"/>
    <w:rsid w:val="001A6917"/>
    <w:rsid w:val="00501F74"/>
    <w:rsid w:val="00646FE4"/>
    <w:rsid w:val="008F1222"/>
    <w:rsid w:val="0090424F"/>
    <w:rsid w:val="00A56414"/>
    <w:rsid w:val="00CA66F6"/>
    <w:rsid w:val="00D81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BD3FED"/>
  <w15:chartTrackingRefBased/>
  <w15:docId w15:val="{C1B3E9AC-26A7-0E4F-8743-87B77F09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1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1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AF8"/>
    <w:rPr>
      <w:rFonts w:eastAsiaTheme="majorEastAsia" w:cstheme="majorBidi"/>
      <w:color w:val="272727" w:themeColor="text1" w:themeTint="D8"/>
    </w:rPr>
  </w:style>
  <w:style w:type="paragraph" w:styleId="Title">
    <w:name w:val="Title"/>
    <w:basedOn w:val="Normal"/>
    <w:next w:val="Normal"/>
    <w:link w:val="TitleChar"/>
    <w:uiPriority w:val="10"/>
    <w:qFormat/>
    <w:rsid w:val="00031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A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A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AF8"/>
    <w:rPr>
      <w:i/>
      <w:iCs/>
      <w:color w:val="404040" w:themeColor="text1" w:themeTint="BF"/>
    </w:rPr>
  </w:style>
  <w:style w:type="paragraph" w:styleId="ListParagraph">
    <w:name w:val="List Paragraph"/>
    <w:basedOn w:val="Normal"/>
    <w:uiPriority w:val="34"/>
    <w:qFormat/>
    <w:rsid w:val="00031AF8"/>
    <w:pPr>
      <w:ind w:left="720"/>
      <w:contextualSpacing/>
    </w:pPr>
  </w:style>
  <w:style w:type="character" w:styleId="IntenseEmphasis">
    <w:name w:val="Intense Emphasis"/>
    <w:basedOn w:val="DefaultParagraphFont"/>
    <w:uiPriority w:val="21"/>
    <w:qFormat/>
    <w:rsid w:val="00031AF8"/>
    <w:rPr>
      <w:i/>
      <w:iCs/>
      <w:color w:val="0F4761" w:themeColor="accent1" w:themeShade="BF"/>
    </w:rPr>
  </w:style>
  <w:style w:type="paragraph" w:styleId="IntenseQuote">
    <w:name w:val="Intense Quote"/>
    <w:basedOn w:val="Normal"/>
    <w:next w:val="Normal"/>
    <w:link w:val="IntenseQuoteChar"/>
    <w:uiPriority w:val="30"/>
    <w:qFormat/>
    <w:rsid w:val="00031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AF8"/>
    <w:rPr>
      <w:i/>
      <w:iCs/>
      <w:color w:val="0F4761" w:themeColor="accent1" w:themeShade="BF"/>
    </w:rPr>
  </w:style>
  <w:style w:type="character" w:styleId="IntenseReference">
    <w:name w:val="Intense Reference"/>
    <w:basedOn w:val="DefaultParagraphFont"/>
    <w:uiPriority w:val="32"/>
    <w:qFormat/>
    <w:rsid w:val="00031AF8"/>
    <w:rPr>
      <w:b/>
      <w:bCs/>
      <w:smallCaps/>
      <w:color w:val="0F4761" w:themeColor="accent1" w:themeShade="BF"/>
      <w:spacing w:val="5"/>
    </w:rPr>
  </w:style>
  <w:style w:type="paragraph" w:styleId="NormalWeb">
    <w:name w:val="Normal (Web)"/>
    <w:basedOn w:val="Normal"/>
    <w:uiPriority w:val="99"/>
    <w:unhideWhenUsed/>
    <w:rsid w:val="00031AF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31AF8"/>
    <w:rPr>
      <w:b/>
      <w:bCs/>
    </w:rPr>
  </w:style>
  <w:style w:type="character" w:styleId="Emphasis">
    <w:name w:val="Emphasis"/>
    <w:basedOn w:val="DefaultParagraphFont"/>
    <w:uiPriority w:val="20"/>
    <w:qFormat/>
    <w:rsid w:val="00031AF8"/>
    <w:rPr>
      <w:i/>
      <w:iCs/>
    </w:rPr>
  </w:style>
  <w:style w:type="paragraph" w:styleId="Revision">
    <w:name w:val="Revision"/>
    <w:hidden/>
    <w:uiPriority w:val="99"/>
    <w:semiHidden/>
    <w:rsid w:val="001A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785</Words>
  <Characters>4307</Characters>
  <Application>Microsoft Office Word</Application>
  <DocSecurity>0</DocSecurity>
  <Lines>107</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Other</dc:creator>
  <cp:keywords/>
  <dc:description/>
  <cp:lastModifiedBy>Martin Cookson</cp:lastModifiedBy>
  <cp:revision>6</cp:revision>
  <dcterms:created xsi:type="dcterms:W3CDTF">2026-01-12T21:11:00Z</dcterms:created>
  <dcterms:modified xsi:type="dcterms:W3CDTF">2026-01-12T21:47:00Z</dcterms:modified>
  <cp:category/>
</cp:coreProperties>
</file>