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14A" w:rsidRPr="00E1414A" w:rsidRDefault="00E1414A" w:rsidP="00E1414A">
      <w:pPr>
        <w:jc w:val="center"/>
        <w:rPr>
          <w:b/>
          <w:color w:val="FF0000"/>
          <w:sz w:val="36"/>
          <w:szCs w:val="36"/>
          <w:u w:val="single"/>
        </w:rPr>
      </w:pPr>
      <w:r w:rsidRPr="00E1414A">
        <w:rPr>
          <w:b/>
          <w:color w:val="FF0000"/>
          <w:sz w:val="36"/>
          <w:szCs w:val="36"/>
          <w:u w:val="single"/>
        </w:rPr>
        <w:t>PARISH PUMP</w:t>
      </w:r>
    </w:p>
    <w:p w:rsidR="008E133B" w:rsidRDefault="008E133B">
      <w:pPr>
        <w:rPr>
          <w:b/>
          <w:color w:val="FF0000"/>
          <w:sz w:val="28"/>
          <w:szCs w:val="32"/>
          <w:u w:val="single"/>
        </w:rPr>
      </w:pPr>
      <w:r>
        <w:rPr>
          <w:b/>
          <w:color w:val="FF0000"/>
          <w:sz w:val="28"/>
          <w:szCs w:val="32"/>
          <w:u w:val="single"/>
        </w:rPr>
        <w:t>FOOTPATHS</w:t>
      </w:r>
    </w:p>
    <w:p w:rsidR="00E1414A" w:rsidRDefault="00856F71" w:rsidP="00E1414A">
      <w:pPr>
        <w:spacing w:after="0"/>
        <w:rPr>
          <w:sz w:val="18"/>
          <w:szCs w:val="18"/>
        </w:rPr>
      </w:pPr>
      <w:r>
        <w:rPr>
          <w:sz w:val="18"/>
          <w:szCs w:val="18"/>
        </w:rPr>
        <w:t>There are a nu</w:t>
      </w:r>
      <w:r w:rsidR="00E76939">
        <w:rPr>
          <w:sz w:val="18"/>
          <w:szCs w:val="18"/>
        </w:rPr>
        <w:t>m</w:t>
      </w:r>
      <w:r>
        <w:rPr>
          <w:sz w:val="18"/>
          <w:szCs w:val="18"/>
        </w:rPr>
        <w:t>ber of footp</w:t>
      </w:r>
      <w:r w:rsidR="00E76939">
        <w:rPr>
          <w:sz w:val="18"/>
          <w:szCs w:val="18"/>
        </w:rPr>
        <w:t>a</w:t>
      </w:r>
      <w:r>
        <w:rPr>
          <w:sz w:val="18"/>
          <w:szCs w:val="18"/>
        </w:rPr>
        <w:t xml:space="preserve">ths in the parish and </w:t>
      </w:r>
      <w:r w:rsidR="00E76939">
        <w:rPr>
          <w:sz w:val="18"/>
          <w:szCs w:val="18"/>
        </w:rPr>
        <w:t>these have been and are still maintained to a very high standard by past footpath monitors and our current monitor Alan Biggins. In this edition of Focus has been included a loose-leaf footpath map and so I hope that you will all now be able to find and use this network of easily accessible paths. If you want more information on some of the footpaths there are 6 route maps on the Parish Council website at</w:t>
      </w:r>
      <w:r w:rsidR="00E1414A">
        <w:rPr>
          <w:sz w:val="18"/>
          <w:szCs w:val="18"/>
        </w:rPr>
        <w:t>:</w:t>
      </w:r>
    </w:p>
    <w:p w:rsidR="008E133B" w:rsidRDefault="00E76939" w:rsidP="00E1414A">
      <w:pPr>
        <w:spacing w:after="0"/>
        <w:rPr>
          <w:b/>
          <w:color w:val="5B9BD5" w:themeColor="accent1"/>
          <w:sz w:val="18"/>
          <w:szCs w:val="18"/>
        </w:rPr>
      </w:pPr>
      <w:r>
        <w:rPr>
          <w:sz w:val="18"/>
          <w:szCs w:val="18"/>
        </w:rPr>
        <w:t xml:space="preserve"> </w:t>
      </w:r>
      <w:hyperlink r:id="rId5" w:history="1">
        <w:r w:rsidR="00E1414A" w:rsidRPr="00227BCE">
          <w:rPr>
            <w:rStyle w:val="Hyperlink"/>
            <w:b/>
            <w:sz w:val="18"/>
            <w:szCs w:val="18"/>
          </w:rPr>
          <w:t>https://e-vice.org.uk/ghpc/conservation-areas-footpaths/</w:t>
        </w:r>
      </w:hyperlink>
    </w:p>
    <w:p w:rsidR="00E1414A" w:rsidRPr="00E1414A" w:rsidRDefault="00E1414A">
      <w:pPr>
        <w:rPr>
          <w:b/>
          <w:color w:val="FF0000"/>
          <w:sz w:val="25"/>
          <w:szCs w:val="25"/>
        </w:rPr>
      </w:pPr>
      <w:r w:rsidRPr="00FE0DA4">
        <w:rPr>
          <w:b/>
          <w:noProof/>
          <w:color w:val="FF0000"/>
          <w:sz w:val="25"/>
          <w:szCs w:val="25"/>
          <w:lang w:eastAsia="en-GB"/>
        </w:rPr>
        <mc:AlternateContent>
          <mc:Choice Requires="wps">
            <w:drawing>
              <wp:anchor distT="45720" distB="45720" distL="114300" distR="114300" simplePos="0" relativeHeight="251659264" behindDoc="0" locked="0" layoutInCell="1" allowOverlap="1">
                <wp:simplePos x="0" y="0"/>
                <wp:positionH relativeFrom="column">
                  <wp:posOffset>-104775</wp:posOffset>
                </wp:positionH>
                <wp:positionV relativeFrom="paragraph">
                  <wp:posOffset>308610</wp:posOffset>
                </wp:positionV>
                <wp:extent cx="2349500" cy="4584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458470"/>
                        </a:xfrm>
                        <a:prstGeom prst="rect">
                          <a:avLst/>
                        </a:prstGeom>
                        <a:solidFill>
                          <a:srgbClr val="FFFFFF"/>
                        </a:solidFill>
                        <a:ln w="9525">
                          <a:noFill/>
                          <a:miter lim="800000"/>
                          <a:headEnd/>
                          <a:tailEnd/>
                        </a:ln>
                      </wps:spPr>
                      <wps:txbx>
                        <w:txbxContent>
                          <w:p w:rsidR="00FE0DA4" w:rsidRPr="00FE0DA4" w:rsidRDefault="00970404">
                            <w:pPr>
                              <w:rPr>
                                <w:u w:val="single"/>
                              </w:rPr>
                            </w:pPr>
                            <w:r>
                              <w:rPr>
                                <w:b/>
                                <w:color w:val="FF0000"/>
                                <w:sz w:val="25"/>
                                <w:szCs w:val="25"/>
                                <w:u w:val="single"/>
                              </w:rPr>
                              <w:t xml:space="preserve"> </w:t>
                            </w:r>
                            <w:r w:rsidR="00FE0DA4" w:rsidRPr="00FE0DA4">
                              <w:rPr>
                                <w:b/>
                                <w:color w:val="FF0000"/>
                                <w:sz w:val="25"/>
                                <w:szCs w:val="25"/>
                                <w:u w:val="single"/>
                              </w:rPr>
                              <w:t xml:space="preserve">VILLAGE PLANTERS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5pt;margin-top:24.3pt;width:185pt;height:3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" stroked="f">
                <v:textbox>
                  <w:txbxContent>
                    <w:p w:rsidR="00FE0DA4" w:rsidRPr="00FE0DA4" w:rsidRDefault="00970404">
                      <w:pPr>
                        <w:rPr>
                          <w:u w:val="single"/>
                        </w:rPr>
                      </w:pPr>
                      <w:r>
                        <w:rPr>
                          <w:b/>
                          <w:color w:val="FF0000"/>
                          <w:sz w:val="25"/>
                          <w:szCs w:val="25"/>
                          <w:u w:val="single"/>
                        </w:rPr>
                        <w:t xml:space="preserve"> </w:t>
                      </w:r>
                      <w:r w:rsidR="00FE0DA4" w:rsidRPr="00FE0DA4">
                        <w:rPr>
                          <w:b/>
                          <w:color w:val="FF0000"/>
                          <w:sz w:val="25"/>
                          <w:szCs w:val="25"/>
                          <w:u w:val="single"/>
                        </w:rPr>
                        <w:t xml:space="preserve">VILLAGE PLANTERS                                             </w:t>
                      </w:r>
                    </w:p>
                  </w:txbxContent>
                </v:textbox>
                <w10:wrap type="square"/>
              </v:shape>
            </w:pict>
          </mc:Fallback>
        </mc:AlternateContent>
      </w:r>
    </w:p>
    <w:p w:rsidR="00FE0DA4" w:rsidRPr="00E1414A" w:rsidRDefault="00E1414A">
      <w:pPr>
        <w:rPr>
          <w:i/>
          <w:sz w:val="18"/>
          <w:szCs w:val="18"/>
        </w:rPr>
      </w:pPr>
      <w:bookmarkStart w:id="0" w:name="_GoBack"/>
      <w:r>
        <w:rPr>
          <w:i/>
          <w:sz w:val="18"/>
          <w:szCs w:val="18"/>
        </w:rPr>
        <w:t xml:space="preserve">         </w:t>
      </w:r>
      <w:r w:rsidR="00FE0DA4" w:rsidRPr="00E1414A">
        <w:rPr>
          <w:b/>
          <w:i/>
          <w:noProof/>
          <w:color w:val="FF0000"/>
          <w:sz w:val="25"/>
          <w:szCs w:val="25"/>
          <w:lang w:eastAsia="en-GB"/>
        </w:rPr>
        <w:drawing>
          <wp:inline distT="0" distB="0" distL="0" distR="0" wp14:anchorId="35BCC8C8" wp14:editId="266F7508">
            <wp:extent cx="1146302" cy="859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484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8977" cy="861797"/>
                    </a:xfrm>
                    <a:prstGeom prst="rect">
                      <a:avLst/>
                    </a:prstGeom>
                  </pic:spPr>
                </pic:pic>
              </a:graphicData>
            </a:graphic>
          </wp:inline>
        </w:drawing>
      </w:r>
    </w:p>
    <w:bookmarkEnd w:id="0"/>
    <w:p w:rsidR="00FE0DA4" w:rsidRDefault="00856F71" w:rsidP="00A833D5">
      <w:pPr>
        <w:rPr>
          <w:b/>
          <w:color w:val="FF0000"/>
          <w:sz w:val="25"/>
          <w:szCs w:val="25"/>
          <w:u w:val="single"/>
        </w:rPr>
      </w:pPr>
      <w:r>
        <w:rPr>
          <w:sz w:val="18"/>
          <w:szCs w:val="18"/>
        </w:rPr>
        <w:t>There are 5 planters – one at each entrance to the parish. For the last few years these have been planted out and maintained by Jane Holland with funding provide by the Parish Council. Jane has recently left the village and so we are looking to see if any residents are willing to volunteer to take over this role – or it could be split between 2 or more people. If you are interested please contact me on the email address below. If we do not get any volunteers we will have to pay a contractor to do the work as we did in the past.</w:t>
      </w:r>
    </w:p>
    <w:p w:rsidR="00A833D5" w:rsidRDefault="00A833D5" w:rsidP="00A833D5">
      <w:pPr>
        <w:rPr>
          <w:b/>
          <w:color w:val="FF0000"/>
          <w:sz w:val="25"/>
          <w:szCs w:val="25"/>
          <w:u w:val="single"/>
        </w:rPr>
      </w:pPr>
      <w:r>
        <w:rPr>
          <w:b/>
          <w:color w:val="FF0000"/>
          <w:sz w:val="25"/>
          <w:szCs w:val="25"/>
          <w:u w:val="single"/>
        </w:rPr>
        <w:t>NEW PARK IN LITTLE HORWOOD ROAD</w:t>
      </w:r>
    </w:p>
    <w:p w:rsidR="00A833D5" w:rsidRPr="00C30512" w:rsidRDefault="00FE0DA4" w:rsidP="00A833D5">
      <w:pPr>
        <w:rPr>
          <w:sz w:val="18"/>
          <w:szCs w:val="18"/>
        </w:rPr>
      </w:pPr>
      <w:r w:rsidRPr="00C30512">
        <w:rPr>
          <w:sz w:val="18"/>
          <w:szCs w:val="18"/>
        </w:rPr>
        <w:t>The maintena</w:t>
      </w:r>
      <w:r w:rsidR="00C30512">
        <w:rPr>
          <w:sz w:val="18"/>
          <w:szCs w:val="18"/>
        </w:rPr>
        <w:t>n</w:t>
      </w:r>
      <w:r w:rsidRPr="00C30512">
        <w:rPr>
          <w:sz w:val="18"/>
          <w:szCs w:val="18"/>
        </w:rPr>
        <w:t xml:space="preserve">ce of the park is </w:t>
      </w:r>
      <w:r w:rsidR="00C30512">
        <w:rPr>
          <w:sz w:val="18"/>
          <w:szCs w:val="18"/>
        </w:rPr>
        <w:t>s</w:t>
      </w:r>
      <w:r w:rsidRPr="00C30512">
        <w:rPr>
          <w:sz w:val="18"/>
          <w:szCs w:val="18"/>
        </w:rPr>
        <w:t>till the r</w:t>
      </w:r>
      <w:r w:rsidR="00C30512">
        <w:rPr>
          <w:sz w:val="18"/>
          <w:szCs w:val="18"/>
        </w:rPr>
        <w:t>es</w:t>
      </w:r>
      <w:r w:rsidRPr="00C30512">
        <w:rPr>
          <w:sz w:val="18"/>
          <w:szCs w:val="18"/>
        </w:rPr>
        <w:t>ponsibil</w:t>
      </w:r>
      <w:r w:rsidR="00C30512">
        <w:rPr>
          <w:sz w:val="18"/>
          <w:szCs w:val="18"/>
        </w:rPr>
        <w:t>i</w:t>
      </w:r>
      <w:r w:rsidRPr="00C30512">
        <w:rPr>
          <w:sz w:val="18"/>
          <w:szCs w:val="18"/>
        </w:rPr>
        <w:t>ty of High Stree</w:t>
      </w:r>
      <w:r w:rsidR="00C30512">
        <w:rPr>
          <w:sz w:val="18"/>
          <w:szCs w:val="18"/>
        </w:rPr>
        <w:t>t</w:t>
      </w:r>
      <w:r w:rsidRPr="00C30512">
        <w:rPr>
          <w:sz w:val="18"/>
          <w:szCs w:val="18"/>
        </w:rPr>
        <w:t xml:space="preserve"> Homes until the</w:t>
      </w:r>
      <w:r w:rsidR="00E1414A">
        <w:rPr>
          <w:sz w:val="18"/>
          <w:szCs w:val="18"/>
        </w:rPr>
        <w:t xml:space="preserve"> end of a 12 month period next s</w:t>
      </w:r>
      <w:r w:rsidRPr="00C30512">
        <w:rPr>
          <w:sz w:val="18"/>
          <w:szCs w:val="18"/>
        </w:rPr>
        <w:t>ummer. How</w:t>
      </w:r>
      <w:r w:rsidR="00C30512">
        <w:rPr>
          <w:sz w:val="18"/>
          <w:szCs w:val="18"/>
        </w:rPr>
        <w:t>e</w:t>
      </w:r>
      <w:r w:rsidRPr="00C30512">
        <w:rPr>
          <w:sz w:val="18"/>
          <w:szCs w:val="18"/>
        </w:rPr>
        <w:t>ver two very sturdy benches have n</w:t>
      </w:r>
      <w:r w:rsidR="00C30512">
        <w:rPr>
          <w:sz w:val="18"/>
          <w:szCs w:val="18"/>
        </w:rPr>
        <w:t>o</w:t>
      </w:r>
      <w:r w:rsidRPr="00C30512">
        <w:rPr>
          <w:sz w:val="18"/>
          <w:szCs w:val="18"/>
        </w:rPr>
        <w:t>w been installed.</w:t>
      </w:r>
      <w:r w:rsidR="00E1414A">
        <w:rPr>
          <w:sz w:val="18"/>
          <w:szCs w:val="18"/>
        </w:rPr>
        <w:t xml:space="preserve"> (</w:t>
      </w:r>
      <w:r w:rsidR="00492BE5">
        <w:rPr>
          <w:sz w:val="18"/>
          <w:szCs w:val="18"/>
        </w:rPr>
        <w:t>One</w:t>
      </w:r>
      <w:r w:rsidR="00E1414A">
        <w:rPr>
          <w:sz w:val="18"/>
          <w:szCs w:val="18"/>
        </w:rPr>
        <w:t xml:space="preserve"> was contributed </w:t>
      </w:r>
      <w:r w:rsidR="00492BE5">
        <w:rPr>
          <w:sz w:val="18"/>
          <w:szCs w:val="18"/>
        </w:rPr>
        <w:t xml:space="preserve">by High Street Homes and the </w:t>
      </w:r>
      <w:r w:rsidR="00E1414A">
        <w:rPr>
          <w:sz w:val="18"/>
          <w:szCs w:val="18"/>
        </w:rPr>
        <w:t>other one was supplied by the parish Council).</w:t>
      </w:r>
      <w:r w:rsidR="00C30512">
        <w:rPr>
          <w:sz w:val="18"/>
          <w:szCs w:val="18"/>
        </w:rPr>
        <w:t xml:space="preserve"> A dog bin is on the plan for just outside the eastern entrance to the park. However Buckinghamshire Council are currently not able to provide and insta</w:t>
      </w:r>
      <w:r w:rsidR="00E1414A">
        <w:rPr>
          <w:sz w:val="18"/>
          <w:szCs w:val="18"/>
        </w:rPr>
        <w:t>l</w:t>
      </w:r>
      <w:r w:rsidR="00C30512">
        <w:rPr>
          <w:sz w:val="18"/>
          <w:szCs w:val="18"/>
        </w:rPr>
        <w:t xml:space="preserve">l </w:t>
      </w:r>
      <w:r w:rsidR="00E1414A">
        <w:rPr>
          <w:sz w:val="18"/>
          <w:szCs w:val="18"/>
        </w:rPr>
        <w:t xml:space="preserve">any </w:t>
      </w:r>
      <w:r w:rsidR="00C30512">
        <w:rPr>
          <w:sz w:val="18"/>
          <w:szCs w:val="18"/>
        </w:rPr>
        <w:t>bin</w:t>
      </w:r>
      <w:r w:rsidR="00E1414A">
        <w:rPr>
          <w:sz w:val="18"/>
          <w:szCs w:val="18"/>
        </w:rPr>
        <w:t>s</w:t>
      </w:r>
      <w:r w:rsidR="00C30512">
        <w:rPr>
          <w:sz w:val="18"/>
          <w:szCs w:val="18"/>
        </w:rPr>
        <w:t xml:space="preserve"> </w:t>
      </w:r>
      <w:r w:rsidR="00E1414A">
        <w:rPr>
          <w:sz w:val="18"/>
          <w:szCs w:val="18"/>
        </w:rPr>
        <w:t xml:space="preserve">but all responsible </w:t>
      </w:r>
      <w:r w:rsidR="00C30512">
        <w:rPr>
          <w:sz w:val="18"/>
          <w:szCs w:val="18"/>
        </w:rPr>
        <w:t xml:space="preserve">dog owners </w:t>
      </w:r>
      <w:r w:rsidR="00E1414A">
        <w:rPr>
          <w:sz w:val="18"/>
          <w:szCs w:val="18"/>
        </w:rPr>
        <w:t>have a very convenient alternative just a short step away on the</w:t>
      </w:r>
      <w:r w:rsidR="00C30512">
        <w:rPr>
          <w:sz w:val="18"/>
          <w:szCs w:val="18"/>
        </w:rPr>
        <w:t xml:space="preserve"> corner of The Close.</w:t>
      </w:r>
    </w:p>
    <w:p w:rsidR="004A31A6" w:rsidRPr="00FE0DA4" w:rsidRDefault="00FE0DA4">
      <w:pPr>
        <w:rPr>
          <w:b/>
          <w:color w:val="FF0000"/>
          <w:sz w:val="25"/>
          <w:szCs w:val="25"/>
        </w:rPr>
      </w:pPr>
      <w:r w:rsidRPr="00FE0DA4">
        <w:rPr>
          <w:b/>
          <w:noProof/>
          <w:color w:val="FF0000"/>
          <w:sz w:val="25"/>
          <w:szCs w:val="25"/>
          <w:lang w:eastAsia="en-GB"/>
        </w:rPr>
        <mc:AlternateContent>
          <mc:Choice Requires="wps">
            <w:drawing>
              <wp:anchor distT="45720" distB="45720" distL="114300" distR="114300" simplePos="0" relativeHeight="251661312" behindDoc="0" locked="0" layoutInCell="1" allowOverlap="1">
                <wp:simplePos x="0" y="0"/>
                <wp:positionH relativeFrom="column">
                  <wp:posOffset>-51435</wp:posOffset>
                </wp:positionH>
                <wp:positionV relativeFrom="paragraph">
                  <wp:posOffset>207010</wp:posOffset>
                </wp:positionV>
                <wp:extent cx="2360930" cy="1404620"/>
                <wp:effectExtent l="0" t="0" r="0" b="825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FE0DA4" w:rsidRPr="00FE0DA4" w:rsidRDefault="00FE0DA4">
                            <w:pPr>
                              <w:rPr>
                                <w:u w:val="single"/>
                              </w:rPr>
                            </w:pPr>
                            <w:r w:rsidRPr="00FE0DA4">
                              <w:rPr>
                                <w:b/>
                                <w:color w:val="FF0000"/>
                                <w:sz w:val="25"/>
                                <w:szCs w:val="25"/>
                                <w:u w:val="single"/>
                              </w:rPr>
                              <w:t>FUNDS FOR LOCAL CAUSES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4.05pt;margin-top:16.3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3TpIgIAACM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" stroked="f">
                <v:textbox style="mso-fit-shape-to-text:t">
                  <w:txbxContent>
                    <w:p w:rsidR="00FE0DA4" w:rsidRPr="00FE0DA4" w:rsidRDefault="00FE0DA4">
                      <w:pPr>
                        <w:rPr>
                          <w:u w:val="single"/>
                        </w:rPr>
                      </w:pPr>
                      <w:r w:rsidRPr="00FE0DA4">
                        <w:rPr>
                          <w:b/>
                          <w:color w:val="FF0000"/>
                          <w:sz w:val="25"/>
                          <w:szCs w:val="25"/>
                          <w:u w:val="single"/>
                        </w:rPr>
                        <w:t>FUNDS FOR LOCAL CAUSES</w:t>
                      </w:r>
                    </w:p>
                  </w:txbxContent>
                </v:textbox>
                <w10:wrap type="square"/>
              </v:shape>
            </w:pict>
          </mc:Fallback>
        </mc:AlternateContent>
      </w:r>
      <w:r>
        <w:rPr>
          <w:b/>
          <w:color w:val="FF0000"/>
          <w:sz w:val="25"/>
          <w:szCs w:val="25"/>
        </w:rPr>
        <w:t xml:space="preserve">                                        </w:t>
      </w:r>
      <w:r w:rsidR="004A31A6" w:rsidRPr="00556DBA">
        <w:rPr>
          <w:b/>
          <w:color w:val="FF0000"/>
          <w:sz w:val="25"/>
          <w:szCs w:val="25"/>
          <w:u w:val="single"/>
        </w:rPr>
        <w:t xml:space="preserve"> </w:t>
      </w:r>
      <w:r>
        <w:rPr>
          <w:b/>
          <w:color w:val="FF0000"/>
          <w:sz w:val="25"/>
          <w:szCs w:val="25"/>
          <w:u w:val="single"/>
        </w:rPr>
        <w:t xml:space="preserve">                       </w:t>
      </w:r>
      <w:r>
        <w:rPr>
          <w:b/>
          <w:noProof/>
          <w:color w:val="FF0000"/>
          <w:sz w:val="25"/>
          <w:szCs w:val="25"/>
          <w:u w:val="single"/>
          <w:lang w:eastAsia="en-GB"/>
        </w:rPr>
        <w:t xml:space="preserve">                      </w:t>
      </w:r>
      <w:r w:rsidRPr="00FE0DA4">
        <w:rPr>
          <w:b/>
          <w:noProof/>
          <w:color w:val="FF0000"/>
          <w:sz w:val="25"/>
          <w:szCs w:val="25"/>
          <w:lang w:eastAsia="en-GB"/>
        </w:rPr>
        <w:drawing>
          <wp:inline distT="0" distB="0" distL="0" distR="0">
            <wp:extent cx="1213187" cy="80377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ney-background-1358329555ugj[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8324" cy="807176"/>
                    </a:xfrm>
                    <a:prstGeom prst="rect">
                      <a:avLst/>
                    </a:prstGeom>
                  </pic:spPr>
                </pic:pic>
              </a:graphicData>
            </a:graphic>
          </wp:inline>
        </w:drawing>
      </w:r>
    </w:p>
    <w:p w:rsidR="00BE6496" w:rsidRPr="00556DBA" w:rsidRDefault="00856F71">
      <w:pPr>
        <w:rPr>
          <w:sz w:val="19"/>
          <w:szCs w:val="19"/>
        </w:rPr>
      </w:pPr>
      <w:r>
        <w:rPr>
          <w:sz w:val="19"/>
          <w:szCs w:val="19"/>
        </w:rPr>
        <w:t xml:space="preserve">This was advertised in the September edition of Focus so this is a reminder that if you would </w:t>
      </w:r>
      <w:r w:rsidR="004A31A6" w:rsidRPr="00556DBA">
        <w:rPr>
          <w:sz w:val="19"/>
          <w:szCs w:val="19"/>
        </w:rPr>
        <w:t>like your group to be considered</w:t>
      </w:r>
      <w:r w:rsidR="00E1414A">
        <w:rPr>
          <w:sz w:val="19"/>
          <w:szCs w:val="19"/>
        </w:rPr>
        <w:t xml:space="preserve"> for a grant from the Parish Council</w:t>
      </w:r>
      <w:r w:rsidR="004A31A6" w:rsidRPr="00556DBA">
        <w:rPr>
          <w:sz w:val="19"/>
          <w:szCs w:val="19"/>
        </w:rPr>
        <w:t xml:space="preserve">, you need to </w:t>
      </w:r>
      <w:r w:rsidR="00FE0DA4">
        <w:rPr>
          <w:sz w:val="19"/>
          <w:szCs w:val="19"/>
        </w:rPr>
        <w:t>get your bid in</w:t>
      </w:r>
      <w:r w:rsidR="004A31A6" w:rsidRPr="00556DBA">
        <w:rPr>
          <w:sz w:val="19"/>
          <w:szCs w:val="19"/>
        </w:rPr>
        <w:t xml:space="preserve">. Forms can be obtained from the Parish Clerk, </w:t>
      </w:r>
      <w:hyperlink r:id="rId8" w:history="1">
        <w:r w:rsidR="00700CFB" w:rsidRPr="0073398D">
          <w:rPr>
            <w:rStyle w:val="Hyperlink"/>
            <w:sz w:val="19"/>
            <w:szCs w:val="19"/>
          </w:rPr>
          <w:t>clerk@greathorwoodpc.org.uk</w:t>
        </w:r>
      </w:hyperlink>
      <w:r w:rsidR="00700CFB">
        <w:rPr>
          <w:sz w:val="19"/>
          <w:szCs w:val="19"/>
        </w:rPr>
        <w:t xml:space="preserve">. </w:t>
      </w:r>
      <w:r w:rsidR="004A31A6" w:rsidRPr="00556DBA">
        <w:rPr>
          <w:sz w:val="19"/>
          <w:szCs w:val="19"/>
        </w:rPr>
        <w:t>Applica</w:t>
      </w:r>
      <w:r w:rsidR="00E1414A">
        <w:rPr>
          <w:sz w:val="19"/>
          <w:szCs w:val="19"/>
        </w:rPr>
        <w:t>tions m</w:t>
      </w:r>
      <w:r w:rsidR="004A31A6" w:rsidRPr="00556DBA">
        <w:rPr>
          <w:sz w:val="19"/>
          <w:szCs w:val="19"/>
        </w:rPr>
        <w:t>ust be from organisations associated with</w:t>
      </w:r>
      <w:r w:rsidR="00E1414A">
        <w:rPr>
          <w:sz w:val="19"/>
          <w:szCs w:val="19"/>
        </w:rPr>
        <w:t xml:space="preserve"> and serving the residents of the parish</w:t>
      </w:r>
      <w:r w:rsidR="004A31A6" w:rsidRPr="00556DBA">
        <w:rPr>
          <w:sz w:val="19"/>
          <w:szCs w:val="19"/>
        </w:rPr>
        <w:t xml:space="preserve">. Winning bids will be announced at the December Parish Council meeting. </w:t>
      </w:r>
      <w:r w:rsidR="004A31A6" w:rsidRPr="00856F71">
        <w:rPr>
          <w:b/>
          <w:sz w:val="19"/>
          <w:szCs w:val="19"/>
        </w:rPr>
        <w:t>The closing date for applications is 31st October 2023</w:t>
      </w:r>
      <w:r w:rsidR="00BE6496" w:rsidRPr="00856F71">
        <w:rPr>
          <w:b/>
          <w:sz w:val="19"/>
          <w:szCs w:val="19"/>
        </w:rPr>
        <w:t>.</w:t>
      </w:r>
    </w:p>
    <w:p w:rsidR="00BE6496" w:rsidRPr="00556DBA" w:rsidRDefault="00BE6496">
      <w:pPr>
        <w:rPr>
          <w:b/>
          <w:color w:val="FF0000"/>
          <w:sz w:val="25"/>
          <w:szCs w:val="25"/>
          <w:u w:val="single"/>
        </w:rPr>
      </w:pPr>
      <w:r w:rsidRPr="00556DBA">
        <w:rPr>
          <w:b/>
          <w:color w:val="FF0000"/>
          <w:sz w:val="25"/>
          <w:szCs w:val="25"/>
          <w:u w:val="single"/>
        </w:rPr>
        <w:t>SPEEDWATCH</w:t>
      </w:r>
    </w:p>
    <w:p w:rsidR="00BE6496" w:rsidRPr="00556DBA" w:rsidRDefault="00BE6496">
      <w:pPr>
        <w:rPr>
          <w:sz w:val="19"/>
          <w:szCs w:val="19"/>
        </w:rPr>
      </w:pPr>
      <w:r w:rsidRPr="00556DBA">
        <w:rPr>
          <w:noProof/>
          <w:color w:val="FF0000"/>
          <w:sz w:val="19"/>
          <w:szCs w:val="19"/>
          <w:lang w:eastAsia="en-GB"/>
        </w:rPr>
        <w:drawing>
          <wp:inline distT="0" distB="0" distL="0" distR="0">
            <wp:extent cx="1219110" cy="9144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0261375508_c5c6258f4e_b[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5826" cy="919437"/>
                    </a:xfrm>
                    <a:prstGeom prst="rect">
                      <a:avLst/>
                    </a:prstGeom>
                  </pic:spPr>
                </pic:pic>
              </a:graphicData>
            </a:graphic>
          </wp:inline>
        </w:drawing>
      </w:r>
      <w:r w:rsidR="00682B2C" w:rsidRPr="00556DBA">
        <w:rPr>
          <w:sz w:val="19"/>
          <w:szCs w:val="19"/>
        </w:rPr>
        <w:t xml:space="preserve">                                                                                                      </w:t>
      </w:r>
      <w:r w:rsidR="00682B2C" w:rsidRPr="00556DBA">
        <w:rPr>
          <w:noProof/>
          <w:sz w:val="19"/>
          <w:szCs w:val="19"/>
          <w:lang w:eastAsia="en-GB"/>
        </w:rPr>
        <w:drawing>
          <wp:inline distT="0" distB="0" distL="0" distR="0" wp14:anchorId="62D85289" wp14:editId="1FE32D8F">
            <wp:extent cx="742950"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975602227_46e197d169_n[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r w:rsidR="00682B2C" w:rsidRPr="00556DBA">
        <w:rPr>
          <w:sz w:val="19"/>
          <w:szCs w:val="19"/>
        </w:rPr>
        <w:t xml:space="preserve">                                                                         </w:t>
      </w:r>
    </w:p>
    <w:p w:rsidR="00BE6496" w:rsidRPr="00556DBA" w:rsidRDefault="00C30512">
      <w:pPr>
        <w:rPr>
          <w:sz w:val="19"/>
          <w:szCs w:val="19"/>
        </w:rPr>
      </w:pPr>
      <w:r>
        <w:rPr>
          <w:sz w:val="19"/>
          <w:szCs w:val="19"/>
        </w:rPr>
        <w:t>A</w:t>
      </w:r>
      <w:r w:rsidR="00856F71">
        <w:rPr>
          <w:sz w:val="19"/>
          <w:szCs w:val="19"/>
        </w:rPr>
        <w:t xml:space="preserve">s I included in the September edition of Focus I am </w:t>
      </w:r>
      <w:r w:rsidR="00BE6496" w:rsidRPr="00556DBA">
        <w:rPr>
          <w:sz w:val="19"/>
          <w:szCs w:val="19"/>
        </w:rPr>
        <w:t xml:space="preserve">in the process of activating a </w:t>
      </w:r>
      <w:r w:rsidR="00E1414A">
        <w:rPr>
          <w:sz w:val="19"/>
          <w:szCs w:val="19"/>
        </w:rPr>
        <w:t xml:space="preserve">Community </w:t>
      </w:r>
      <w:r w:rsidR="00BE6496" w:rsidRPr="00556DBA">
        <w:rPr>
          <w:sz w:val="19"/>
          <w:szCs w:val="19"/>
        </w:rPr>
        <w:t>Speedwatch team for Great Horwood</w:t>
      </w:r>
      <w:r w:rsidR="00856F71">
        <w:rPr>
          <w:sz w:val="19"/>
          <w:szCs w:val="19"/>
        </w:rPr>
        <w:t xml:space="preserve">. So far very few volunteers have contacted me so this is a reminder that Speedwatch is the most likely way of acting against drivers speeding in the parish, </w:t>
      </w:r>
      <w:r w:rsidR="00BE6496" w:rsidRPr="00556DBA">
        <w:rPr>
          <w:sz w:val="19"/>
          <w:szCs w:val="19"/>
        </w:rPr>
        <w:t>so please con</w:t>
      </w:r>
      <w:r w:rsidR="00C355DC" w:rsidRPr="00556DBA">
        <w:rPr>
          <w:sz w:val="19"/>
          <w:szCs w:val="19"/>
        </w:rPr>
        <w:t>t</w:t>
      </w:r>
      <w:r w:rsidR="00BE6496" w:rsidRPr="00556DBA">
        <w:rPr>
          <w:sz w:val="19"/>
          <w:szCs w:val="19"/>
        </w:rPr>
        <w:t xml:space="preserve">act me if you are </w:t>
      </w:r>
      <w:r w:rsidR="00E1414A">
        <w:rPr>
          <w:sz w:val="19"/>
          <w:szCs w:val="19"/>
        </w:rPr>
        <w:t xml:space="preserve">concerned about vehicles speeding in the village and are willing to give up some your time and join </w:t>
      </w:r>
      <w:r w:rsidR="00BE6496" w:rsidRPr="00556DBA">
        <w:rPr>
          <w:sz w:val="19"/>
          <w:szCs w:val="19"/>
        </w:rPr>
        <w:t>the team.</w:t>
      </w:r>
    </w:p>
    <w:p w:rsidR="00BE6496" w:rsidRPr="00556DBA" w:rsidRDefault="00BE6496">
      <w:pPr>
        <w:rPr>
          <w:sz w:val="19"/>
          <w:szCs w:val="19"/>
        </w:rPr>
      </w:pPr>
      <w:r w:rsidRPr="00556DBA">
        <w:rPr>
          <w:sz w:val="19"/>
          <w:szCs w:val="19"/>
        </w:rPr>
        <w:lastRenderedPageBreak/>
        <w:t>You will need to undertake an onli</w:t>
      </w:r>
      <w:r w:rsidR="00A20692" w:rsidRPr="00556DBA">
        <w:rPr>
          <w:sz w:val="19"/>
          <w:szCs w:val="19"/>
        </w:rPr>
        <w:t>n</w:t>
      </w:r>
      <w:r w:rsidRPr="00556DBA">
        <w:rPr>
          <w:sz w:val="19"/>
          <w:szCs w:val="19"/>
        </w:rPr>
        <w:t>e training course and pass the o</w:t>
      </w:r>
      <w:r w:rsidR="00A20692" w:rsidRPr="00556DBA">
        <w:rPr>
          <w:sz w:val="19"/>
          <w:szCs w:val="19"/>
        </w:rPr>
        <w:t>nline test at the end</w:t>
      </w:r>
      <w:r w:rsidRPr="00556DBA">
        <w:rPr>
          <w:sz w:val="19"/>
          <w:szCs w:val="19"/>
        </w:rPr>
        <w:t xml:space="preserve"> </w:t>
      </w:r>
      <w:r w:rsidR="00A20692" w:rsidRPr="00556DBA">
        <w:rPr>
          <w:sz w:val="19"/>
          <w:szCs w:val="19"/>
        </w:rPr>
        <w:t>o</w:t>
      </w:r>
      <w:r w:rsidRPr="00556DBA">
        <w:rPr>
          <w:sz w:val="19"/>
          <w:szCs w:val="19"/>
        </w:rPr>
        <w:t>f the course.</w:t>
      </w:r>
      <w:r w:rsidR="00C355DC" w:rsidRPr="00556DBA">
        <w:rPr>
          <w:sz w:val="19"/>
          <w:szCs w:val="19"/>
        </w:rPr>
        <w:t xml:space="preserve"> Once up and running the team will monitor speeds of vehicles at certain agreed spots in the parish and report the details direct to Thames Valley Police who will be able to take warning actions against speeding drivers.</w:t>
      </w:r>
      <w:r w:rsidR="00682B2C" w:rsidRPr="00556DBA">
        <w:rPr>
          <w:sz w:val="19"/>
          <w:szCs w:val="19"/>
        </w:rPr>
        <w:t xml:space="preserve"> Cllr. John Gilbey </w:t>
      </w:r>
      <w:hyperlink r:id="rId11" w:history="1">
        <w:r w:rsidR="00682B2C" w:rsidRPr="00556DBA">
          <w:rPr>
            <w:rStyle w:val="Hyperlink"/>
            <w:sz w:val="19"/>
            <w:szCs w:val="19"/>
          </w:rPr>
          <w:t>johnwgilbeypc@gmail.com</w:t>
        </w:r>
      </w:hyperlink>
      <w:r w:rsidR="00682B2C" w:rsidRPr="00556DBA">
        <w:rPr>
          <w:sz w:val="19"/>
          <w:szCs w:val="19"/>
        </w:rPr>
        <w:t xml:space="preserve">  </w:t>
      </w:r>
    </w:p>
    <w:p w:rsidR="00556DBA" w:rsidRPr="00700CFB" w:rsidRDefault="00556DBA" w:rsidP="00700CFB">
      <w:pPr>
        <w:rPr>
          <w:rFonts w:ascii="Calibri" w:hAnsi="Calibri" w:cs="Calibri"/>
          <w:b/>
          <w:bCs/>
          <w:color w:val="FF0000"/>
          <w:sz w:val="25"/>
          <w:szCs w:val="25"/>
          <w:u w:val="single"/>
        </w:rPr>
      </w:pPr>
      <w:r w:rsidRPr="00700CFB">
        <w:rPr>
          <w:rFonts w:ascii="Calibri" w:hAnsi="Calibri" w:cs="Calibri"/>
          <w:b/>
          <w:bCs/>
          <w:color w:val="FF0000"/>
          <w:sz w:val="25"/>
          <w:szCs w:val="25"/>
          <w:u w:val="single"/>
        </w:rPr>
        <w:t>FOCUS ONLINE</w:t>
      </w:r>
    </w:p>
    <w:p w:rsidR="00556DBA" w:rsidRPr="00556DBA" w:rsidRDefault="00556DBA" w:rsidP="00556DBA">
      <w:pPr>
        <w:rPr>
          <w:rFonts w:ascii="Arial Narrow" w:hAnsi="Arial Narrow"/>
          <w:sz w:val="21"/>
          <w:szCs w:val="21"/>
        </w:rPr>
      </w:pPr>
      <w:r w:rsidRPr="00556DBA">
        <w:rPr>
          <w:rFonts w:ascii="Arial Narrow" w:hAnsi="Arial Narrow"/>
          <w:sz w:val="21"/>
          <w:szCs w:val="21"/>
        </w:rPr>
        <w:t xml:space="preserve">Did you know that there is an online edition of Focus with every copy from February 2012? </w:t>
      </w:r>
    </w:p>
    <w:p w:rsidR="00556DBA" w:rsidRPr="00556DBA" w:rsidRDefault="00556DBA" w:rsidP="00556DBA">
      <w:pPr>
        <w:rPr>
          <w:rFonts w:ascii="Arial Narrow" w:hAnsi="Arial Narrow"/>
          <w:sz w:val="21"/>
          <w:szCs w:val="21"/>
        </w:rPr>
      </w:pPr>
      <w:r w:rsidRPr="00556DBA">
        <w:rPr>
          <w:rFonts w:ascii="Arial Narrow" w:hAnsi="Arial Narrow"/>
          <w:sz w:val="21"/>
          <w:szCs w:val="21"/>
        </w:rPr>
        <w:t xml:space="preserve">So, if you have mislaid your copy and can’t find the information you need, just log onto </w:t>
      </w:r>
    </w:p>
    <w:p w:rsidR="00556DBA" w:rsidRPr="00556DBA" w:rsidRDefault="00970404" w:rsidP="00556DBA">
      <w:pPr>
        <w:rPr>
          <w:rFonts w:ascii="Arial Narrow" w:hAnsi="Arial Narrow"/>
          <w:sz w:val="21"/>
          <w:szCs w:val="21"/>
        </w:rPr>
      </w:pPr>
      <w:hyperlink r:id="rId12" w:history="1">
        <w:r w:rsidR="00556DBA" w:rsidRPr="00556DBA">
          <w:rPr>
            <w:rStyle w:val="Hyperlink"/>
            <w:rFonts w:ascii="Arial Narrow" w:hAnsi="Arial Narrow"/>
            <w:sz w:val="21"/>
            <w:szCs w:val="21"/>
          </w:rPr>
          <w:t>https://e-voice.org.uk/ghpc/focus-magazine/</w:t>
        </w:r>
      </w:hyperlink>
    </w:p>
    <w:p w:rsidR="00556DBA" w:rsidRPr="00556DBA" w:rsidRDefault="00556DBA" w:rsidP="00556DBA">
      <w:pPr>
        <w:pStyle w:val="NoSpacing"/>
        <w:rPr>
          <w:rFonts w:ascii="Arial Narrow" w:hAnsi="Arial Narrow"/>
          <w:sz w:val="21"/>
          <w:szCs w:val="21"/>
        </w:rPr>
      </w:pPr>
    </w:p>
    <w:p w:rsidR="00556DBA" w:rsidRPr="00700CFB" w:rsidRDefault="00556DBA" w:rsidP="00556DBA">
      <w:pPr>
        <w:rPr>
          <w:rFonts w:ascii="Calibri" w:hAnsi="Calibri" w:cs="Calibri"/>
          <w:b/>
          <w:bCs/>
          <w:color w:val="FF0000"/>
          <w:sz w:val="25"/>
          <w:szCs w:val="25"/>
          <w:u w:val="single"/>
        </w:rPr>
      </w:pPr>
      <w:r w:rsidRPr="00700CFB">
        <w:rPr>
          <w:rFonts w:ascii="Calibri" w:hAnsi="Calibri" w:cs="Calibri"/>
          <w:b/>
          <w:bCs/>
          <w:color w:val="FF0000"/>
          <w:sz w:val="25"/>
          <w:szCs w:val="25"/>
          <w:u w:val="single"/>
        </w:rPr>
        <w:t>NEXT MEETING OF THE PARISH COUNCIL</w:t>
      </w:r>
    </w:p>
    <w:p w:rsidR="00F238B3" w:rsidRDefault="00556DBA" w:rsidP="00556DBA">
      <w:pPr>
        <w:rPr>
          <w:rFonts w:ascii="Arial Narrow" w:hAnsi="Arial Narrow"/>
          <w:sz w:val="21"/>
          <w:szCs w:val="21"/>
          <w:lang w:val="en-US"/>
        </w:rPr>
      </w:pPr>
      <w:r w:rsidRPr="00556DBA">
        <w:rPr>
          <w:rFonts w:ascii="Arial Narrow" w:hAnsi="Arial Narrow"/>
          <w:sz w:val="21"/>
          <w:szCs w:val="21"/>
          <w:lang w:val="en-US"/>
        </w:rPr>
        <w:t xml:space="preserve">The next meeting will be held on </w:t>
      </w:r>
      <w:r w:rsidR="00F238B3">
        <w:rPr>
          <w:rFonts w:ascii="Arial Narrow" w:hAnsi="Arial Narrow"/>
          <w:sz w:val="21"/>
          <w:szCs w:val="21"/>
          <w:lang w:val="en-US"/>
        </w:rPr>
        <w:t>Tuesday 10</w:t>
      </w:r>
      <w:r w:rsidR="00F238B3" w:rsidRPr="00F238B3">
        <w:rPr>
          <w:rFonts w:ascii="Arial Narrow" w:hAnsi="Arial Narrow"/>
          <w:sz w:val="21"/>
          <w:szCs w:val="21"/>
          <w:vertAlign w:val="superscript"/>
          <w:lang w:val="en-US"/>
        </w:rPr>
        <w:t>th</w:t>
      </w:r>
      <w:r w:rsidR="00F238B3">
        <w:rPr>
          <w:rFonts w:ascii="Arial Narrow" w:hAnsi="Arial Narrow"/>
          <w:sz w:val="21"/>
          <w:szCs w:val="21"/>
          <w:lang w:val="en-US"/>
        </w:rPr>
        <w:t xml:space="preserve"> October </w:t>
      </w:r>
      <w:r w:rsidRPr="00556DBA">
        <w:rPr>
          <w:rFonts w:ascii="Arial Narrow" w:hAnsi="Arial Narrow"/>
          <w:sz w:val="21"/>
          <w:szCs w:val="21"/>
          <w:lang w:val="en-US"/>
        </w:rPr>
        <w:t xml:space="preserve">at 7.30pm in the </w:t>
      </w:r>
      <w:r w:rsidR="00E76939">
        <w:rPr>
          <w:rFonts w:ascii="Arial Narrow" w:hAnsi="Arial Narrow"/>
          <w:sz w:val="21"/>
          <w:szCs w:val="21"/>
          <w:lang w:val="en-US"/>
        </w:rPr>
        <w:t>Scout Hut (t</w:t>
      </w:r>
      <w:r w:rsidR="00F238B3">
        <w:rPr>
          <w:rFonts w:ascii="Arial Narrow" w:hAnsi="Arial Narrow"/>
          <w:sz w:val="21"/>
          <w:szCs w:val="21"/>
          <w:lang w:val="en-US"/>
        </w:rPr>
        <w:t xml:space="preserve">his will be our normal venue whilst the </w:t>
      </w:r>
      <w:r w:rsidRPr="00556DBA">
        <w:rPr>
          <w:rFonts w:ascii="Arial Narrow" w:hAnsi="Arial Narrow"/>
          <w:sz w:val="21"/>
          <w:szCs w:val="21"/>
          <w:lang w:val="en-US"/>
        </w:rPr>
        <w:t>Village Hall</w:t>
      </w:r>
      <w:r w:rsidR="00F238B3">
        <w:rPr>
          <w:rFonts w:ascii="Arial Narrow" w:hAnsi="Arial Narrow"/>
          <w:sz w:val="21"/>
          <w:szCs w:val="21"/>
          <w:lang w:val="en-US"/>
        </w:rPr>
        <w:t xml:space="preserve"> is being refurbished</w:t>
      </w:r>
      <w:r w:rsidRPr="00556DBA">
        <w:rPr>
          <w:rFonts w:ascii="Arial Narrow" w:hAnsi="Arial Narrow"/>
          <w:sz w:val="21"/>
          <w:szCs w:val="21"/>
          <w:lang w:val="en-US"/>
        </w:rPr>
        <w:t>.</w:t>
      </w:r>
      <w:r w:rsidR="00F238B3">
        <w:rPr>
          <w:rFonts w:ascii="Arial Narrow" w:hAnsi="Arial Narrow"/>
          <w:sz w:val="21"/>
          <w:szCs w:val="21"/>
          <w:lang w:val="en-US"/>
        </w:rPr>
        <w:t>)</w:t>
      </w:r>
    </w:p>
    <w:p w:rsidR="00C30512" w:rsidRDefault="00556DBA" w:rsidP="00556DBA">
      <w:pPr>
        <w:rPr>
          <w:rFonts w:ascii="Arial Narrow" w:hAnsi="Arial Narrow"/>
          <w:sz w:val="21"/>
          <w:szCs w:val="21"/>
          <w:lang w:val="en-US"/>
        </w:rPr>
      </w:pPr>
      <w:r w:rsidRPr="00556DBA">
        <w:rPr>
          <w:rFonts w:ascii="Arial Narrow" w:hAnsi="Arial Narrow"/>
          <w:sz w:val="21"/>
          <w:szCs w:val="21"/>
          <w:lang w:val="en-US"/>
        </w:rPr>
        <w:t xml:space="preserve">There is always a public participation period when members of the public can have their say. The Notice of the meeting is advertised on the Great Horwood Facebook page, the Parish Council website and the noticeboard in the High Street. </w:t>
      </w:r>
    </w:p>
    <w:p w:rsidR="00556DBA" w:rsidRPr="00556DBA" w:rsidRDefault="00556DBA" w:rsidP="00556DBA">
      <w:pPr>
        <w:rPr>
          <w:rFonts w:ascii="Arial Narrow" w:hAnsi="Arial Narrow"/>
          <w:sz w:val="21"/>
          <w:szCs w:val="21"/>
          <w:lang w:val="en-US"/>
        </w:rPr>
      </w:pPr>
      <w:r w:rsidRPr="00556DBA">
        <w:rPr>
          <w:rFonts w:ascii="Arial Narrow" w:hAnsi="Arial Narrow"/>
          <w:sz w:val="21"/>
          <w:szCs w:val="21"/>
          <w:lang w:val="en-US"/>
        </w:rPr>
        <w:t xml:space="preserve">Minutes of meetings can be found on the noticeboard and the Parish Council website </w:t>
      </w:r>
      <w:r w:rsidRPr="00556DBA">
        <w:rPr>
          <w:rFonts w:ascii="Arial Narrow" w:hAnsi="Arial Narrow"/>
          <w:color w:val="0070C0"/>
          <w:sz w:val="21"/>
          <w:szCs w:val="21"/>
          <w:lang w:val="en-US"/>
        </w:rPr>
        <w:t xml:space="preserve">e-voice.org.uk/ghpc/ </w:t>
      </w:r>
    </w:p>
    <w:p w:rsidR="00556DBA" w:rsidRPr="00556DBA" w:rsidRDefault="00556DBA" w:rsidP="00556DBA">
      <w:pPr>
        <w:spacing w:after="0" w:line="240" w:lineRule="auto"/>
        <w:rPr>
          <w:rFonts w:ascii="Arial Narrow" w:hAnsi="Arial Narrow"/>
          <w:sz w:val="21"/>
          <w:szCs w:val="21"/>
          <w:lang w:val="en-US"/>
        </w:rPr>
      </w:pPr>
      <w:r w:rsidRPr="00556DBA">
        <w:rPr>
          <w:rFonts w:ascii="Arial Narrow" w:hAnsi="Arial Narrow"/>
          <w:sz w:val="21"/>
          <w:szCs w:val="21"/>
          <w:lang w:val="en-US"/>
        </w:rPr>
        <w:t>Cllr. John Gilbey</w:t>
      </w:r>
    </w:p>
    <w:p w:rsidR="00556DBA" w:rsidRPr="00556DBA" w:rsidRDefault="00556DBA" w:rsidP="00556DBA">
      <w:pPr>
        <w:spacing w:after="0" w:line="240" w:lineRule="auto"/>
        <w:rPr>
          <w:rFonts w:ascii="Arial Narrow" w:hAnsi="Arial Narrow"/>
          <w:sz w:val="21"/>
          <w:szCs w:val="21"/>
          <w:lang w:val="en-US"/>
        </w:rPr>
      </w:pPr>
      <w:r w:rsidRPr="00556DBA">
        <w:rPr>
          <w:rFonts w:ascii="Arial Narrow" w:hAnsi="Arial Narrow"/>
          <w:sz w:val="21"/>
          <w:szCs w:val="21"/>
          <w:lang w:val="en-US"/>
        </w:rPr>
        <w:t>Chairman of the Council</w:t>
      </w:r>
    </w:p>
    <w:p w:rsidR="00556DBA" w:rsidRPr="00556DBA" w:rsidRDefault="00556DBA" w:rsidP="00556DBA">
      <w:pPr>
        <w:spacing w:after="0" w:line="240" w:lineRule="auto"/>
        <w:rPr>
          <w:rFonts w:ascii="Arial Narrow" w:hAnsi="Arial Narrow"/>
          <w:sz w:val="21"/>
          <w:szCs w:val="21"/>
          <w:lang w:val="en-US"/>
        </w:rPr>
      </w:pPr>
      <w:r w:rsidRPr="00556DBA">
        <w:rPr>
          <w:rFonts w:ascii="Arial Narrow" w:hAnsi="Arial Narrow"/>
          <w:color w:val="0563C1" w:themeColor="hyperlink"/>
          <w:sz w:val="21"/>
          <w:szCs w:val="21"/>
          <w:u w:val="single"/>
          <w:lang w:val="en-US"/>
        </w:rPr>
        <w:t>johnwgilbeypc@gmail.com</w:t>
      </w:r>
    </w:p>
    <w:p w:rsidR="00556DBA" w:rsidRPr="00556DBA" w:rsidRDefault="00556DBA" w:rsidP="00556DBA">
      <w:pPr>
        <w:spacing w:after="0" w:line="240" w:lineRule="auto"/>
        <w:rPr>
          <w:rFonts w:ascii="Arial Narrow" w:hAnsi="Arial Narrow"/>
          <w:sz w:val="21"/>
          <w:szCs w:val="21"/>
          <w:lang w:val="en-US"/>
        </w:rPr>
      </w:pPr>
    </w:p>
    <w:p w:rsidR="00C355DC" w:rsidRPr="00556DBA" w:rsidRDefault="00C355DC">
      <w:pPr>
        <w:rPr>
          <w:sz w:val="19"/>
          <w:szCs w:val="19"/>
        </w:rPr>
      </w:pPr>
    </w:p>
    <w:sectPr w:rsidR="00C355DC" w:rsidRPr="00556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E62D3"/>
    <w:multiLevelType w:val="hybridMultilevel"/>
    <w:tmpl w:val="242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A6"/>
    <w:rsid w:val="002A0B09"/>
    <w:rsid w:val="002B384E"/>
    <w:rsid w:val="00492BE5"/>
    <w:rsid w:val="004A31A6"/>
    <w:rsid w:val="00556DBA"/>
    <w:rsid w:val="00682B2C"/>
    <w:rsid w:val="00700CFB"/>
    <w:rsid w:val="00856F71"/>
    <w:rsid w:val="008E133B"/>
    <w:rsid w:val="00970404"/>
    <w:rsid w:val="00A20692"/>
    <w:rsid w:val="00A833D5"/>
    <w:rsid w:val="00BE6496"/>
    <w:rsid w:val="00C30512"/>
    <w:rsid w:val="00C355DC"/>
    <w:rsid w:val="00E1414A"/>
    <w:rsid w:val="00E76939"/>
    <w:rsid w:val="00F238B3"/>
    <w:rsid w:val="00FE0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80C7E-F4BE-4A4E-AAFF-7729BE29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B2C"/>
    <w:rPr>
      <w:color w:val="0563C1" w:themeColor="hyperlink"/>
      <w:u w:val="single"/>
    </w:rPr>
  </w:style>
  <w:style w:type="paragraph" w:styleId="NoSpacing">
    <w:name w:val="No Spacing"/>
    <w:uiPriority w:val="1"/>
    <w:qFormat/>
    <w:rsid w:val="00556DBA"/>
    <w:pPr>
      <w:spacing w:after="0" w:line="240" w:lineRule="auto"/>
    </w:pPr>
  </w:style>
  <w:style w:type="paragraph" w:styleId="ListParagraph">
    <w:name w:val="List Paragraph"/>
    <w:basedOn w:val="Normal"/>
    <w:uiPriority w:val="34"/>
    <w:qFormat/>
    <w:rsid w:val="00700CFB"/>
    <w:pPr>
      <w:ind w:left="720"/>
      <w:contextualSpacing/>
    </w:pPr>
  </w:style>
  <w:style w:type="paragraph" w:styleId="BalloonText">
    <w:name w:val="Balloon Text"/>
    <w:basedOn w:val="Normal"/>
    <w:link w:val="BalloonTextChar"/>
    <w:uiPriority w:val="99"/>
    <w:semiHidden/>
    <w:unhideWhenUsed/>
    <w:rsid w:val="00E14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greathorwoodpc.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e-voice.org.uk/ghpc/focus-magaz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johnwgilbeypc@gmail.com" TargetMode="External"/><Relationship Id="rId5" Type="http://schemas.openxmlformats.org/officeDocument/2006/relationships/hyperlink" Target="https://e-vice.org.uk/ghpc/conservation-areas-footpaths/"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2187</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Gilbey</dc:creator>
  <cp:keywords/>
  <dc:description/>
  <cp:lastModifiedBy>John Gilbey</cp:lastModifiedBy>
  <cp:revision>8</cp:revision>
  <cp:lastPrinted>2023-09-15T14:36:00Z</cp:lastPrinted>
  <dcterms:created xsi:type="dcterms:W3CDTF">2023-09-14T09:34:00Z</dcterms:created>
  <dcterms:modified xsi:type="dcterms:W3CDTF">2023-09-15T22:05:00Z</dcterms:modified>
</cp:coreProperties>
</file>