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4A" w:rsidRPr="00E1414A" w:rsidRDefault="00E1414A" w:rsidP="00E1414A">
      <w:pPr>
        <w:jc w:val="center"/>
        <w:rPr>
          <w:b/>
          <w:color w:val="FF0000"/>
          <w:sz w:val="36"/>
          <w:szCs w:val="36"/>
          <w:u w:val="single"/>
        </w:rPr>
      </w:pPr>
      <w:r w:rsidRPr="00E1414A">
        <w:rPr>
          <w:b/>
          <w:color w:val="FF0000"/>
          <w:sz w:val="36"/>
          <w:szCs w:val="36"/>
          <w:u w:val="single"/>
        </w:rPr>
        <w:t>PARISH PUMP</w:t>
      </w:r>
      <w:r w:rsidR="00085BD2">
        <w:rPr>
          <w:b/>
          <w:color w:val="FF0000"/>
          <w:sz w:val="36"/>
          <w:szCs w:val="36"/>
          <w:u w:val="single"/>
        </w:rPr>
        <w:t xml:space="preserve"> November 2023</w:t>
      </w:r>
    </w:p>
    <w:p w:rsidR="008E133B" w:rsidRDefault="008E133B">
      <w:pPr>
        <w:rPr>
          <w:b/>
          <w:color w:val="FF0000"/>
          <w:sz w:val="28"/>
          <w:szCs w:val="32"/>
          <w:u w:val="single"/>
        </w:rPr>
      </w:pPr>
      <w:r>
        <w:rPr>
          <w:b/>
          <w:color w:val="FF0000"/>
          <w:sz w:val="28"/>
          <w:szCs w:val="32"/>
          <w:u w:val="single"/>
        </w:rPr>
        <w:t>FOOTPATHS</w:t>
      </w:r>
    </w:p>
    <w:p w:rsidR="00085BD2" w:rsidRDefault="006A1933" w:rsidP="00E1414A">
      <w:pPr>
        <w:spacing w:after="0"/>
        <w:rPr>
          <w:sz w:val="28"/>
          <w:szCs w:val="28"/>
        </w:rPr>
      </w:pPr>
      <w:r w:rsidRPr="00A73AEE">
        <w:rPr>
          <w:rFonts w:ascii="Times New Roman" w:hAnsi="Times New Roman" w:cs="Times New Roman"/>
          <w:sz w:val="24"/>
          <w:szCs w:val="24"/>
        </w:rPr>
        <w:t>I hope that you all many good use of your Footpaths Map which was included as a loose leaf sheet in the last edition of Focus</w:t>
      </w:r>
      <w:r w:rsidRPr="00A73AEE">
        <w:rPr>
          <w:sz w:val="28"/>
          <w:szCs w:val="28"/>
        </w:rPr>
        <w:t>.</w:t>
      </w:r>
    </w:p>
    <w:p w:rsidR="008E133B" w:rsidRPr="00A73AEE" w:rsidRDefault="006A1933" w:rsidP="00E1414A">
      <w:pPr>
        <w:spacing w:after="0"/>
        <w:rPr>
          <w:b/>
          <w:color w:val="5B9BD5" w:themeColor="accent1"/>
          <w:sz w:val="28"/>
          <w:szCs w:val="28"/>
        </w:rPr>
      </w:pPr>
      <w:r w:rsidRPr="00A73AEE">
        <w:rPr>
          <w:b/>
          <w:color w:val="5B9BD5" w:themeColor="accent1"/>
          <w:sz w:val="28"/>
          <w:szCs w:val="28"/>
        </w:rPr>
        <w:t xml:space="preserve"> </w:t>
      </w:r>
    </w:p>
    <w:p w:rsidR="00E1414A" w:rsidRPr="00746338" w:rsidRDefault="00A73AEE">
      <w:pPr>
        <w:rPr>
          <w:b/>
          <w:color w:val="FF0000"/>
          <w:sz w:val="28"/>
          <w:szCs w:val="28"/>
          <w:u w:val="single"/>
        </w:rPr>
      </w:pPr>
      <w:r w:rsidRPr="00746338">
        <w:rPr>
          <w:b/>
          <w:color w:val="FF0000"/>
          <w:sz w:val="28"/>
          <w:szCs w:val="28"/>
          <w:u w:val="single"/>
        </w:rPr>
        <w:t>PARISH COUNCILLORS</w:t>
      </w:r>
    </w:p>
    <w:p w:rsidR="00A73AEE" w:rsidRPr="00A73AEE" w:rsidRDefault="00A73AEE">
      <w:pPr>
        <w:rPr>
          <w:rFonts w:ascii="Times New Roman" w:hAnsi="Times New Roman" w:cs="Times New Roman"/>
          <w:sz w:val="24"/>
          <w:szCs w:val="24"/>
        </w:rPr>
      </w:pPr>
      <w:r w:rsidRPr="00A73AEE">
        <w:rPr>
          <w:rFonts w:ascii="Times New Roman" w:hAnsi="Times New Roman" w:cs="Times New Roman"/>
          <w:sz w:val="24"/>
          <w:szCs w:val="24"/>
        </w:rPr>
        <w:t>I am pleased to repo</w:t>
      </w:r>
      <w:r w:rsidR="00085BD2">
        <w:rPr>
          <w:rFonts w:ascii="Times New Roman" w:hAnsi="Times New Roman" w:cs="Times New Roman"/>
          <w:sz w:val="24"/>
          <w:szCs w:val="24"/>
        </w:rPr>
        <w:t>rt that Thomas L</w:t>
      </w:r>
      <w:r w:rsidRPr="00A73AEE">
        <w:rPr>
          <w:rFonts w:ascii="Times New Roman" w:hAnsi="Times New Roman" w:cs="Times New Roman"/>
          <w:sz w:val="24"/>
          <w:szCs w:val="24"/>
        </w:rPr>
        <w:t>ee attended his first meeti</w:t>
      </w:r>
      <w:r w:rsidR="00085BD2">
        <w:rPr>
          <w:rFonts w:ascii="Times New Roman" w:hAnsi="Times New Roman" w:cs="Times New Roman"/>
          <w:sz w:val="24"/>
          <w:szCs w:val="24"/>
        </w:rPr>
        <w:t>ng as a new P</w:t>
      </w:r>
      <w:r w:rsidRPr="00A73AEE">
        <w:rPr>
          <w:rFonts w:ascii="Times New Roman" w:hAnsi="Times New Roman" w:cs="Times New Roman"/>
          <w:sz w:val="24"/>
          <w:szCs w:val="24"/>
        </w:rPr>
        <w:t>arish Councillor at our October meeting</w:t>
      </w:r>
      <w:r w:rsidR="00323C99">
        <w:rPr>
          <w:rFonts w:ascii="Times New Roman" w:hAnsi="Times New Roman" w:cs="Times New Roman"/>
          <w:sz w:val="24"/>
          <w:szCs w:val="24"/>
        </w:rPr>
        <w:t>,</w:t>
      </w:r>
      <w:r w:rsidR="00085BD2">
        <w:rPr>
          <w:rFonts w:ascii="Times New Roman" w:hAnsi="Times New Roman" w:cs="Times New Roman"/>
          <w:sz w:val="24"/>
          <w:szCs w:val="24"/>
        </w:rPr>
        <w:t xml:space="preserve"> however Andy Waller has decided that he is not able to devote the time that he would like to his duties as a Parish Councillor and so has resigned from the council. Th</w:t>
      </w:r>
      <w:r w:rsidR="00323C99">
        <w:rPr>
          <w:rFonts w:ascii="Times New Roman" w:hAnsi="Times New Roman" w:cs="Times New Roman"/>
          <w:sz w:val="24"/>
          <w:szCs w:val="24"/>
        </w:rPr>
        <w:t>i</w:t>
      </w:r>
      <w:r w:rsidR="00085BD2">
        <w:rPr>
          <w:rFonts w:ascii="Times New Roman" w:hAnsi="Times New Roman" w:cs="Times New Roman"/>
          <w:sz w:val="24"/>
          <w:szCs w:val="24"/>
        </w:rPr>
        <w:t xml:space="preserve">s means that we once again have two vacancies on the council. If you think you might be interested in volunteering to serve your local community in this way please email me and we can arrange to have a chat about the role and see if it is suited to you. </w:t>
      </w:r>
    </w:p>
    <w:p w:rsidR="00A73AEE" w:rsidRPr="00A73AEE" w:rsidRDefault="00A73AEE">
      <w:pPr>
        <w:rPr>
          <w:rFonts w:ascii="Times New Roman" w:hAnsi="Times New Roman" w:cs="Times New Roman"/>
          <w:b/>
          <w:color w:val="FF0000"/>
          <w:sz w:val="24"/>
          <w:szCs w:val="24"/>
          <w:u w:val="single"/>
        </w:rPr>
      </w:pPr>
      <w:r w:rsidRPr="00E1414A">
        <w:rPr>
          <w:b/>
          <w:i/>
          <w:noProof/>
          <w:color w:val="FF0000"/>
          <w:sz w:val="25"/>
          <w:szCs w:val="25"/>
          <w:lang w:eastAsia="en-GB"/>
        </w:rPr>
        <w:drawing>
          <wp:inline distT="0" distB="0" distL="0" distR="0" wp14:anchorId="05CC1659" wp14:editId="01820BDC">
            <wp:extent cx="1146302"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84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8977" cy="861797"/>
                    </a:xfrm>
                    <a:prstGeom prst="rect">
                      <a:avLst/>
                    </a:prstGeom>
                  </pic:spPr>
                </pic:pic>
              </a:graphicData>
            </a:graphic>
          </wp:inline>
        </w:drawing>
      </w:r>
      <w:r w:rsidRPr="00A73AEE">
        <w:rPr>
          <w:b/>
          <w:noProof/>
          <w:color w:val="FF0000"/>
          <w:sz w:val="25"/>
          <w:szCs w:val="25"/>
          <w:u w:val="single"/>
          <w:lang w:eastAsia="en-GB"/>
        </w:rPr>
        <mc:AlternateContent>
          <mc:Choice Requires="wps">
            <w:drawing>
              <wp:anchor distT="45720" distB="45720" distL="114300" distR="114300" simplePos="0" relativeHeight="251659264" behindDoc="0" locked="0" layoutInCell="1" allowOverlap="1">
                <wp:simplePos x="0" y="0"/>
                <wp:positionH relativeFrom="column">
                  <wp:posOffset>-109105</wp:posOffset>
                </wp:positionH>
                <wp:positionV relativeFrom="paragraph">
                  <wp:posOffset>85956</wp:posOffset>
                </wp:positionV>
                <wp:extent cx="2349500" cy="458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58470"/>
                        </a:xfrm>
                        <a:prstGeom prst="rect">
                          <a:avLst/>
                        </a:prstGeom>
                        <a:solidFill>
                          <a:srgbClr val="FFFFFF"/>
                        </a:solidFill>
                        <a:ln w="9525">
                          <a:noFill/>
                          <a:miter lim="800000"/>
                          <a:headEnd/>
                          <a:tailEnd/>
                        </a:ln>
                      </wps:spPr>
                      <wps:txbx>
                        <w:txbxContent>
                          <w:p w:rsidR="00FE0DA4" w:rsidRPr="00746338" w:rsidRDefault="00970404">
                            <w:pPr>
                              <w:rPr>
                                <w:b/>
                                <w:color w:val="FF0000"/>
                                <w:sz w:val="28"/>
                                <w:szCs w:val="28"/>
                                <w:u w:val="single"/>
                              </w:rPr>
                            </w:pPr>
                            <w:r w:rsidRPr="00746338">
                              <w:rPr>
                                <w:b/>
                                <w:color w:val="FF0000"/>
                                <w:sz w:val="28"/>
                                <w:szCs w:val="28"/>
                                <w:u w:val="single"/>
                              </w:rPr>
                              <w:t xml:space="preserve"> </w:t>
                            </w:r>
                            <w:r w:rsidR="00FE0DA4" w:rsidRPr="00746338">
                              <w:rPr>
                                <w:b/>
                                <w:color w:val="FF0000"/>
                                <w:sz w:val="28"/>
                                <w:szCs w:val="28"/>
                                <w:u w:val="single"/>
                              </w:rPr>
                              <w:t xml:space="preserve">VILLAGE PLANTERS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pt;margin-top:6.75pt;width:185pt;height:3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BBIQIAAB0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" stroked="f">
                <v:textbox>
                  <w:txbxContent>
                    <w:p w:rsidR="00FE0DA4" w:rsidRPr="00746338" w:rsidRDefault="00970404">
                      <w:pPr>
                        <w:rPr>
                          <w:b/>
                          <w:color w:val="FF0000"/>
                          <w:sz w:val="28"/>
                          <w:szCs w:val="28"/>
                          <w:u w:val="single"/>
                        </w:rPr>
                      </w:pPr>
                      <w:r w:rsidRPr="00746338">
                        <w:rPr>
                          <w:b/>
                          <w:color w:val="FF0000"/>
                          <w:sz w:val="28"/>
                          <w:szCs w:val="28"/>
                          <w:u w:val="single"/>
                        </w:rPr>
                        <w:t xml:space="preserve"> </w:t>
                      </w:r>
                      <w:r w:rsidR="00FE0DA4" w:rsidRPr="00746338">
                        <w:rPr>
                          <w:b/>
                          <w:color w:val="FF0000"/>
                          <w:sz w:val="28"/>
                          <w:szCs w:val="28"/>
                          <w:u w:val="single"/>
                        </w:rPr>
                        <w:t xml:space="preserve">VILLAGE PLANTERS                                             </w:t>
                      </w:r>
                    </w:p>
                  </w:txbxContent>
                </v:textbox>
                <w10:wrap type="square"/>
              </v:shape>
            </w:pict>
          </mc:Fallback>
        </mc:AlternateContent>
      </w:r>
    </w:p>
    <w:p w:rsidR="00FE0DA4" w:rsidRPr="00A73AEE" w:rsidRDefault="006A1933" w:rsidP="00A833D5">
      <w:pPr>
        <w:rPr>
          <w:i/>
          <w:sz w:val="18"/>
          <w:szCs w:val="18"/>
        </w:rPr>
      </w:pPr>
      <w:r w:rsidRPr="00A73AEE">
        <w:rPr>
          <w:rFonts w:ascii="Times New Roman" w:hAnsi="Times New Roman" w:cs="Times New Roman"/>
          <w:sz w:val="24"/>
          <w:szCs w:val="24"/>
        </w:rPr>
        <w:t>We have no volunteers come forward in the village to take responsibility for planting and maintaining the 5 planters placed at the entrances to the parish and so we are currently seeking commercial quotations to carry out the work.</w:t>
      </w:r>
    </w:p>
    <w:p w:rsidR="004A31A6" w:rsidRPr="00FE0DA4" w:rsidRDefault="00FE0DA4">
      <w:pPr>
        <w:rPr>
          <w:b/>
          <w:color w:val="FF0000"/>
          <w:sz w:val="25"/>
          <w:szCs w:val="25"/>
        </w:rPr>
      </w:pPr>
      <w:r w:rsidRPr="00FE0DA4">
        <w:rPr>
          <w:b/>
          <w:noProof/>
          <w:color w:val="FF0000"/>
          <w:sz w:val="25"/>
          <w:szCs w:val="25"/>
          <w:lang w:eastAsia="en-GB"/>
        </w:rPr>
        <mc:AlternateContent>
          <mc:Choice Requires="wps">
            <w:drawing>
              <wp:anchor distT="45720" distB="45720" distL="114300" distR="114300" simplePos="0" relativeHeight="251661312" behindDoc="0" locked="0" layoutInCell="1" allowOverlap="1">
                <wp:simplePos x="0" y="0"/>
                <wp:positionH relativeFrom="column">
                  <wp:posOffset>-51435</wp:posOffset>
                </wp:positionH>
                <wp:positionV relativeFrom="paragraph">
                  <wp:posOffset>207010</wp:posOffset>
                </wp:positionV>
                <wp:extent cx="2360930" cy="1404620"/>
                <wp:effectExtent l="0" t="0" r="0" b="82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E0DA4" w:rsidRPr="00746338" w:rsidRDefault="00FE0DA4">
                            <w:pPr>
                              <w:rPr>
                                <w:sz w:val="28"/>
                                <w:szCs w:val="28"/>
                                <w:u w:val="single"/>
                              </w:rPr>
                            </w:pPr>
                            <w:r w:rsidRPr="00746338">
                              <w:rPr>
                                <w:b/>
                                <w:color w:val="FF0000"/>
                                <w:sz w:val="28"/>
                                <w:szCs w:val="28"/>
                                <w:u w:val="single"/>
                              </w:rPr>
                              <w:t>FUNDS FOR LOCAL CAUSES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4.05pt;margin-top:16.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Tp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" stroked="f">
                <v:textbox style="mso-fit-shape-to-text:t">
                  <w:txbxContent>
                    <w:p w:rsidR="00FE0DA4" w:rsidRPr="00746338" w:rsidRDefault="00FE0DA4">
                      <w:pPr>
                        <w:rPr>
                          <w:sz w:val="28"/>
                          <w:szCs w:val="28"/>
                          <w:u w:val="single"/>
                        </w:rPr>
                      </w:pPr>
                      <w:r w:rsidRPr="00746338">
                        <w:rPr>
                          <w:b/>
                          <w:color w:val="FF0000"/>
                          <w:sz w:val="28"/>
                          <w:szCs w:val="28"/>
                          <w:u w:val="single"/>
                        </w:rPr>
                        <w:t>FUNDS FOR LOCAL CAUSES</w:t>
                      </w:r>
                    </w:p>
                  </w:txbxContent>
                </v:textbox>
                <w10:wrap type="square"/>
              </v:shape>
            </w:pict>
          </mc:Fallback>
        </mc:AlternateContent>
      </w:r>
      <w:r>
        <w:rPr>
          <w:b/>
          <w:color w:val="FF0000"/>
          <w:sz w:val="25"/>
          <w:szCs w:val="25"/>
        </w:rPr>
        <w:t xml:space="preserve">                                        </w:t>
      </w:r>
      <w:r w:rsidR="004A31A6" w:rsidRPr="00556DBA">
        <w:rPr>
          <w:b/>
          <w:color w:val="FF0000"/>
          <w:sz w:val="25"/>
          <w:szCs w:val="25"/>
          <w:u w:val="single"/>
        </w:rPr>
        <w:t xml:space="preserve"> </w:t>
      </w:r>
      <w:r>
        <w:rPr>
          <w:b/>
          <w:color w:val="FF0000"/>
          <w:sz w:val="25"/>
          <w:szCs w:val="25"/>
          <w:u w:val="single"/>
        </w:rPr>
        <w:t xml:space="preserve">                       </w:t>
      </w:r>
      <w:r>
        <w:rPr>
          <w:b/>
          <w:noProof/>
          <w:color w:val="FF0000"/>
          <w:sz w:val="25"/>
          <w:szCs w:val="25"/>
          <w:u w:val="single"/>
          <w:lang w:eastAsia="en-GB"/>
        </w:rPr>
        <w:t xml:space="preserve">                      </w:t>
      </w:r>
      <w:r w:rsidRPr="00FE0DA4">
        <w:rPr>
          <w:b/>
          <w:noProof/>
          <w:color w:val="FF0000"/>
          <w:sz w:val="25"/>
          <w:szCs w:val="25"/>
          <w:lang w:eastAsia="en-GB"/>
        </w:rPr>
        <w:drawing>
          <wp:inline distT="0" distB="0" distL="0" distR="0">
            <wp:extent cx="1213187" cy="80377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ey-background-1358329555ugj[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8324" cy="807176"/>
                    </a:xfrm>
                    <a:prstGeom prst="rect">
                      <a:avLst/>
                    </a:prstGeom>
                  </pic:spPr>
                </pic:pic>
              </a:graphicData>
            </a:graphic>
          </wp:inline>
        </w:drawing>
      </w:r>
    </w:p>
    <w:p w:rsidR="006A1933" w:rsidRPr="00A73AEE" w:rsidRDefault="006A1933" w:rsidP="006A1933">
      <w:pPr>
        <w:rPr>
          <w:rFonts w:ascii="Times New Roman" w:hAnsi="Times New Roman" w:cs="Times New Roman"/>
          <w:b/>
          <w:color w:val="FF0000"/>
          <w:sz w:val="24"/>
          <w:szCs w:val="24"/>
          <w:u w:val="single"/>
        </w:rPr>
      </w:pPr>
      <w:r w:rsidRPr="00A73AEE">
        <w:rPr>
          <w:rFonts w:ascii="Times New Roman" w:hAnsi="Times New Roman" w:cs="Times New Roman"/>
          <w:sz w:val="24"/>
          <w:szCs w:val="24"/>
        </w:rPr>
        <w:t>Applications closed for this funding source on 31</w:t>
      </w:r>
      <w:r w:rsidRPr="00A73AEE">
        <w:rPr>
          <w:rFonts w:ascii="Times New Roman" w:hAnsi="Times New Roman" w:cs="Times New Roman"/>
          <w:sz w:val="24"/>
          <w:szCs w:val="24"/>
          <w:vertAlign w:val="superscript"/>
        </w:rPr>
        <w:t>st</w:t>
      </w:r>
      <w:r w:rsidRPr="00A73AEE">
        <w:rPr>
          <w:rFonts w:ascii="Times New Roman" w:hAnsi="Times New Roman" w:cs="Times New Roman"/>
          <w:sz w:val="24"/>
          <w:szCs w:val="24"/>
        </w:rPr>
        <w:t xml:space="preserve"> October and the decisions on which organisations will receive the money will be </w:t>
      </w:r>
      <w:r w:rsidR="00085BD2">
        <w:rPr>
          <w:rFonts w:ascii="Times New Roman" w:hAnsi="Times New Roman" w:cs="Times New Roman"/>
          <w:sz w:val="24"/>
          <w:szCs w:val="24"/>
        </w:rPr>
        <w:t xml:space="preserve">made </w:t>
      </w:r>
      <w:r w:rsidRPr="00A73AEE">
        <w:rPr>
          <w:rFonts w:ascii="Times New Roman" w:hAnsi="Times New Roman" w:cs="Times New Roman"/>
          <w:sz w:val="24"/>
          <w:szCs w:val="24"/>
        </w:rPr>
        <w:t>at the parish council meeting on 14</w:t>
      </w:r>
      <w:r w:rsidRPr="00A73AEE">
        <w:rPr>
          <w:rFonts w:ascii="Times New Roman" w:hAnsi="Times New Roman" w:cs="Times New Roman"/>
          <w:sz w:val="24"/>
          <w:szCs w:val="24"/>
          <w:vertAlign w:val="superscript"/>
        </w:rPr>
        <w:t>th</w:t>
      </w:r>
      <w:r w:rsidRPr="00A73AEE">
        <w:rPr>
          <w:rFonts w:ascii="Times New Roman" w:hAnsi="Times New Roman" w:cs="Times New Roman"/>
          <w:sz w:val="24"/>
          <w:szCs w:val="24"/>
        </w:rPr>
        <w:t xml:space="preserve"> November and payments will be made at the meeting on 12</w:t>
      </w:r>
      <w:r w:rsidRPr="00A73AEE">
        <w:rPr>
          <w:rFonts w:ascii="Times New Roman" w:hAnsi="Times New Roman" w:cs="Times New Roman"/>
          <w:sz w:val="24"/>
          <w:szCs w:val="24"/>
          <w:vertAlign w:val="superscript"/>
        </w:rPr>
        <w:t>th</w:t>
      </w:r>
      <w:r w:rsidRPr="00A73AEE">
        <w:rPr>
          <w:rFonts w:ascii="Times New Roman" w:hAnsi="Times New Roman" w:cs="Times New Roman"/>
          <w:sz w:val="24"/>
          <w:szCs w:val="24"/>
        </w:rPr>
        <w:t xml:space="preserve"> December.</w:t>
      </w:r>
    </w:p>
    <w:p w:rsidR="00BE6496" w:rsidRPr="00746338" w:rsidRDefault="006A1933">
      <w:pPr>
        <w:rPr>
          <w:b/>
          <w:color w:val="FF0000"/>
          <w:sz w:val="28"/>
          <w:szCs w:val="28"/>
          <w:u w:val="single"/>
        </w:rPr>
      </w:pPr>
      <w:r w:rsidRPr="00746338">
        <w:rPr>
          <w:b/>
          <w:color w:val="FF0000"/>
          <w:sz w:val="28"/>
          <w:szCs w:val="28"/>
          <w:u w:val="single"/>
        </w:rPr>
        <w:t>S</w:t>
      </w:r>
      <w:r w:rsidR="00BE6496" w:rsidRPr="00746338">
        <w:rPr>
          <w:b/>
          <w:color w:val="FF0000"/>
          <w:sz w:val="28"/>
          <w:szCs w:val="28"/>
          <w:u w:val="single"/>
        </w:rPr>
        <w:t>PEEDWATCH</w:t>
      </w:r>
    </w:p>
    <w:p w:rsidR="00BE6496" w:rsidRPr="00556DBA" w:rsidRDefault="00BE6496">
      <w:pPr>
        <w:rPr>
          <w:sz w:val="19"/>
          <w:szCs w:val="19"/>
        </w:rPr>
      </w:pPr>
      <w:r w:rsidRPr="00556DBA">
        <w:rPr>
          <w:noProof/>
          <w:color w:val="FF0000"/>
          <w:sz w:val="19"/>
          <w:szCs w:val="19"/>
          <w:lang w:eastAsia="en-GB"/>
        </w:rPr>
        <w:drawing>
          <wp:inline distT="0" distB="0" distL="0" distR="0">
            <wp:extent cx="1219110" cy="9144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261375508_c5c6258f4e_b[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826" cy="919437"/>
                    </a:xfrm>
                    <a:prstGeom prst="rect">
                      <a:avLst/>
                    </a:prstGeom>
                  </pic:spPr>
                </pic:pic>
              </a:graphicData>
            </a:graphic>
          </wp:inline>
        </w:drawing>
      </w:r>
      <w:r w:rsidR="00682B2C" w:rsidRPr="00556DBA">
        <w:rPr>
          <w:sz w:val="19"/>
          <w:szCs w:val="19"/>
        </w:rPr>
        <w:t xml:space="preserve">                                                                                                      </w:t>
      </w:r>
      <w:r w:rsidR="00682B2C" w:rsidRPr="00556DBA">
        <w:rPr>
          <w:noProof/>
          <w:sz w:val="19"/>
          <w:szCs w:val="19"/>
          <w:lang w:eastAsia="en-GB"/>
        </w:rPr>
        <w:drawing>
          <wp:inline distT="0" distB="0" distL="0" distR="0" wp14:anchorId="62D85289" wp14:editId="1FE32D8F">
            <wp:extent cx="7429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975602227_46e197d169_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682B2C" w:rsidRPr="00556DBA">
        <w:rPr>
          <w:sz w:val="19"/>
          <w:szCs w:val="19"/>
        </w:rPr>
        <w:t xml:space="preserve">                                                                         </w:t>
      </w:r>
    </w:p>
    <w:p w:rsidR="00BE6496" w:rsidRPr="00A73AEE" w:rsidRDefault="006A1933">
      <w:pPr>
        <w:rPr>
          <w:rFonts w:ascii="Times New Roman" w:hAnsi="Times New Roman" w:cs="Times New Roman"/>
          <w:sz w:val="24"/>
          <w:szCs w:val="24"/>
        </w:rPr>
      </w:pPr>
      <w:r w:rsidRPr="00A73AEE">
        <w:rPr>
          <w:rFonts w:ascii="Times New Roman" w:hAnsi="Times New Roman" w:cs="Times New Roman"/>
          <w:sz w:val="24"/>
          <w:szCs w:val="24"/>
        </w:rPr>
        <w:t>I am still receiving report</w:t>
      </w:r>
      <w:r w:rsidR="00A73AEE" w:rsidRPr="00A73AEE">
        <w:rPr>
          <w:rFonts w:ascii="Times New Roman" w:hAnsi="Times New Roman" w:cs="Times New Roman"/>
          <w:sz w:val="24"/>
          <w:szCs w:val="24"/>
        </w:rPr>
        <w:t>s</w:t>
      </w:r>
      <w:r w:rsidRPr="00A73AEE">
        <w:rPr>
          <w:rFonts w:ascii="Times New Roman" w:hAnsi="Times New Roman" w:cs="Times New Roman"/>
          <w:sz w:val="24"/>
          <w:szCs w:val="24"/>
        </w:rPr>
        <w:t xml:space="preserve"> of speeding vehicles in the village including along Little </w:t>
      </w:r>
      <w:proofErr w:type="spellStart"/>
      <w:r w:rsidRPr="00A73AEE">
        <w:rPr>
          <w:rFonts w:ascii="Times New Roman" w:hAnsi="Times New Roman" w:cs="Times New Roman"/>
          <w:sz w:val="24"/>
          <w:szCs w:val="24"/>
        </w:rPr>
        <w:t>Horwood</w:t>
      </w:r>
      <w:proofErr w:type="spellEnd"/>
      <w:r w:rsidRPr="00A73AEE">
        <w:rPr>
          <w:rFonts w:ascii="Times New Roman" w:hAnsi="Times New Roman" w:cs="Times New Roman"/>
          <w:sz w:val="24"/>
          <w:szCs w:val="24"/>
        </w:rPr>
        <w:t xml:space="preserve"> road but unfortunate</w:t>
      </w:r>
      <w:r w:rsidR="00A73AEE" w:rsidRPr="00A73AEE">
        <w:rPr>
          <w:rFonts w:ascii="Times New Roman" w:hAnsi="Times New Roman" w:cs="Times New Roman"/>
          <w:sz w:val="24"/>
          <w:szCs w:val="24"/>
        </w:rPr>
        <w:t>l</w:t>
      </w:r>
      <w:r w:rsidRPr="00A73AEE">
        <w:rPr>
          <w:rFonts w:ascii="Times New Roman" w:hAnsi="Times New Roman" w:cs="Times New Roman"/>
          <w:sz w:val="24"/>
          <w:szCs w:val="24"/>
        </w:rPr>
        <w:t>y as I write this</w:t>
      </w:r>
      <w:r w:rsidR="00A73AEE">
        <w:rPr>
          <w:rFonts w:ascii="Times New Roman" w:hAnsi="Times New Roman" w:cs="Times New Roman"/>
          <w:sz w:val="24"/>
          <w:szCs w:val="24"/>
        </w:rPr>
        <w:t xml:space="preserve"> I</w:t>
      </w:r>
      <w:r w:rsidRPr="00A73AEE">
        <w:rPr>
          <w:rFonts w:ascii="Times New Roman" w:hAnsi="Times New Roman" w:cs="Times New Roman"/>
          <w:sz w:val="24"/>
          <w:szCs w:val="24"/>
        </w:rPr>
        <w:t xml:space="preserve"> have only had one v</w:t>
      </w:r>
      <w:r w:rsidR="00A73AEE" w:rsidRPr="00A73AEE">
        <w:rPr>
          <w:rFonts w:ascii="Times New Roman" w:hAnsi="Times New Roman" w:cs="Times New Roman"/>
          <w:sz w:val="24"/>
          <w:szCs w:val="24"/>
        </w:rPr>
        <w:t>o</w:t>
      </w:r>
      <w:r w:rsidRPr="00A73AEE">
        <w:rPr>
          <w:rFonts w:ascii="Times New Roman" w:hAnsi="Times New Roman" w:cs="Times New Roman"/>
          <w:sz w:val="24"/>
          <w:szCs w:val="24"/>
        </w:rPr>
        <w:t>l</w:t>
      </w:r>
      <w:r w:rsidR="00A73AEE" w:rsidRPr="00A73AEE">
        <w:rPr>
          <w:rFonts w:ascii="Times New Roman" w:hAnsi="Times New Roman" w:cs="Times New Roman"/>
          <w:sz w:val="24"/>
          <w:szCs w:val="24"/>
        </w:rPr>
        <w:t>u</w:t>
      </w:r>
      <w:r w:rsidRPr="00A73AEE">
        <w:rPr>
          <w:rFonts w:ascii="Times New Roman" w:hAnsi="Times New Roman" w:cs="Times New Roman"/>
          <w:sz w:val="24"/>
          <w:szCs w:val="24"/>
        </w:rPr>
        <w:t xml:space="preserve">nteer </w:t>
      </w:r>
      <w:r w:rsidR="00085BD2">
        <w:rPr>
          <w:rFonts w:ascii="Times New Roman" w:hAnsi="Times New Roman" w:cs="Times New Roman"/>
          <w:sz w:val="24"/>
          <w:szCs w:val="24"/>
        </w:rPr>
        <w:t xml:space="preserve">come forward </w:t>
      </w:r>
      <w:r w:rsidRPr="00A73AEE">
        <w:rPr>
          <w:rFonts w:ascii="Times New Roman" w:hAnsi="Times New Roman" w:cs="Times New Roman"/>
          <w:sz w:val="24"/>
          <w:szCs w:val="24"/>
        </w:rPr>
        <w:t xml:space="preserve">to join me in operating the </w:t>
      </w:r>
      <w:proofErr w:type="spellStart"/>
      <w:r w:rsidRPr="00A73AEE">
        <w:rPr>
          <w:rFonts w:ascii="Times New Roman" w:hAnsi="Times New Roman" w:cs="Times New Roman"/>
          <w:sz w:val="24"/>
          <w:szCs w:val="24"/>
        </w:rPr>
        <w:t>Speedwatch</w:t>
      </w:r>
      <w:proofErr w:type="spellEnd"/>
      <w:r w:rsidRPr="00A73AEE">
        <w:rPr>
          <w:rFonts w:ascii="Times New Roman" w:hAnsi="Times New Roman" w:cs="Times New Roman"/>
          <w:sz w:val="24"/>
          <w:szCs w:val="24"/>
        </w:rPr>
        <w:t xml:space="preserve"> camera. This is the only method that we have for officially recording</w:t>
      </w:r>
      <w:r w:rsidR="00A73AEE" w:rsidRPr="00A73AEE">
        <w:rPr>
          <w:rFonts w:ascii="Times New Roman" w:hAnsi="Times New Roman" w:cs="Times New Roman"/>
          <w:sz w:val="24"/>
          <w:szCs w:val="24"/>
        </w:rPr>
        <w:t xml:space="preserve"> the speed of vehicl</w:t>
      </w:r>
      <w:r w:rsidRPr="00A73AEE">
        <w:rPr>
          <w:rFonts w:ascii="Times New Roman" w:hAnsi="Times New Roman" w:cs="Times New Roman"/>
          <w:sz w:val="24"/>
          <w:szCs w:val="24"/>
        </w:rPr>
        <w:t>es at fixed points in the parish a</w:t>
      </w:r>
      <w:r w:rsidR="00A73AEE" w:rsidRPr="00A73AEE">
        <w:rPr>
          <w:rFonts w:ascii="Times New Roman" w:hAnsi="Times New Roman" w:cs="Times New Roman"/>
          <w:sz w:val="24"/>
          <w:szCs w:val="24"/>
        </w:rPr>
        <w:t>n</w:t>
      </w:r>
      <w:r w:rsidRPr="00A73AEE">
        <w:rPr>
          <w:rFonts w:ascii="Times New Roman" w:hAnsi="Times New Roman" w:cs="Times New Roman"/>
          <w:sz w:val="24"/>
          <w:szCs w:val="24"/>
        </w:rPr>
        <w:t>d from which</w:t>
      </w:r>
      <w:r w:rsidR="00A73AEE" w:rsidRPr="00A73AEE">
        <w:rPr>
          <w:rFonts w:ascii="Times New Roman" w:hAnsi="Times New Roman" w:cs="Times New Roman"/>
          <w:sz w:val="24"/>
          <w:szCs w:val="24"/>
        </w:rPr>
        <w:t xml:space="preserve"> action can be </w:t>
      </w:r>
      <w:r w:rsidR="00A73AEE" w:rsidRPr="00A73AEE">
        <w:rPr>
          <w:rFonts w:ascii="Times New Roman" w:hAnsi="Times New Roman" w:cs="Times New Roman"/>
          <w:sz w:val="24"/>
          <w:szCs w:val="24"/>
        </w:rPr>
        <w:lastRenderedPageBreak/>
        <w:t>taken by Thames V</w:t>
      </w:r>
      <w:r w:rsidRPr="00A73AEE">
        <w:rPr>
          <w:rFonts w:ascii="Times New Roman" w:hAnsi="Times New Roman" w:cs="Times New Roman"/>
          <w:sz w:val="24"/>
          <w:szCs w:val="24"/>
        </w:rPr>
        <w:t xml:space="preserve">alley </w:t>
      </w:r>
      <w:r w:rsidR="00A73AEE" w:rsidRPr="00A73AEE">
        <w:rPr>
          <w:rFonts w:ascii="Times New Roman" w:hAnsi="Times New Roman" w:cs="Times New Roman"/>
          <w:sz w:val="24"/>
          <w:szCs w:val="24"/>
        </w:rPr>
        <w:t>P</w:t>
      </w:r>
      <w:r w:rsidRPr="00A73AEE">
        <w:rPr>
          <w:rFonts w:ascii="Times New Roman" w:hAnsi="Times New Roman" w:cs="Times New Roman"/>
          <w:sz w:val="24"/>
          <w:szCs w:val="24"/>
        </w:rPr>
        <w:t xml:space="preserve">olice with the information that we feedback to </w:t>
      </w:r>
      <w:r w:rsidR="00A73AEE" w:rsidRPr="00A73AEE">
        <w:rPr>
          <w:rFonts w:ascii="Times New Roman" w:hAnsi="Times New Roman" w:cs="Times New Roman"/>
          <w:sz w:val="24"/>
          <w:szCs w:val="24"/>
        </w:rPr>
        <w:t>them</w:t>
      </w:r>
      <w:r w:rsidRPr="00A73AEE">
        <w:rPr>
          <w:rFonts w:ascii="Times New Roman" w:hAnsi="Times New Roman" w:cs="Times New Roman"/>
          <w:sz w:val="24"/>
          <w:szCs w:val="24"/>
        </w:rPr>
        <w:t xml:space="preserve"> o</w:t>
      </w:r>
      <w:r w:rsidR="00A73AEE" w:rsidRPr="00A73AEE">
        <w:rPr>
          <w:rFonts w:ascii="Times New Roman" w:hAnsi="Times New Roman" w:cs="Times New Roman"/>
          <w:sz w:val="24"/>
          <w:szCs w:val="24"/>
        </w:rPr>
        <w:t>v</w:t>
      </w:r>
      <w:r w:rsidRPr="00A73AEE">
        <w:rPr>
          <w:rFonts w:ascii="Times New Roman" w:hAnsi="Times New Roman" w:cs="Times New Roman"/>
          <w:sz w:val="24"/>
          <w:szCs w:val="24"/>
        </w:rPr>
        <w:t xml:space="preserve">er </w:t>
      </w:r>
      <w:r w:rsidR="00A73AEE" w:rsidRPr="00A73AEE">
        <w:rPr>
          <w:rFonts w:ascii="Times New Roman" w:hAnsi="Times New Roman" w:cs="Times New Roman"/>
          <w:sz w:val="24"/>
          <w:szCs w:val="24"/>
        </w:rPr>
        <w:t>the</w:t>
      </w:r>
      <w:r w:rsidRPr="00A73AEE">
        <w:rPr>
          <w:rFonts w:ascii="Times New Roman" w:hAnsi="Times New Roman" w:cs="Times New Roman"/>
          <w:sz w:val="24"/>
          <w:szCs w:val="24"/>
        </w:rPr>
        <w:t xml:space="preserve"> internet.</w:t>
      </w:r>
    </w:p>
    <w:p w:rsidR="00A73AEE" w:rsidRPr="00A73AEE" w:rsidRDefault="00A73AEE">
      <w:pPr>
        <w:rPr>
          <w:rFonts w:ascii="Times New Roman" w:hAnsi="Times New Roman" w:cs="Times New Roman"/>
          <w:sz w:val="24"/>
          <w:szCs w:val="24"/>
        </w:rPr>
      </w:pPr>
      <w:r w:rsidRPr="00A73AEE">
        <w:rPr>
          <w:rFonts w:ascii="Times New Roman" w:hAnsi="Times New Roman" w:cs="Times New Roman"/>
          <w:sz w:val="24"/>
          <w:szCs w:val="24"/>
        </w:rPr>
        <w:t>So if you are really concerned about speeding in the village and worried about the dangers to your children and pets there is something you can do about it.</w:t>
      </w:r>
    </w:p>
    <w:p w:rsidR="00BE6496" w:rsidRPr="00A73AEE" w:rsidRDefault="00BE6496">
      <w:pPr>
        <w:rPr>
          <w:rFonts w:ascii="Times New Roman" w:hAnsi="Times New Roman" w:cs="Times New Roman"/>
          <w:sz w:val="24"/>
          <w:szCs w:val="24"/>
        </w:rPr>
      </w:pPr>
      <w:r w:rsidRPr="00A73AEE">
        <w:rPr>
          <w:rFonts w:ascii="Times New Roman" w:hAnsi="Times New Roman" w:cs="Times New Roman"/>
          <w:sz w:val="24"/>
          <w:szCs w:val="24"/>
        </w:rPr>
        <w:t>You will need to undertake an onli</w:t>
      </w:r>
      <w:r w:rsidR="00A20692" w:rsidRPr="00A73AEE">
        <w:rPr>
          <w:rFonts w:ascii="Times New Roman" w:hAnsi="Times New Roman" w:cs="Times New Roman"/>
          <w:sz w:val="24"/>
          <w:szCs w:val="24"/>
        </w:rPr>
        <w:t>n</w:t>
      </w:r>
      <w:r w:rsidRPr="00A73AEE">
        <w:rPr>
          <w:rFonts w:ascii="Times New Roman" w:hAnsi="Times New Roman" w:cs="Times New Roman"/>
          <w:sz w:val="24"/>
          <w:szCs w:val="24"/>
        </w:rPr>
        <w:t>e training course and pass the o</w:t>
      </w:r>
      <w:r w:rsidR="00A20692" w:rsidRPr="00A73AEE">
        <w:rPr>
          <w:rFonts w:ascii="Times New Roman" w:hAnsi="Times New Roman" w:cs="Times New Roman"/>
          <w:sz w:val="24"/>
          <w:szCs w:val="24"/>
        </w:rPr>
        <w:t>nline test at the end</w:t>
      </w:r>
      <w:r w:rsidRPr="00A73AEE">
        <w:rPr>
          <w:rFonts w:ascii="Times New Roman" w:hAnsi="Times New Roman" w:cs="Times New Roman"/>
          <w:sz w:val="24"/>
          <w:szCs w:val="24"/>
        </w:rPr>
        <w:t xml:space="preserve"> </w:t>
      </w:r>
      <w:r w:rsidR="00A20692" w:rsidRPr="00A73AEE">
        <w:rPr>
          <w:rFonts w:ascii="Times New Roman" w:hAnsi="Times New Roman" w:cs="Times New Roman"/>
          <w:sz w:val="24"/>
          <w:szCs w:val="24"/>
        </w:rPr>
        <w:t>o</w:t>
      </w:r>
      <w:r w:rsidRPr="00A73AEE">
        <w:rPr>
          <w:rFonts w:ascii="Times New Roman" w:hAnsi="Times New Roman" w:cs="Times New Roman"/>
          <w:sz w:val="24"/>
          <w:szCs w:val="24"/>
        </w:rPr>
        <w:t>f the course.</w:t>
      </w:r>
      <w:r w:rsidR="00C355DC" w:rsidRPr="00A73AEE">
        <w:rPr>
          <w:rFonts w:ascii="Times New Roman" w:hAnsi="Times New Roman" w:cs="Times New Roman"/>
          <w:sz w:val="24"/>
          <w:szCs w:val="24"/>
        </w:rPr>
        <w:t xml:space="preserve"> Once up and running the team will monitor speeds of vehicles at certain agreed spots in the parish and report the details direct to Thames Valley Police who will be able to take warning actions against speeding drivers.</w:t>
      </w:r>
      <w:r w:rsidR="00682B2C" w:rsidRPr="00A73AEE">
        <w:rPr>
          <w:rFonts w:ascii="Times New Roman" w:hAnsi="Times New Roman" w:cs="Times New Roman"/>
          <w:sz w:val="24"/>
          <w:szCs w:val="24"/>
        </w:rPr>
        <w:t xml:space="preserve"> Cllr. John Gilbey </w:t>
      </w:r>
      <w:hyperlink r:id="rId9" w:history="1">
        <w:r w:rsidR="00682B2C" w:rsidRPr="00A73AEE">
          <w:rPr>
            <w:rStyle w:val="Hyperlink"/>
            <w:rFonts w:ascii="Times New Roman" w:hAnsi="Times New Roman" w:cs="Times New Roman"/>
            <w:sz w:val="24"/>
            <w:szCs w:val="24"/>
          </w:rPr>
          <w:t>johnwgilbeypc@gmail.com</w:t>
        </w:r>
      </w:hyperlink>
      <w:r w:rsidR="00682B2C" w:rsidRPr="00A73AEE">
        <w:rPr>
          <w:rFonts w:ascii="Times New Roman" w:hAnsi="Times New Roman" w:cs="Times New Roman"/>
          <w:sz w:val="24"/>
          <w:szCs w:val="24"/>
        </w:rPr>
        <w:t xml:space="preserve">  </w:t>
      </w:r>
    </w:p>
    <w:p w:rsidR="00B524DE" w:rsidRDefault="00B524DE" w:rsidP="00700CFB">
      <w:pPr>
        <w:rPr>
          <w:rFonts w:ascii="Calibri" w:hAnsi="Calibri" w:cs="Calibri"/>
          <w:b/>
          <w:bCs/>
          <w:color w:val="FF0000"/>
          <w:sz w:val="28"/>
          <w:szCs w:val="28"/>
          <w:u w:val="single"/>
        </w:rPr>
      </w:pPr>
      <w:r>
        <w:rPr>
          <w:rFonts w:ascii="Calibri" w:hAnsi="Calibri" w:cs="Calibri"/>
          <w:b/>
          <w:bCs/>
          <w:color w:val="FF0000"/>
          <w:sz w:val="28"/>
          <w:szCs w:val="28"/>
          <w:u w:val="single"/>
        </w:rPr>
        <w:t>THE CROWN</w:t>
      </w:r>
    </w:p>
    <w:p w:rsidR="00B524DE" w:rsidRPr="00B524DE" w:rsidRDefault="00B524DE" w:rsidP="00700CFB">
      <w:pPr>
        <w:rPr>
          <w:rFonts w:ascii="Times New Roman" w:hAnsi="Times New Roman" w:cs="Times New Roman"/>
          <w:bCs/>
          <w:sz w:val="24"/>
          <w:szCs w:val="24"/>
        </w:rPr>
      </w:pPr>
      <w:r>
        <w:rPr>
          <w:rFonts w:ascii="Times New Roman" w:hAnsi="Times New Roman" w:cs="Times New Roman"/>
          <w:bCs/>
          <w:sz w:val="24"/>
          <w:szCs w:val="24"/>
        </w:rPr>
        <w:t>The Parish Council has once again contacted Buckinghamshire Council Planning Enforcement and the Heritage function to try to ensure that The Crown (a listed building) is protected from falling into a state of major disrepair.</w:t>
      </w:r>
    </w:p>
    <w:p w:rsidR="00085BD2" w:rsidRPr="00746338" w:rsidRDefault="00085BD2" w:rsidP="00700CFB">
      <w:pPr>
        <w:rPr>
          <w:rFonts w:ascii="Calibri" w:hAnsi="Calibri" w:cs="Calibri"/>
          <w:b/>
          <w:bCs/>
          <w:color w:val="FF0000"/>
          <w:sz w:val="28"/>
          <w:szCs w:val="28"/>
          <w:u w:val="single"/>
        </w:rPr>
      </w:pPr>
      <w:bookmarkStart w:id="0" w:name="_GoBack"/>
      <w:bookmarkEnd w:id="0"/>
      <w:r w:rsidRPr="00746338">
        <w:rPr>
          <w:rFonts w:ascii="Calibri" w:hAnsi="Calibri" w:cs="Calibri"/>
          <w:b/>
          <w:bCs/>
          <w:color w:val="FF0000"/>
          <w:sz w:val="28"/>
          <w:szCs w:val="28"/>
          <w:u w:val="single"/>
        </w:rPr>
        <w:t>VILLAGE HALL REFURBISHMENT</w:t>
      </w:r>
    </w:p>
    <w:p w:rsidR="00085BD2" w:rsidRPr="00085BD2" w:rsidRDefault="00085BD2" w:rsidP="00700CFB">
      <w:pPr>
        <w:rPr>
          <w:rFonts w:ascii="Times New Roman" w:hAnsi="Times New Roman" w:cs="Times New Roman"/>
          <w:bCs/>
          <w:sz w:val="24"/>
          <w:szCs w:val="24"/>
        </w:rPr>
      </w:pPr>
      <w:r w:rsidRPr="00085BD2">
        <w:rPr>
          <w:rFonts w:ascii="Times New Roman" w:hAnsi="Times New Roman" w:cs="Times New Roman"/>
          <w:bCs/>
          <w:sz w:val="24"/>
          <w:szCs w:val="24"/>
        </w:rPr>
        <w:t xml:space="preserve">The </w:t>
      </w:r>
      <w:r>
        <w:rPr>
          <w:rFonts w:ascii="Times New Roman" w:hAnsi="Times New Roman" w:cs="Times New Roman"/>
          <w:bCs/>
          <w:sz w:val="24"/>
          <w:szCs w:val="24"/>
        </w:rPr>
        <w:t>refurbishment of the village hall is now well under way with the process of removing all the asbestos in the hall having already been completed. More than £150,000 is being contributed to the overall cost by the Parish Council with a large part of it coming from the Section 106 agreement for the Neighbourhood Plan development which has been built at East Fi</w:t>
      </w:r>
      <w:r w:rsidR="00323C99">
        <w:rPr>
          <w:rFonts w:ascii="Times New Roman" w:hAnsi="Times New Roman" w:cs="Times New Roman"/>
          <w:bCs/>
          <w:sz w:val="24"/>
          <w:szCs w:val="24"/>
        </w:rPr>
        <w:t>e</w:t>
      </w:r>
      <w:r>
        <w:rPr>
          <w:rFonts w:ascii="Times New Roman" w:hAnsi="Times New Roman" w:cs="Times New Roman"/>
          <w:bCs/>
          <w:sz w:val="24"/>
          <w:szCs w:val="24"/>
        </w:rPr>
        <w:t xml:space="preserve">ld and </w:t>
      </w:r>
      <w:r w:rsidR="00323C99">
        <w:rPr>
          <w:rFonts w:ascii="Times New Roman" w:hAnsi="Times New Roman" w:cs="Times New Roman"/>
          <w:bCs/>
          <w:sz w:val="24"/>
          <w:szCs w:val="24"/>
        </w:rPr>
        <w:t>Crabtree Close.</w:t>
      </w:r>
    </w:p>
    <w:p w:rsidR="00A73AEE" w:rsidRPr="00746338" w:rsidRDefault="00A73AEE" w:rsidP="00700CFB">
      <w:pPr>
        <w:rPr>
          <w:rFonts w:ascii="Calibri" w:hAnsi="Calibri" w:cs="Calibri"/>
          <w:b/>
          <w:bCs/>
          <w:color w:val="FF0000"/>
          <w:sz w:val="28"/>
          <w:szCs w:val="28"/>
          <w:u w:val="single"/>
        </w:rPr>
      </w:pPr>
      <w:r w:rsidRPr="00746338">
        <w:rPr>
          <w:rFonts w:ascii="Calibri" w:hAnsi="Calibri" w:cs="Calibri"/>
          <w:b/>
          <w:bCs/>
          <w:color w:val="FF0000"/>
          <w:sz w:val="28"/>
          <w:szCs w:val="28"/>
          <w:u w:val="single"/>
        </w:rPr>
        <w:t>WELCOME PACK</w:t>
      </w:r>
    </w:p>
    <w:p w:rsidR="00A73AEE" w:rsidRPr="00A73AEE" w:rsidRDefault="00A73AEE" w:rsidP="00700CFB">
      <w:pPr>
        <w:rPr>
          <w:rFonts w:ascii="Times New Roman" w:hAnsi="Times New Roman" w:cs="Times New Roman"/>
          <w:bCs/>
          <w:sz w:val="24"/>
          <w:szCs w:val="24"/>
        </w:rPr>
      </w:pPr>
      <w:r w:rsidRPr="00A73AEE">
        <w:rPr>
          <w:rFonts w:ascii="Times New Roman" w:hAnsi="Times New Roman" w:cs="Times New Roman"/>
          <w:bCs/>
          <w:sz w:val="24"/>
          <w:szCs w:val="24"/>
        </w:rPr>
        <w:t>If you are new to the village and have not yet received a Welcome pack please email as shown below with your address and I will drop one off to you.</w:t>
      </w:r>
    </w:p>
    <w:p w:rsidR="00556DBA" w:rsidRPr="00746338" w:rsidRDefault="00556DBA" w:rsidP="00700CFB">
      <w:pPr>
        <w:rPr>
          <w:rFonts w:ascii="Calibri" w:hAnsi="Calibri" w:cs="Calibri"/>
          <w:b/>
          <w:bCs/>
          <w:color w:val="FF0000"/>
          <w:sz w:val="28"/>
          <w:szCs w:val="28"/>
          <w:u w:val="single"/>
        </w:rPr>
      </w:pPr>
      <w:r w:rsidRPr="00746338">
        <w:rPr>
          <w:rFonts w:ascii="Calibri" w:hAnsi="Calibri" w:cs="Calibri"/>
          <w:b/>
          <w:bCs/>
          <w:color w:val="FF0000"/>
          <w:sz w:val="28"/>
          <w:szCs w:val="28"/>
          <w:u w:val="single"/>
        </w:rPr>
        <w:t>FOCUS ONLINE</w:t>
      </w:r>
    </w:p>
    <w:p w:rsidR="00556DBA" w:rsidRPr="00A73AEE" w:rsidRDefault="00556DBA" w:rsidP="00556DBA">
      <w:pPr>
        <w:rPr>
          <w:rFonts w:ascii="Times New Roman" w:hAnsi="Times New Roman" w:cs="Times New Roman"/>
          <w:sz w:val="24"/>
          <w:szCs w:val="24"/>
        </w:rPr>
      </w:pPr>
      <w:r w:rsidRPr="00A73AEE">
        <w:rPr>
          <w:rFonts w:ascii="Times New Roman" w:hAnsi="Times New Roman" w:cs="Times New Roman"/>
          <w:sz w:val="24"/>
          <w:szCs w:val="24"/>
        </w:rPr>
        <w:t xml:space="preserve">Did you know that there is an online edition of Focus with every copy from February 2012? </w:t>
      </w:r>
    </w:p>
    <w:p w:rsidR="00556DBA" w:rsidRPr="00A73AEE" w:rsidRDefault="00556DBA" w:rsidP="00556DBA">
      <w:pPr>
        <w:rPr>
          <w:rFonts w:ascii="Times New Roman" w:hAnsi="Times New Roman" w:cs="Times New Roman"/>
          <w:sz w:val="24"/>
          <w:szCs w:val="24"/>
        </w:rPr>
      </w:pPr>
      <w:r w:rsidRPr="00A73AEE">
        <w:rPr>
          <w:rFonts w:ascii="Times New Roman" w:hAnsi="Times New Roman" w:cs="Times New Roman"/>
          <w:sz w:val="24"/>
          <w:szCs w:val="24"/>
        </w:rPr>
        <w:t xml:space="preserve">So, if you have mislaid your copy and can’t find the information you need, just log onto </w:t>
      </w:r>
    </w:p>
    <w:p w:rsidR="00556DBA" w:rsidRPr="00A73AEE" w:rsidRDefault="00B524DE" w:rsidP="00556DBA">
      <w:pPr>
        <w:rPr>
          <w:rFonts w:ascii="Times New Roman" w:hAnsi="Times New Roman" w:cs="Times New Roman"/>
          <w:sz w:val="24"/>
          <w:szCs w:val="24"/>
        </w:rPr>
      </w:pPr>
      <w:hyperlink r:id="rId10" w:history="1">
        <w:r w:rsidR="00556DBA" w:rsidRPr="00A73AEE">
          <w:rPr>
            <w:rStyle w:val="Hyperlink"/>
            <w:rFonts w:ascii="Times New Roman" w:hAnsi="Times New Roman" w:cs="Times New Roman"/>
            <w:sz w:val="24"/>
            <w:szCs w:val="24"/>
          </w:rPr>
          <w:t>https://e-voice.org.uk/ghpc/focus-magazine/</w:t>
        </w:r>
      </w:hyperlink>
    </w:p>
    <w:p w:rsidR="00556DBA" w:rsidRPr="00556DBA" w:rsidRDefault="00556DBA" w:rsidP="00556DBA">
      <w:pPr>
        <w:pStyle w:val="NoSpacing"/>
        <w:rPr>
          <w:rFonts w:ascii="Arial Narrow" w:hAnsi="Arial Narrow"/>
          <w:sz w:val="21"/>
          <w:szCs w:val="21"/>
        </w:rPr>
      </w:pPr>
    </w:p>
    <w:p w:rsidR="00556DBA" w:rsidRPr="00746338" w:rsidRDefault="00556DBA" w:rsidP="00556DBA">
      <w:pPr>
        <w:rPr>
          <w:rFonts w:ascii="Calibri" w:hAnsi="Calibri" w:cs="Calibri"/>
          <w:b/>
          <w:bCs/>
          <w:color w:val="FF0000"/>
          <w:sz w:val="28"/>
          <w:szCs w:val="28"/>
          <w:u w:val="single"/>
        </w:rPr>
      </w:pPr>
      <w:r w:rsidRPr="00746338">
        <w:rPr>
          <w:rFonts w:ascii="Calibri" w:hAnsi="Calibri" w:cs="Calibri"/>
          <w:b/>
          <w:bCs/>
          <w:color w:val="FF0000"/>
          <w:sz w:val="28"/>
          <w:szCs w:val="28"/>
          <w:u w:val="single"/>
        </w:rPr>
        <w:t>NEXT MEETING OF THE PARISH COUNCIL</w:t>
      </w:r>
    </w:p>
    <w:p w:rsidR="00F238B3" w:rsidRPr="00A73AEE" w:rsidRDefault="00556DBA" w:rsidP="00556DBA">
      <w:pPr>
        <w:rPr>
          <w:rFonts w:ascii="Times New Roman" w:hAnsi="Times New Roman" w:cs="Times New Roman"/>
          <w:sz w:val="24"/>
          <w:szCs w:val="24"/>
          <w:lang w:val="en-US"/>
        </w:rPr>
      </w:pPr>
      <w:r w:rsidRPr="00A73AEE">
        <w:rPr>
          <w:rFonts w:ascii="Times New Roman" w:hAnsi="Times New Roman" w:cs="Times New Roman"/>
          <w:sz w:val="24"/>
          <w:szCs w:val="24"/>
          <w:lang w:val="en-US"/>
        </w:rPr>
        <w:t xml:space="preserve">The next meeting will be held on </w:t>
      </w:r>
      <w:r w:rsidR="00F238B3" w:rsidRPr="00A73AEE">
        <w:rPr>
          <w:rFonts w:ascii="Times New Roman" w:hAnsi="Times New Roman" w:cs="Times New Roman"/>
          <w:sz w:val="24"/>
          <w:szCs w:val="24"/>
          <w:lang w:val="en-US"/>
        </w:rPr>
        <w:t>Tuesday 1</w:t>
      </w:r>
      <w:r w:rsidR="00A73AEE" w:rsidRPr="00A73AEE">
        <w:rPr>
          <w:rFonts w:ascii="Times New Roman" w:hAnsi="Times New Roman" w:cs="Times New Roman"/>
          <w:sz w:val="24"/>
          <w:szCs w:val="24"/>
          <w:lang w:val="en-US"/>
        </w:rPr>
        <w:t>4</w:t>
      </w:r>
      <w:r w:rsidR="00F238B3" w:rsidRPr="00A73AEE">
        <w:rPr>
          <w:rFonts w:ascii="Times New Roman" w:hAnsi="Times New Roman" w:cs="Times New Roman"/>
          <w:sz w:val="24"/>
          <w:szCs w:val="24"/>
          <w:vertAlign w:val="superscript"/>
          <w:lang w:val="en-US"/>
        </w:rPr>
        <w:t>th</w:t>
      </w:r>
      <w:r w:rsidR="00F238B3" w:rsidRPr="00A73AEE">
        <w:rPr>
          <w:rFonts w:ascii="Times New Roman" w:hAnsi="Times New Roman" w:cs="Times New Roman"/>
          <w:sz w:val="24"/>
          <w:szCs w:val="24"/>
          <w:lang w:val="en-US"/>
        </w:rPr>
        <w:t xml:space="preserve"> </w:t>
      </w:r>
      <w:r w:rsidR="00A73AEE" w:rsidRPr="00A73AEE">
        <w:rPr>
          <w:rFonts w:ascii="Times New Roman" w:hAnsi="Times New Roman" w:cs="Times New Roman"/>
          <w:sz w:val="24"/>
          <w:szCs w:val="24"/>
          <w:lang w:val="en-US"/>
        </w:rPr>
        <w:t>November</w:t>
      </w:r>
      <w:r w:rsidR="00F238B3" w:rsidRPr="00A73AEE">
        <w:rPr>
          <w:rFonts w:ascii="Times New Roman" w:hAnsi="Times New Roman" w:cs="Times New Roman"/>
          <w:sz w:val="24"/>
          <w:szCs w:val="24"/>
          <w:lang w:val="en-US"/>
        </w:rPr>
        <w:t xml:space="preserve"> </w:t>
      </w:r>
      <w:r w:rsidRPr="00A73AEE">
        <w:rPr>
          <w:rFonts w:ascii="Times New Roman" w:hAnsi="Times New Roman" w:cs="Times New Roman"/>
          <w:sz w:val="24"/>
          <w:szCs w:val="24"/>
          <w:lang w:val="en-US"/>
        </w:rPr>
        <w:t xml:space="preserve">at 7.30pm in the </w:t>
      </w:r>
      <w:r w:rsidR="00E76939" w:rsidRPr="00A73AEE">
        <w:rPr>
          <w:rFonts w:ascii="Times New Roman" w:hAnsi="Times New Roman" w:cs="Times New Roman"/>
          <w:sz w:val="24"/>
          <w:szCs w:val="24"/>
          <w:lang w:val="en-US"/>
        </w:rPr>
        <w:t>Scout Hut (t</w:t>
      </w:r>
      <w:r w:rsidR="00F238B3" w:rsidRPr="00A73AEE">
        <w:rPr>
          <w:rFonts w:ascii="Times New Roman" w:hAnsi="Times New Roman" w:cs="Times New Roman"/>
          <w:sz w:val="24"/>
          <w:szCs w:val="24"/>
          <w:lang w:val="en-US"/>
        </w:rPr>
        <w:t xml:space="preserve">his will be our normal venue whilst the </w:t>
      </w:r>
      <w:r w:rsidRPr="00A73AEE">
        <w:rPr>
          <w:rFonts w:ascii="Times New Roman" w:hAnsi="Times New Roman" w:cs="Times New Roman"/>
          <w:sz w:val="24"/>
          <w:szCs w:val="24"/>
          <w:lang w:val="en-US"/>
        </w:rPr>
        <w:t>Village Hall</w:t>
      </w:r>
      <w:r w:rsidR="00F238B3" w:rsidRPr="00A73AEE">
        <w:rPr>
          <w:rFonts w:ascii="Times New Roman" w:hAnsi="Times New Roman" w:cs="Times New Roman"/>
          <w:sz w:val="24"/>
          <w:szCs w:val="24"/>
          <w:lang w:val="en-US"/>
        </w:rPr>
        <w:t xml:space="preserve"> is being refurbished</w:t>
      </w:r>
      <w:r w:rsidRPr="00A73AEE">
        <w:rPr>
          <w:rFonts w:ascii="Times New Roman" w:hAnsi="Times New Roman" w:cs="Times New Roman"/>
          <w:sz w:val="24"/>
          <w:szCs w:val="24"/>
          <w:lang w:val="en-US"/>
        </w:rPr>
        <w:t>.</w:t>
      </w:r>
      <w:r w:rsidR="00F238B3" w:rsidRPr="00A73AEE">
        <w:rPr>
          <w:rFonts w:ascii="Times New Roman" w:hAnsi="Times New Roman" w:cs="Times New Roman"/>
          <w:sz w:val="24"/>
          <w:szCs w:val="24"/>
          <w:lang w:val="en-US"/>
        </w:rPr>
        <w:t>)</w:t>
      </w:r>
    </w:p>
    <w:p w:rsidR="00C30512" w:rsidRPr="00A73AEE" w:rsidRDefault="00556DBA" w:rsidP="00556DBA">
      <w:pPr>
        <w:rPr>
          <w:rFonts w:ascii="Times New Roman" w:hAnsi="Times New Roman" w:cs="Times New Roman"/>
          <w:sz w:val="24"/>
          <w:szCs w:val="24"/>
          <w:lang w:val="en-US"/>
        </w:rPr>
      </w:pPr>
      <w:r w:rsidRPr="00A73AEE">
        <w:rPr>
          <w:rFonts w:ascii="Times New Roman" w:hAnsi="Times New Roman" w:cs="Times New Roman"/>
          <w:sz w:val="24"/>
          <w:szCs w:val="24"/>
          <w:lang w:val="en-US"/>
        </w:rPr>
        <w:t xml:space="preserve">There is always a public participation period when members of the public can have their say. The Notice of the meeting is advertised on the Great Horwood Facebook page, the Parish Council website and the noticeboard in the High Street. </w:t>
      </w:r>
    </w:p>
    <w:p w:rsidR="00556DBA" w:rsidRPr="00A73AEE" w:rsidRDefault="00556DBA" w:rsidP="00556DBA">
      <w:pPr>
        <w:rPr>
          <w:rFonts w:ascii="Times New Roman" w:hAnsi="Times New Roman" w:cs="Times New Roman"/>
          <w:sz w:val="24"/>
          <w:szCs w:val="24"/>
          <w:lang w:val="en-US"/>
        </w:rPr>
      </w:pPr>
      <w:r w:rsidRPr="00A73AEE">
        <w:rPr>
          <w:rFonts w:ascii="Times New Roman" w:hAnsi="Times New Roman" w:cs="Times New Roman"/>
          <w:sz w:val="24"/>
          <w:szCs w:val="24"/>
          <w:lang w:val="en-US"/>
        </w:rPr>
        <w:t xml:space="preserve">Minutes of meetings can be found on the noticeboard and the Parish Council website </w:t>
      </w:r>
      <w:r w:rsidRPr="00A73AEE">
        <w:rPr>
          <w:rFonts w:ascii="Times New Roman" w:hAnsi="Times New Roman" w:cs="Times New Roman"/>
          <w:color w:val="0070C0"/>
          <w:sz w:val="24"/>
          <w:szCs w:val="24"/>
          <w:lang w:val="en-US"/>
        </w:rPr>
        <w:t xml:space="preserve">e-voice.org.uk/ghpc/ </w:t>
      </w:r>
    </w:p>
    <w:p w:rsidR="00556DBA" w:rsidRPr="00A73AEE" w:rsidRDefault="00556DBA" w:rsidP="00556DBA">
      <w:pPr>
        <w:spacing w:after="0" w:line="240" w:lineRule="auto"/>
        <w:rPr>
          <w:rFonts w:ascii="Times New Roman" w:hAnsi="Times New Roman" w:cs="Times New Roman"/>
          <w:sz w:val="24"/>
          <w:szCs w:val="24"/>
          <w:lang w:val="en-US"/>
        </w:rPr>
      </w:pPr>
      <w:r w:rsidRPr="00A73AEE">
        <w:rPr>
          <w:rFonts w:ascii="Times New Roman" w:hAnsi="Times New Roman" w:cs="Times New Roman"/>
          <w:sz w:val="24"/>
          <w:szCs w:val="24"/>
          <w:lang w:val="en-US"/>
        </w:rPr>
        <w:t>Cllr. John Gilbey</w:t>
      </w:r>
    </w:p>
    <w:p w:rsidR="00556DBA" w:rsidRPr="00A73AEE" w:rsidRDefault="00556DBA" w:rsidP="00556DBA">
      <w:pPr>
        <w:spacing w:after="0" w:line="240" w:lineRule="auto"/>
        <w:rPr>
          <w:rFonts w:ascii="Times New Roman" w:hAnsi="Times New Roman" w:cs="Times New Roman"/>
          <w:sz w:val="24"/>
          <w:szCs w:val="24"/>
          <w:lang w:val="en-US"/>
        </w:rPr>
      </w:pPr>
      <w:r w:rsidRPr="00A73AEE">
        <w:rPr>
          <w:rFonts w:ascii="Times New Roman" w:hAnsi="Times New Roman" w:cs="Times New Roman"/>
          <w:sz w:val="24"/>
          <w:szCs w:val="24"/>
          <w:lang w:val="en-US"/>
        </w:rPr>
        <w:t>Chairman of the Council</w:t>
      </w:r>
    </w:p>
    <w:p w:rsidR="00556DBA" w:rsidRPr="00A73AEE" w:rsidRDefault="00556DBA" w:rsidP="00556DBA">
      <w:pPr>
        <w:spacing w:after="0" w:line="240" w:lineRule="auto"/>
        <w:rPr>
          <w:rFonts w:ascii="Times New Roman" w:hAnsi="Times New Roman" w:cs="Times New Roman"/>
          <w:sz w:val="24"/>
          <w:szCs w:val="24"/>
          <w:lang w:val="en-US"/>
        </w:rPr>
      </w:pPr>
      <w:r w:rsidRPr="00A73AEE">
        <w:rPr>
          <w:rFonts w:ascii="Times New Roman" w:hAnsi="Times New Roman" w:cs="Times New Roman"/>
          <w:color w:val="0563C1" w:themeColor="hyperlink"/>
          <w:sz w:val="24"/>
          <w:szCs w:val="24"/>
          <w:u w:val="single"/>
          <w:lang w:val="en-US"/>
        </w:rPr>
        <w:lastRenderedPageBreak/>
        <w:t>johnwgilbeypc@gmail.com</w:t>
      </w:r>
    </w:p>
    <w:p w:rsidR="00556DBA" w:rsidRPr="00A73AEE" w:rsidRDefault="00556DBA" w:rsidP="00556DBA">
      <w:pPr>
        <w:spacing w:after="0" w:line="240" w:lineRule="auto"/>
        <w:rPr>
          <w:rFonts w:ascii="Times New Roman" w:hAnsi="Times New Roman" w:cs="Times New Roman"/>
          <w:sz w:val="24"/>
          <w:szCs w:val="24"/>
          <w:lang w:val="en-US"/>
        </w:rPr>
      </w:pPr>
    </w:p>
    <w:p w:rsidR="00C355DC" w:rsidRPr="00556DBA" w:rsidRDefault="00C355DC">
      <w:pPr>
        <w:rPr>
          <w:sz w:val="19"/>
          <w:szCs w:val="19"/>
        </w:rPr>
      </w:pPr>
    </w:p>
    <w:sectPr w:rsidR="00C355DC" w:rsidRPr="00556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A6"/>
    <w:rsid w:val="00085BD2"/>
    <w:rsid w:val="002A0B09"/>
    <w:rsid w:val="002B384E"/>
    <w:rsid w:val="00323C99"/>
    <w:rsid w:val="00492BE5"/>
    <w:rsid w:val="004A31A6"/>
    <w:rsid w:val="00556DBA"/>
    <w:rsid w:val="00682B2C"/>
    <w:rsid w:val="006A1933"/>
    <w:rsid w:val="00700CFB"/>
    <w:rsid w:val="00746338"/>
    <w:rsid w:val="00747CA7"/>
    <w:rsid w:val="00856F71"/>
    <w:rsid w:val="008E133B"/>
    <w:rsid w:val="00970404"/>
    <w:rsid w:val="00A20692"/>
    <w:rsid w:val="00A73AEE"/>
    <w:rsid w:val="00A833D5"/>
    <w:rsid w:val="00B524DE"/>
    <w:rsid w:val="00BE6496"/>
    <w:rsid w:val="00C30512"/>
    <w:rsid w:val="00C355DC"/>
    <w:rsid w:val="00E1414A"/>
    <w:rsid w:val="00E76939"/>
    <w:rsid w:val="00F238B3"/>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voice.org.uk/ghpc/focus-magazine/" TargetMode="External"/><Relationship Id="rId4" Type="http://schemas.openxmlformats.org/officeDocument/2006/relationships/webSettings" Target="webSettings.xml"/><Relationship Id="rId9" Type="http://schemas.openxmlformats.org/officeDocument/2006/relationships/hyperlink" Target="mailto:johnwgilbey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John Gilbey</cp:lastModifiedBy>
  <cp:revision>6</cp:revision>
  <cp:lastPrinted>2023-09-15T14:36:00Z</cp:lastPrinted>
  <dcterms:created xsi:type="dcterms:W3CDTF">2023-10-14T13:48:00Z</dcterms:created>
  <dcterms:modified xsi:type="dcterms:W3CDTF">2023-10-15T10:21:00Z</dcterms:modified>
</cp:coreProperties>
</file>