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3C9EF5" w14:textId="1B3E6276" w:rsidR="00315017" w:rsidRPr="00895567" w:rsidRDefault="00315017" w:rsidP="00315017">
      <w:pPr>
        <w:jc w:val="center"/>
        <w:rPr>
          <w:rFonts w:asciiTheme="majorHAnsi" w:hAnsiTheme="majorHAnsi" w:cstheme="majorHAnsi"/>
          <w:sz w:val="36"/>
          <w:szCs w:val="36"/>
        </w:rPr>
      </w:pPr>
      <w:r w:rsidRPr="00315017">
        <w:rPr>
          <w:b/>
          <w:noProof/>
          <w:sz w:val="35"/>
          <w:szCs w:val="35"/>
        </w:rPr>
        <mc:AlternateContent>
          <mc:Choice Requires="wps">
            <w:drawing>
              <wp:anchor distT="45720" distB="45720" distL="114300" distR="114300" simplePos="0" relativeHeight="251659264" behindDoc="0" locked="0" layoutInCell="1" allowOverlap="1" wp14:anchorId="1B7024A4" wp14:editId="382A345B">
                <wp:simplePos x="0" y="0"/>
                <wp:positionH relativeFrom="column">
                  <wp:posOffset>1854200</wp:posOffset>
                </wp:positionH>
                <wp:positionV relativeFrom="paragraph">
                  <wp:posOffset>185420</wp:posOffset>
                </wp:positionV>
                <wp:extent cx="3649980" cy="1404620"/>
                <wp:effectExtent l="0" t="0" r="2667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1404620"/>
                        </a:xfrm>
                        <a:prstGeom prst="rect">
                          <a:avLst/>
                        </a:prstGeom>
                        <a:solidFill>
                          <a:srgbClr val="FFFFFF"/>
                        </a:solidFill>
                        <a:ln w="9525">
                          <a:solidFill>
                            <a:srgbClr val="000000"/>
                          </a:solidFill>
                          <a:miter lim="800000"/>
                          <a:headEnd/>
                          <a:tailEnd/>
                        </a:ln>
                      </wps:spPr>
                      <wps:txbx>
                        <w:txbxContent>
                          <w:p w14:paraId="68DFD7D1" w14:textId="2CD5E266" w:rsidR="00315017" w:rsidRPr="00895567" w:rsidRDefault="00315017" w:rsidP="00315017">
                            <w:pPr>
                              <w:jc w:val="center"/>
                              <w:rPr>
                                <w:rFonts w:asciiTheme="majorHAnsi" w:hAnsiTheme="majorHAnsi" w:cstheme="majorHAnsi"/>
                                <w:sz w:val="36"/>
                                <w:szCs w:val="36"/>
                              </w:rPr>
                            </w:pPr>
                            <w:r w:rsidRPr="00895567">
                              <w:rPr>
                                <w:rFonts w:asciiTheme="majorHAnsi" w:hAnsiTheme="majorHAnsi" w:cstheme="majorHAnsi"/>
                                <w:sz w:val="36"/>
                                <w:szCs w:val="36"/>
                              </w:rPr>
                              <w:t>Information Technology Policy</w:t>
                            </w:r>
                          </w:p>
                          <w:p w14:paraId="6E67603D" w14:textId="6DB1301E" w:rsidR="00315017" w:rsidRPr="00895567" w:rsidRDefault="00C02CAD" w:rsidP="00C02CAD">
                            <w:pPr>
                              <w:rPr>
                                <w:rFonts w:asciiTheme="majorHAnsi" w:hAnsiTheme="majorHAnsi" w:cstheme="majorHAnsi"/>
                                <w:sz w:val="36"/>
                                <w:szCs w:val="36"/>
                              </w:rPr>
                            </w:pPr>
                            <w:r>
                              <w:rPr>
                                <w:rFonts w:asciiTheme="majorHAnsi" w:hAnsiTheme="majorHAnsi" w:cstheme="majorHAnsi"/>
                                <w:sz w:val="36"/>
                                <w:szCs w:val="36"/>
                              </w:rPr>
                              <w:t xml:space="preserve">              November </w:t>
                            </w:r>
                            <w:r w:rsidR="00315017" w:rsidRPr="00895567">
                              <w:rPr>
                                <w:rFonts w:asciiTheme="majorHAnsi" w:hAnsiTheme="majorHAnsi" w:cstheme="majorHAnsi"/>
                                <w:sz w:val="36"/>
                                <w:szCs w:val="36"/>
                              </w:rPr>
                              <w:t>2025</w:t>
                            </w:r>
                          </w:p>
                          <w:p w14:paraId="3B2E2C0A" w14:textId="2FDC2DCD" w:rsidR="00315017" w:rsidRDefault="003150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024A4" id="_x0000_t202" coordsize="21600,21600" o:spt="202" path="m,l,21600r21600,l21600,xe">
                <v:stroke joinstyle="miter"/>
                <v:path gradientshapeok="t" o:connecttype="rect"/>
              </v:shapetype>
              <v:shape id="Text Box 2" o:spid="_x0000_s1026" type="#_x0000_t202" style="position:absolute;left:0;text-align:left;margin-left:146pt;margin-top:14.6pt;width:287.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">
                <v:textbox style="mso-fit-shape-to-text:t">
                  <w:txbxContent>
                    <w:p w14:paraId="68DFD7D1" w14:textId="2CD5E266" w:rsidR="00315017" w:rsidRPr="00895567" w:rsidRDefault="00315017" w:rsidP="00315017">
                      <w:pPr>
                        <w:jc w:val="center"/>
                        <w:rPr>
                          <w:rFonts w:asciiTheme="majorHAnsi" w:hAnsiTheme="majorHAnsi" w:cstheme="majorHAnsi"/>
                          <w:sz w:val="36"/>
                          <w:szCs w:val="36"/>
                        </w:rPr>
                      </w:pPr>
                      <w:r w:rsidRPr="00895567">
                        <w:rPr>
                          <w:rFonts w:asciiTheme="majorHAnsi" w:hAnsiTheme="majorHAnsi" w:cstheme="majorHAnsi"/>
                          <w:sz w:val="36"/>
                          <w:szCs w:val="36"/>
                        </w:rPr>
                        <w:t>Information Technology Policy</w:t>
                      </w:r>
                    </w:p>
                    <w:p w14:paraId="6E67603D" w14:textId="6DB1301E" w:rsidR="00315017" w:rsidRPr="00895567" w:rsidRDefault="00C02CAD" w:rsidP="00C02CAD">
                      <w:pPr>
                        <w:rPr>
                          <w:rFonts w:asciiTheme="majorHAnsi" w:hAnsiTheme="majorHAnsi" w:cstheme="majorHAnsi"/>
                          <w:sz w:val="36"/>
                          <w:szCs w:val="36"/>
                        </w:rPr>
                      </w:pPr>
                      <w:r>
                        <w:rPr>
                          <w:rFonts w:asciiTheme="majorHAnsi" w:hAnsiTheme="majorHAnsi" w:cstheme="majorHAnsi"/>
                          <w:sz w:val="36"/>
                          <w:szCs w:val="36"/>
                        </w:rPr>
                        <w:t xml:space="preserve">              November </w:t>
                      </w:r>
                      <w:r w:rsidR="00315017" w:rsidRPr="00895567">
                        <w:rPr>
                          <w:rFonts w:asciiTheme="majorHAnsi" w:hAnsiTheme="majorHAnsi" w:cstheme="majorHAnsi"/>
                          <w:sz w:val="36"/>
                          <w:szCs w:val="36"/>
                        </w:rPr>
                        <w:t>2025</w:t>
                      </w:r>
                    </w:p>
                    <w:p w14:paraId="3B2E2C0A" w14:textId="2FDC2DCD" w:rsidR="00315017" w:rsidRDefault="00315017"/>
                  </w:txbxContent>
                </v:textbox>
                <w10:wrap type="square"/>
              </v:shape>
            </w:pict>
          </mc:Fallback>
        </mc:AlternateContent>
      </w:r>
      <w:r w:rsidRPr="001262DC">
        <w:rPr>
          <w:b/>
          <w:noProof/>
          <w:sz w:val="35"/>
          <w:szCs w:val="35"/>
        </w:rPr>
        <w:drawing>
          <wp:inline distT="0" distB="0" distL="0" distR="0" wp14:anchorId="77468079" wp14:editId="4CDD7340">
            <wp:extent cx="1021083" cy="1432563"/>
            <wp:effectExtent l="0" t="0" r="7617" b="0"/>
            <wp:docPr id="1" name="Picture 1" descr="Parish Council logo small"/>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1021083" cy="1432563"/>
                    </a:xfrm>
                    <a:prstGeom prst="rect">
                      <a:avLst/>
                    </a:prstGeom>
                    <a:noFill/>
                    <a:ln>
                      <a:noFill/>
                      <a:prstDash/>
                    </a:ln>
                  </pic:spPr>
                </pic:pic>
              </a:graphicData>
            </a:graphic>
          </wp:inline>
        </w:drawing>
      </w:r>
      <w:r>
        <w:rPr>
          <w:rFonts w:asciiTheme="majorHAnsi" w:hAnsiTheme="majorHAnsi" w:cstheme="majorHAnsi"/>
          <w:sz w:val="36"/>
          <w:szCs w:val="36"/>
        </w:rPr>
        <w:t xml:space="preserve">   </w:t>
      </w:r>
      <w:r w:rsidRPr="00895567">
        <w:rPr>
          <w:rFonts w:asciiTheme="majorHAnsi" w:hAnsiTheme="majorHAnsi" w:cstheme="majorHAnsi"/>
          <w:sz w:val="36"/>
          <w:szCs w:val="36"/>
        </w:rPr>
        <w:t xml:space="preserve">  </w:t>
      </w:r>
    </w:p>
    <w:p w14:paraId="1C1FD8DA" w14:textId="77777777" w:rsidR="00315017" w:rsidRDefault="00315017" w:rsidP="00315017">
      <w:pPr>
        <w:pStyle w:val="Title"/>
        <w:spacing w:before="280"/>
        <w:jc w:val="both"/>
        <w:rPr>
          <w:sz w:val="24"/>
          <w:szCs w:val="24"/>
        </w:rPr>
      </w:pPr>
    </w:p>
    <w:p w14:paraId="3EA74799" w14:textId="77777777" w:rsidR="00895567" w:rsidRPr="00895567" w:rsidRDefault="00895567" w:rsidP="00895567">
      <w:pPr>
        <w:rPr>
          <w:rFonts w:asciiTheme="majorHAnsi" w:hAnsiTheme="majorHAnsi" w:cstheme="majorHAnsi"/>
          <w:sz w:val="36"/>
          <w:szCs w:val="36"/>
        </w:rPr>
      </w:pPr>
    </w:p>
    <w:p w14:paraId="649023B7" w14:textId="77777777" w:rsidR="00895567" w:rsidRPr="00895567" w:rsidRDefault="00895567" w:rsidP="00895567">
      <w:pPr>
        <w:jc w:val="center"/>
      </w:pP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1A0254" w14:paraId="7BD5159D" w14:textId="77777777">
        <w:tc>
          <w:tcPr>
            <w:tcW w:w="9730" w:type="dxa"/>
            <w:tcMar>
              <w:top w:w="100" w:type="dxa"/>
              <w:left w:w="100" w:type="dxa"/>
              <w:bottom w:w="100" w:type="dxa"/>
              <w:right w:w="100" w:type="dxa"/>
            </w:tcMar>
          </w:tcPr>
          <w:p w14:paraId="03355288" w14:textId="2E84957F" w:rsidR="001A0254" w:rsidRPr="00895567" w:rsidRDefault="0018445A">
            <w:pPr>
              <w:spacing w:before="240" w:after="240"/>
              <w:rPr>
                <w:rFonts w:ascii="Calibri" w:eastAsia="Calibri" w:hAnsi="Calibri" w:cs="Calibri"/>
                <w:b/>
                <w:sz w:val="28"/>
                <w:szCs w:val="28"/>
              </w:rPr>
            </w:pPr>
            <w:bookmarkStart w:id="0" w:name="_apyxs9fjibdp" w:colFirst="0" w:colLast="0"/>
            <w:bookmarkEnd w:id="0"/>
            <w:r w:rsidRPr="00895567">
              <w:rPr>
                <w:rFonts w:ascii="Calibri" w:eastAsia="Calibri" w:hAnsi="Calibri" w:cs="Calibri"/>
                <w:b/>
                <w:sz w:val="28"/>
                <w:szCs w:val="28"/>
              </w:rPr>
              <w:t>Introduction</w:t>
            </w:r>
          </w:p>
          <w:p w14:paraId="2FABE70D" w14:textId="5D9E8BEB" w:rsidR="001A0254" w:rsidRPr="00895567" w:rsidRDefault="00895567">
            <w:pPr>
              <w:spacing w:before="240" w:after="240"/>
              <w:rPr>
                <w:rFonts w:ascii="Calibri" w:eastAsia="Calibri" w:hAnsi="Calibri" w:cs="Calibri"/>
                <w:sz w:val="28"/>
                <w:szCs w:val="28"/>
              </w:rPr>
            </w:pPr>
            <w:r>
              <w:rPr>
                <w:rFonts w:ascii="Calibri" w:eastAsia="Calibri" w:hAnsi="Calibri" w:cs="Calibri"/>
                <w:sz w:val="28"/>
                <w:szCs w:val="28"/>
              </w:rPr>
              <w:t>Great Horwood</w:t>
            </w:r>
            <w:r w:rsidR="0018445A" w:rsidRPr="00895567">
              <w:rPr>
                <w:rFonts w:ascii="Calibri" w:eastAsia="Calibri" w:hAnsi="Calibri" w:cs="Calibri"/>
                <w:sz w:val="28"/>
                <w:szCs w:val="28"/>
              </w:rPr>
              <w:t xml:space="preserve"> </w:t>
            </w:r>
            <w:r w:rsidR="00F915B2">
              <w:rPr>
                <w:rFonts w:ascii="Calibri" w:eastAsia="Calibri" w:hAnsi="Calibri" w:cs="Calibri"/>
                <w:sz w:val="28"/>
                <w:szCs w:val="28"/>
              </w:rPr>
              <w:t xml:space="preserve">Parish Council </w:t>
            </w:r>
            <w:r w:rsidR="000B7726">
              <w:rPr>
                <w:rFonts w:ascii="Calibri" w:eastAsia="Calibri" w:hAnsi="Calibri" w:cs="Calibri"/>
                <w:sz w:val="28"/>
                <w:szCs w:val="28"/>
              </w:rPr>
              <w:t xml:space="preserve">(GHPC) </w:t>
            </w:r>
            <w:r w:rsidR="0018445A" w:rsidRPr="00895567">
              <w:rPr>
                <w:rFonts w:ascii="Calibri" w:eastAsia="Calibri" w:hAnsi="Calibri" w:cs="Calibri"/>
                <w:sz w:val="28"/>
                <w:szCs w:val="28"/>
              </w:rPr>
              <w:t xml:space="preserve">recognises the importance of effective and secure information technology (IT) and email usage in supporting its business, operations, and communications. </w:t>
            </w:r>
          </w:p>
          <w:p w14:paraId="70CBA7AD" w14:textId="77777777"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4FEC9367" w14:textId="4E981385"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Scope</w:t>
            </w:r>
          </w:p>
          <w:p w14:paraId="41DFC47D" w14:textId="66A61949"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 xml:space="preserve">This policy applies to all individuals who use </w:t>
            </w:r>
            <w:r w:rsidR="000B7726">
              <w:rPr>
                <w:rFonts w:ascii="Calibri" w:eastAsia="Calibri" w:hAnsi="Calibri" w:cs="Calibri"/>
                <w:sz w:val="28"/>
                <w:szCs w:val="28"/>
              </w:rPr>
              <w:t>GHPC’s</w:t>
            </w:r>
            <w:r w:rsidR="00895567">
              <w:rPr>
                <w:rFonts w:ascii="Calibri" w:eastAsia="Calibri" w:hAnsi="Calibri" w:cs="Calibri"/>
                <w:sz w:val="28"/>
                <w:szCs w:val="28"/>
              </w:rPr>
              <w:t xml:space="preserve"> </w:t>
            </w:r>
            <w:r w:rsidRPr="00895567">
              <w:rPr>
                <w:rFonts w:ascii="Calibri" w:eastAsia="Calibri" w:hAnsi="Calibri" w:cs="Calibri"/>
                <w:sz w:val="28"/>
                <w:szCs w:val="28"/>
              </w:rPr>
              <w:t>IT resources, including computers, software, devices, data, and email accounts.</w:t>
            </w:r>
          </w:p>
          <w:p w14:paraId="4081C2BB" w14:textId="39637E1F"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Acceptable use of IT resources and email</w:t>
            </w:r>
          </w:p>
          <w:p w14:paraId="582FAD06" w14:textId="30498163" w:rsidR="00E51B15" w:rsidRPr="00895567" w:rsidRDefault="000B7726" w:rsidP="00E51B15">
            <w:pPr>
              <w:spacing w:before="240" w:after="240"/>
              <w:rPr>
                <w:rFonts w:ascii="Calibri" w:eastAsia="Calibri" w:hAnsi="Calibri" w:cs="Calibri"/>
                <w:sz w:val="28"/>
                <w:szCs w:val="28"/>
              </w:rPr>
            </w:pPr>
            <w:r>
              <w:rPr>
                <w:rFonts w:ascii="Calibri" w:eastAsia="Calibri" w:hAnsi="Calibri" w:cs="Calibri"/>
                <w:sz w:val="28"/>
                <w:szCs w:val="28"/>
              </w:rPr>
              <w:t>GHPC</w:t>
            </w:r>
            <w:r w:rsidR="00895567">
              <w:rPr>
                <w:rFonts w:ascii="Calibri" w:eastAsia="Calibri" w:hAnsi="Calibri" w:cs="Calibri"/>
                <w:sz w:val="28"/>
                <w:szCs w:val="28"/>
              </w:rPr>
              <w:t xml:space="preserve"> </w:t>
            </w:r>
            <w:r w:rsidR="0018445A" w:rsidRPr="00895567">
              <w:rPr>
                <w:rFonts w:ascii="Calibri" w:eastAsia="Calibri" w:hAnsi="Calibri" w:cs="Calibri"/>
                <w:sz w:val="28"/>
                <w:szCs w:val="28"/>
              </w:rPr>
              <w:t xml:space="preserve">IT resources and email accounts are to be used </w:t>
            </w:r>
            <w:r>
              <w:rPr>
                <w:rFonts w:ascii="Calibri" w:eastAsia="Calibri" w:hAnsi="Calibri" w:cs="Calibri"/>
                <w:sz w:val="28"/>
                <w:szCs w:val="28"/>
              </w:rPr>
              <w:t xml:space="preserve">solely </w:t>
            </w:r>
            <w:r w:rsidR="0018445A" w:rsidRPr="00895567">
              <w:rPr>
                <w:rFonts w:ascii="Calibri" w:eastAsia="Calibri" w:hAnsi="Calibri" w:cs="Calibri"/>
                <w:sz w:val="28"/>
                <w:szCs w:val="28"/>
              </w:rPr>
              <w:t xml:space="preserve">for official council-related activities and tasks. </w:t>
            </w:r>
            <w:r>
              <w:rPr>
                <w:rFonts w:ascii="Calibri" w:eastAsia="Calibri" w:hAnsi="Calibri" w:cs="Calibri"/>
                <w:sz w:val="28"/>
                <w:szCs w:val="28"/>
              </w:rPr>
              <w:t xml:space="preserve">Personal use is not permitted. </w:t>
            </w:r>
            <w:r w:rsidR="0018445A" w:rsidRPr="00895567">
              <w:rPr>
                <w:rFonts w:ascii="Calibri" w:eastAsia="Calibri" w:hAnsi="Calibri" w:cs="Calibri"/>
                <w:sz w:val="28"/>
                <w:szCs w:val="28"/>
              </w:rPr>
              <w:t>All users must adhere to ethical standards, respect copyright and intellectual property rights, and avoid accessing inappropriate or offensive content.</w:t>
            </w:r>
            <w:r w:rsidR="00E51B15">
              <w:rPr>
                <w:rFonts w:ascii="Calibri" w:eastAsia="Calibri" w:hAnsi="Calibri" w:cs="Calibri"/>
                <w:sz w:val="28"/>
                <w:szCs w:val="28"/>
              </w:rPr>
              <w:t xml:space="preserve"> </w:t>
            </w:r>
            <w:r w:rsidR="00E51B15" w:rsidRPr="00895567">
              <w:rPr>
                <w:rFonts w:ascii="Calibri" w:eastAsia="Calibri" w:hAnsi="Calibri" w:cs="Calibri"/>
                <w:sz w:val="28"/>
                <w:szCs w:val="28"/>
              </w:rPr>
              <w:t>Downloading and sharing copyrighted material without proper authorisation is prohibited.</w:t>
            </w:r>
          </w:p>
          <w:p w14:paraId="3A21D3A3" w14:textId="5291CD27"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Device and software usage</w:t>
            </w:r>
          </w:p>
          <w:p w14:paraId="3EC0E836" w14:textId="18E47C49" w:rsidR="001A0254" w:rsidRPr="00895567" w:rsidRDefault="000B7726">
            <w:pPr>
              <w:spacing w:before="240" w:after="240"/>
              <w:rPr>
                <w:rFonts w:ascii="Calibri" w:eastAsia="Calibri" w:hAnsi="Calibri" w:cs="Calibri"/>
                <w:sz w:val="28"/>
                <w:szCs w:val="28"/>
              </w:rPr>
            </w:pPr>
            <w:r>
              <w:rPr>
                <w:rFonts w:ascii="Calibri" w:eastAsia="Calibri" w:hAnsi="Calibri" w:cs="Calibri"/>
                <w:sz w:val="28"/>
                <w:szCs w:val="28"/>
              </w:rPr>
              <w:t xml:space="preserve">A computer will be provided to the Parish Clerk for work related tasks. </w:t>
            </w:r>
            <w:r w:rsidR="0018445A" w:rsidRPr="00895567">
              <w:rPr>
                <w:rFonts w:ascii="Calibri" w:eastAsia="Calibri" w:hAnsi="Calibri" w:cs="Calibri"/>
                <w:sz w:val="28"/>
                <w:szCs w:val="28"/>
              </w:rPr>
              <w:t xml:space="preserve">Where </w:t>
            </w:r>
            <w:r>
              <w:rPr>
                <w:rFonts w:ascii="Calibri" w:eastAsia="Calibri" w:hAnsi="Calibri" w:cs="Calibri"/>
                <w:sz w:val="28"/>
                <w:szCs w:val="28"/>
              </w:rPr>
              <w:t>appropriate</w:t>
            </w:r>
            <w:r w:rsidR="00FB73C4">
              <w:rPr>
                <w:rFonts w:ascii="Calibri" w:eastAsia="Calibri" w:hAnsi="Calibri" w:cs="Calibri"/>
                <w:sz w:val="28"/>
                <w:szCs w:val="28"/>
              </w:rPr>
              <w:t>,</w:t>
            </w:r>
            <w:r w:rsidR="0018445A" w:rsidRPr="00895567">
              <w:rPr>
                <w:rFonts w:ascii="Calibri" w:eastAsia="Calibri" w:hAnsi="Calibri" w:cs="Calibri"/>
                <w:sz w:val="28"/>
                <w:szCs w:val="28"/>
              </w:rPr>
              <w:t xml:space="preserve"> software and applications will be provided by </w:t>
            </w:r>
            <w:r w:rsidR="00BD7FB2">
              <w:rPr>
                <w:rFonts w:ascii="Calibri" w:eastAsia="Calibri" w:hAnsi="Calibri" w:cs="Calibri"/>
                <w:sz w:val="28"/>
                <w:szCs w:val="28"/>
              </w:rPr>
              <w:t>GHPC</w:t>
            </w:r>
            <w:r w:rsidR="009E7192">
              <w:rPr>
                <w:rFonts w:ascii="Calibri" w:eastAsia="Calibri" w:hAnsi="Calibri" w:cs="Calibri"/>
                <w:sz w:val="28"/>
                <w:szCs w:val="28"/>
              </w:rPr>
              <w:t xml:space="preserve"> </w:t>
            </w:r>
            <w:r w:rsidR="0018445A" w:rsidRPr="00895567">
              <w:rPr>
                <w:rFonts w:ascii="Calibri" w:eastAsia="Calibri" w:hAnsi="Calibri" w:cs="Calibri"/>
                <w:sz w:val="28"/>
                <w:szCs w:val="28"/>
              </w:rPr>
              <w:t xml:space="preserve">for work-related tasks. </w:t>
            </w:r>
          </w:p>
          <w:p w14:paraId="6FEB3A9C" w14:textId="1080C248" w:rsidR="00413095"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lastRenderedPageBreak/>
              <w:t>Unauthorised installation of software on devices</w:t>
            </w:r>
            <w:r w:rsidR="00C8668D">
              <w:rPr>
                <w:rFonts w:ascii="Calibri" w:eastAsia="Calibri" w:hAnsi="Calibri" w:cs="Calibri"/>
                <w:sz w:val="28"/>
                <w:szCs w:val="28"/>
              </w:rPr>
              <w:t xml:space="preserve"> owned by GHPC</w:t>
            </w:r>
            <w:r w:rsidRPr="00895567">
              <w:rPr>
                <w:rFonts w:ascii="Calibri" w:eastAsia="Calibri" w:hAnsi="Calibri" w:cs="Calibri"/>
                <w:sz w:val="28"/>
                <w:szCs w:val="28"/>
              </w:rPr>
              <w:t>, including personal software, is strictly prohibited due to security concerns.</w:t>
            </w:r>
          </w:p>
          <w:p w14:paraId="540D8865" w14:textId="1F508AD8" w:rsidR="001A0254" w:rsidRPr="00413095" w:rsidRDefault="0018445A">
            <w:pPr>
              <w:spacing w:before="240" w:after="240"/>
              <w:rPr>
                <w:rFonts w:ascii="Calibri" w:eastAsia="Calibri" w:hAnsi="Calibri" w:cs="Calibri"/>
                <w:sz w:val="28"/>
                <w:szCs w:val="28"/>
              </w:rPr>
            </w:pPr>
            <w:r w:rsidRPr="00895567">
              <w:rPr>
                <w:rFonts w:ascii="Calibri" w:eastAsia="Calibri" w:hAnsi="Calibri" w:cs="Calibri"/>
                <w:b/>
                <w:sz w:val="28"/>
                <w:szCs w:val="28"/>
              </w:rPr>
              <w:t>Data management and security</w:t>
            </w:r>
          </w:p>
          <w:p w14:paraId="2636620F" w14:textId="5E76719B"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 xml:space="preserve">All sensitive and confidential </w:t>
            </w:r>
            <w:r w:rsidR="00C8668D">
              <w:rPr>
                <w:rFonts w:ascii="Calibri" w:eastAsia="Calibri" w:hAnsi="Calibri" w:cs="Calibri"/>
                <w:sz w:val="28"/>
                <w:szCs w:val="28"/>
              </w:rPr>
              <w:t>GHPC</w:t>
            </w:r>
            <w:r w:rsidRPr="00895567">
              <w:rPr>
                <w:rFonts w:ascii="Calibri" w:eastAsia="Calibri" w:hAnsi="Calibri" w:cs="Calibri"/>
                <w:sz w:val="28"/>
                <w:szCs w:val="28"/>
              </w:rPr>
              <w:t xml:space="preserve"> data should be stored and transmitted securely using approved methods. </w:t>
            </w:r>
            <w:r w:rsidR="00C8668D">
              <w:rPr>
                <w:rFonts w:ascii="Calibri" w:eastAsia="Calibri" w:hAnsi="Calibri" w:cs="Calibri"/>
                <w:sz w:val="28"/>
                <w:szCs w:val="28"/>
              </w:rPr>
              <w:t>The Clerk should perform r</w:t>
            </w:r>
            <w:r w:rsidRPr="00895567">
              <w:rPr>
                <w:rFonts w:ascii="Calibri" w:eastAsia="Calibri" w:hAnsi="Calibri" w:cs="Calibri"/>
                <w:sz w:val="28"/>
                <w:szCs w:val="28"/>
              </w:rPr>
              <w:t xml:space="preserve">egular data backups </w:t>
            </w:r>
            <w:r w:rsidR="00C8668D">
              <w:rPr>
                <w:rFonts w:ascii="Calibri" w:eastAsia="Calibri" w:hAnsi="Calibri" w:cs="Calibri"/>
                <w:sz w:val="28"/>
                <w:szCs w:val="28"/>
              </w:rPr>
              <w:t>to a secure off-site location</w:t>
            </w:r>
            <w:r w:rsidR="003B6B28">
              <w:rPr>
                <w:rFonts w:ascii="Calibri" w:eastAsia="Calibri" w:hAnsi="Calibri" w:cs="Calibri"/>
                <w:sz w:val="28"/>
                <w:szCs w:val="28"/>
              </w:rPr>
              <w:t xml:space="preserve"> </w:t>
            </w:r>
            <w:r w:rsidRPr="00895567">
              <w:rPr>
                <w:rFonts w:ascii="Calibri" w:eastAsia="Calibri" w:hAnsi="Calibri" w:cs="Calibri"/>
                <w:sz w:val="28"/>
                <w:szCs w:val="28"/>
              </w:rPr>
              <w:t>to prevent data loss, and secure data destruction methods should be used when necessary.</w:t>
            </w:r>
          </w:p>
          <w:p w14:paraId="63091B90" w14:textId="59915FFE"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Email communication</w:t>
            </w:r>
          </w:p>
          <w:p w14:paraId="6F7356A0" w14:textId="00F12280" w:rsidR="001A0254" w:rsidRPr="00895567" w:rsidRDefault="00C8668D">
            <w:pPr>
              <w:spacing w:before="240" w:after="240"/>
              <w:rPr>
                <w:rFonts w:ascii="Calibri" w:eastAsia="Calibri" w:hAnsi="Calibri" w:cs="Calibri"/>
                <w:sz w:val="28"/>
                <w:szCs w:val="28"/>
              </w:rPr>
            </w:pPr>
            <w:r>
              <w:rPr>
                <w:rFonts w:ascii="Calibri" w:eastAsia="Calibri" w:hAnsi="Calibri" w:cs="Calibri"/>
                <w:sz w:val="28"/>
                <w:szCs w:val="28"/>
              </w:rPr>
              <w:t>When available</w:t>
            </w:r>
            <w:r w:rsidR="003B6B28">
              <w:rPr>
                <w:rFonts w:ascii="Calibri" w:eastAsia="Calibri" w:hAnsi="Calibri" w:cs="Calibri"/>
                <w:sz w:val="28"/>
                <w:szCs w:val="28"/>
              </w:rPr>
              <w:t>,</w:t>
            </w:r>
            <w:r>
              <w:rPr>
                <w:rFonts w:ascii="Calibri" w:eastAsia="Calibri" w:hAnsi="Calibri" w:cs="Calibri"/>
                <w:sz w:val="28"/>
                <w:szCs w:val="28"/>
              </w:rPr>
              <w:t xml:space="preserve"> </w:t>
            </w:r>
            <w:r w:rsidR="0018445A" w:rsidRPr="00895567">
              <w:rPr>
                <w:rFonts w:ascii="Calibri" w:eastAsia="Calibri" w:hAnsi="Calibri" w:cs="Calibri"/>
                <w:sz w:val="28"/>
                <w:szCs w:val="28"/>
              </w:rPr>
              <w:t xml:space="preserve">Email accounts provided by </w:t>
            </w:r>
            <w:r w:rsidR="00BD7FB2">
              <w:rPr>
                <w:rFonts w:ascii="Calibri" w:eastAsia="Calibri" w:hAnsi="Calibri" w:cs="Calibri"/>
                <w:sz w:val="28"/>
                <w:szCs w:val="28"/>
              </w:rPr>
              <w:t>GHPC</w:t>
            </w:r>
            <w:r w:rsidR="0018445A" w:rsidRPr="00895567">
              <w:rPr>
                <w:rFonts w:ascii="Calibri" w:eastAsia="Calibri" w:hAnsi="Calibri" w:cs="Calibri"/>
                <w:sz w:val="28"/>
                <w:szCs w:val="28"/>
              </w:rPr>
              <w:t xml:space="preserve"> are for official communication only. Emails should be professional and respectful in tone. Confidential or sensitive information must not be sent via email unless it is encrypted. </w:t>
            </w:r>
          </w:p>
          <w:p w14:paraId="36CF26DF" w14:textId="77777777"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Be cautious with attachments and links to avoid phishing and malware. Verify the source before opening any attachments or clicking on links.</w:t>
            </w:r>
          </w:p>
          <w:p w14:paraId="2E3F7A55" w14:textId="502E2513" w:rsidR="001248C9"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Password and account security</w:t>
            </w:r>
          </w:p>
          <w:p w14:paraId="5E4F2346" w14:textId="3DC53E26" w:rsidR="001248C9" w:rsidRPr="003B6B28" w:rsidRDefault="00BD7FB2">
            <w:pPr>
              <w:spacing w:before="240" w:after="240"/>
              <w:rPr>
                <w:rFonts w:ascii="Calibri" w:eastAsia="Calibri" w:hAnsi="Calibri" w:cs="Calibri"/>
                <w:sz w:val="28"/>
                <w:szCs w:val="28"/>
              </w:rPr>
            </w:pPr>
            <w:r>
              <w:rPr>
                <w:rFonts w:ascii="Calibri" w:eastAsia="Calibri" w:hAnsi="Calibri" w:cs="Calibri"/>
                <w:bCs/>
                <w:sz w:val="28"/>
                <w:szCs w:val="28"/>
              </w:rPr>
              <w:t>GHPC</w:t>
            </w:r>
            <w:r w:rsidR="001248C9">
              <w:rPr>
                <w:rFonts w:ascii="Calibri" w:eastAsia="Calibri" w:hAnsi="Calibri" w:cs="Calibri"/>
                <w:bCs/>
                <w:sz w:val="28"/>
                <w:szCs w:val="28"/>
              </w:rPr>
              <w:t xml:space="preserve"> </w:t>
            </w:r>
            <w:r w:rsidR="0018445A" w:rsidRPr="00895567">
              <w:rPr>
                <w:rFonts w:ascii="Calibri" w:eastAsia="Calibri" w:hAnsi="Calibri" w:cs="Calibri"/>
                <w:sz w:val="28"/>
                <w:szCs w:val="28"/>
              </w:rPr>
              <w:t>users are responsible for maintaining the security of their accounts and passwords. Passwords should be strong and not shared with others. Regular password changes are encouraged to enhance security.</w:t>
            </w:r>
          </w:p>
          <w:p w14:paraId="0E36D587" w14:textId="7D62CFC2" w:rsidR="001A0254" w:rsidRPr="00413095" w:rsidRDefault="0018445A">
            <w:pPr>
              <w:spacing w:before="240" w:after="240"/>
              <w:rPr>
                <w:rFonts w:ascii="Calibri" w:eastAsia="Calibri" w:hAnsi="Calibri" w:cs="Calibri"/>
                <w:sz w:val="28"/>
                <w:szCs w:val="28"/>
              </w:rPr>
            </w:pPr>
            <w:r w:rsidRPr="00895567">
              <w:rPr>
                <w:rFonts w:ascii="Calibri" w:eastAsia="Calibri" w:hAnsi="Calibri" w:cs="Calibri"/>
                <w:b/>
                <w:sz w:val="28"/>
                <w:szCs w:val="28"/>
              </w:rPr>
              <w:t>Retention and archiving</w:t>
            </w:r>
          </w:p>
          <w:p w14:paraId="68AA4434" w14:textId="77777777"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67076684" w14:textId="3681828C"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Reporting security incidents</w:t>
            </w:r>
          </w:p>
          <w:p w14:paraId="21F4B7D0" w14:textId="0B4CDAF3"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 xml:space="preserve">All suspected security breaches or incidents should be reported immediately to the </w:t>
            </w:r>
            <w:r w:rsidR="00FB73C4">
              <w:rPr>
                <w:rFonts w:ascii="Calibri" w:eastAsia="Calibri" w:hAnsi="Calibri" w:cs="Calibri"/>
                <w:sz w:val="28"/>
                <w:szCs w:val="28"/>
              </w:rPr>
              <w:t>Parish Clerk</w:t>
            </w:r>
            <w:r w:rsidRPr="00895567">
              <w:rPr>
                <w:rFonts w:ascii="Calibri" w:eastAsia="Calibri" w:hAnsi="Calibri" w:cs="Calibri"/>
                <w:sz w:val="28"/>
                <w:szCs w:val="28"/>
              </w:rPr>
              <w:t xml:space="preserve"> for investigation and resolution. Report any email-related security incidents or breaches to the </w:t>
            </w:r>
            <w:r w:rsidR="00E4724D">
              <w:rPr>
                <w:rFonts w:ascii="Calibri" w:eastAsia="Calibri" w:hAnsi="Calibri" w:cs="Calibri"/>
                <w:sz w:val="28"/>
                <w:szCs w:val="28"/>
              </w:rPr>
              <w:t>Parish Clerk</w:t>
            </w:r>
            <w:r w:rsidRPr="00895567">
              <w:rPr>
                <w:rFonts w:ascii="Calibri" w:eastAsia="Calibri" w:hAnsi="Calibri" w:cs="Calibri"/>
                <w:sz w:val="28"/>
                <w:szCs w:val="28"/>
              </w:rPr>
              <w:t xml:space="preserve"> immediately.</w:t>
            </w:r>
          </w:p>
          <w:p w14:paraId="443C6295" w14:textId="6B883D4C"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Training and awareness</w:t>
            </w:r>
          </w:p>
          <w:p w14:paraId="5B9EB48F" w14:textId="2A0AE86D" w:rsidR="001A0254" w:rsidRPr="00895567" w:rsidRDefault="00BD7FB2">
            <w:pPr>
              <w:spacing w:before="240" w:after="240"/>
              <w:rPr>
                <w:rFonts w:ascii="Calibri" w:eastAsia="Calibri" w:hAnsi="Calibri" w:cs="Calibri"/>
                <w:sz w:val="28"/>
                <w:szCs w:val="28"/>
              </w:rPr>
            </w:pPr>
            <w:r>
              <w:rPr>
                <w:rFonts w:ascii="Calibri" w:eastAsia="Calibri" w:hAnsi="Calibri" w:cs="Calibri"/>
                <w:sz w:val="28"/>
                <w:szCs w:val="28"/>
              </w:rPr>
              <w:t>GHPC</w:t>
            </w:r>
            <w:r w:rsidR="0018445A" w:rsidRPr="00895567">
              <w:rPr>
                <w:rFonts w:ascii="Calibri" w:eastAsia="Calibri" w:hAnsi="Calibri" w:cs="Calibri"/>
                <w:sz w:val="28"/>
                <w:szCs w:val="28"/>
              </w:rPr>
              <w:t xml:space="preserve"> will provide training and resources to educate users about IT security best practices, privacy concerns, and technology updates. </w:t>
            </w:r>
          </w:p>
          <w:p w14:paraId="7281C842" w14:textId="7D79F41D"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lastRenderedPageBreak/>
              <w:t>Compliance and consequences</w:t>
            </w:r>
          </w:p>
          <w:p w14:paraId="77EC84E8" w14:textId="30EA681E"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Breach of this IT Policy may result in the suspension of IT privileges and further consequences as deemed appropriate.</w:t>
            </w:r>
          </w:p>
          <w:p w14:paraId="47B3BF14" w14:textId="3B416705"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Policy review</w:t>
            </w:r>
          </w:p>
          <w:p w14:paraId="55B63369" w14:textId="77777777"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49DF387B" w14:textId="6E2C740B" w:rsidR="001A0254" w:rsidRPr="00895567" w:rsidRDefault="0018445A">
            <w:pPr>
              <w:spacing w:before="240" w:after="240"/>
              <w:rPr>
                <w:rFonts w:ascii="Calibri" w:eastAsia="Calibri" w:hAnsi="Calibri" w:cs="Calibri"/>
                <w:b/>
                <w:sz w:val="28"/>
                <w:szCs w:val="28"/>
              </w:rPr>
            </w:pPr>
            <w:r w:rsidRPr="00895567">
              <w:rPr>
                <w:rFonts w:ascii="Calibri" w:eastAsia="Calibri" w:hAnsi="Calibri" w:cs="Calibri"/>
                <w:b/>
                <w:sz w:val="28"/>
                <w:szCs w:val="28"/>
              </w:rPr>
              <w:t>Contacts</w:t>
            </w:r>
          </w:p>
          <w:p w14:paraId="1386B1C2" w14:textId="35390D4D" w:rsidR="001A0254" w:rsidRPr="00895567"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 xml:space="preserve">For IT-related enquiries or assistance, users can contact </w:t>
            </w:r>
            <w:r w:rsidR="001248C9">
              <w:rPr>
                <w:rFonts w:ascii="Calibri" w:eastAsia="Calibri" w:hAnsi="Calibri" w:cs="Calibri"/>
                <w:sz w:val="28"/>
                <w:szCs w:val="28"/>
              </w:rPr>
              <w:t xml:space="preserve">the Clerk at Great Horwood Parish Council. </w:t>
            </w:r>
            <w:r w:rsidRPr="00895567">
              <w:rPr>
                <w:rFonts w:ascii="Calibri" w:eastAsia="Calibri" w:hAnsi="Calibri" w:cs="Calibri"/>
                <w:sz w:val="28"/>
                <w:szCs w:val="28"/>
              </w:rPr>
              <w:t xml:space="preserve"> </w:t>
            </w:r>
          </w:p>
          <w:p w14:paraId="315E289C" w14:textId="6CB5CCF8" w:rsidR="001A0254" w:rsidRDefault="0018445A">
            <w:pPr>
              <w:spacing w:before="240" w:after="240"/>
              <w:rPr>
                <w:rFonts w:ascii="Calibri" w:eastAsia="Calibri" w:hAnsi="Calibri" w:cs="Calibri"/>
                <w:sz w:val="28"/>
                <w:szCs w:val="28"/>
              </w:rPr>
            </w:pPr>
            <w:r w:rsidRPr="00895567">
              <w:rPr>
                <w:rFonts w:ascii="Calibri" w:eastAsia="Calibri" w:hAnsi="Calibri" w:cs="Calibri"/>
                <w:sz w:val="28"/>
                <w:szCs w:val="28"/>
              </w:rPr>
              <w:t xml:space="preserve">All staff and councillors are responsible for the safety and security of </w:t>
            </w:r>
            <w:r w:rsidR="00BD7FB2">
              <w:rPr>
                <w:rFonts w:ascii="Calibri" w:eastAsia="Calibri" w:hAnsi="Calibri" w:cs="Calibri"/>
                <w:sz w:val="28"/>
                <w:szCs w:val="28"/>
              </w:rPr>
              <w:t>GHPC’s</w:t>
            </w:r>
            <w:r w:rsidR="001248C9">
              <w:rPr>
                <w:rFonts w:ascii="Calibri" w:eastAsia="Calibri" w:hAnsi="Calibri" w:cs="Calibri"/>
                <w:sz w:val="28"/>
                <w:szCs w:val="28"/>
              </w:rPr>
              <w:t xml:space="preserve"> </w:t>
            </w:r>
            <w:r w:rsidRPr="00895567">
              <w:rPr>
                <w:rFonts w:ascii="Calibri" w:eastAsia="Calibri" w:hAnsi="Calibri" w:cs="Calibri"/>
                <w:sz w:val="28"/>
                <w:szCs w:val="28"/>
              </w:rPr>
              <w:t xml:space="preserve">IT and email systems. By adhering to this IT Policy, </w:t>
            </w:r>
            <w:r w:rsidR="00BD7FB2">
              <w:rPr>
                <w:rFonts w:ascii="Calibri" w:eastAsia="Calibri" w:hAnsi="Calibri" w:cs="Calibri"/>
                <w:sz w:val="28"/>
                <w:szCs w:val="28"/>
              </w:rPr>
              <w:t>GHPC</w:t>
            </w:r>
            <w:r w:rsidR="001248C9">
              <w:rPr>
                <w:rFonts w:ascii="Calibri" w:eastAsia="Calibri" w:hAnsi="Calibri" w:cs="Calibri"/>
                <w:sz w:val="28"/>
                <w:szCs w:val="28"/>
              </w:rPr>
              <w:t xml:space="preserve"> </w:t>
            </w:r>
            <w:r w:rsidRPr="00895567">
              <w:rPr>
                <w:rFonts w:ascii="Calibri" w:eastAsia="Calibri" w:hAnsi="Calibri" w:cs="Calibri"/>
                <w:sz w:val="28"/>
                <w:szCs w:val="28"/>
              </w:rPr>
              <w:t>aims to create a secure and efficient IT environment that supports its mission and goals.</w:t>
            </w:r>
          </w:p>
          <w:p w14:paraId="03232145" w14:textId="77777777" w:rsidR="001A0254" w:rsidRDefault="001A0254">
            <w:pPr>
              <w:spacing w:before="240" w:after="240"/>
              <w:rPr>
                <w:rFonts w:ascii="Calibri" w:eastAsia="Calibri" w:hAnsi="Calibri" w:cs="Calibri"/>
                <w:sz w:val="28"/>
                <w:szCs w:val="28"/>
              </w:rPr>
            </w:pPr>
          </w:p>
          <w:p w14:paraId="34908572" w14:textId="77777777" w:rsidR="00895567" w:rsidRDefault="00895567">
            <w:pPr>
              <w:spacing w:before="240" w:after="240"/>
              <w:rPr>
                <w:rFonts w:ascii="Calibri" w:eastAsia="Calibri" w:hAnsi="Calibri" w:cs="Calibri"/>
                <w:sz w:val="28"/>
                <w:szCs w:val="28"/>
              </w:rPr>
            </w:pPr>
          </w:p>
          <w:p w14:paraId="59E4FD2A" w14:textId="77777777" w:rsidR="007655E9" w:rsidRDefault="00A71BB6" w:rsidP="007655E9">
            <w:pPr>
              <w:spacing w:before="240" w:after="240"/>
              <w:rPr>
                <w:rFonts w:ascii="Calibri" w:eastAsia="Calibri" w:hAnsi="Calibri" w:cs="Calibri"/>
                <w:sz w:val="28"/>
                <w:szCs w:val="28"/>
              </w:rPr>
            </w:pPr>
            <w:r>
              <w:rPr>
                <w:rFonts w:ascii="Calibri" w:eastAsia="Calibri" w:hAnsi="Calibri" w:cs="Calibri"/>
                <w:sz w:val="28"/>
                <w:szCs w:val="28"/>
              </w:rPr>
              <w:t xml:space="preserve">Date approved by Great Horwood Parish Council </w:t>
            </w:r>
            <w:r w:rsidR="007655E9">
              <w:rPr>
                <w:rFonts w:ascii="Calibri" w:eastAsia="Calibri" w:hAnsi="Calibri" w:cs="Calibri"/>
                <w:sz w:val="28"/>
                <w:szCs w:val="28"/>
              </w:rPr>
              <w:t>– 24</w:t>
            </w:r>
            <w:r w:rsidR="007655E9" w:rsidRPr="007655E9">
              <w:rPr>
                <w:rFonts w:ascii="Calibri" w:eastAsia="Calibri" w:hAnsi="Calibri" w:cs="Calibri"/>
                <w:sz w:val="28"/>
                <w:szCs w:val="28"/>
                <w:vertAlign w:val="superscript"/>
              </w:rPr>
              <w:t>th</w:t>
            </w:r>
            <w:r w:rsidR="007655E9">
              <w:rPr>
                <w:rFonts w:ascii="Calibri" w:eastAsia="Calibri" w:hAnsi="Calibri" w:cs="Calibri"/>
                <w:sz w:val="28"/>
                <w:szCs w:val="28"/>
              </w:rPr>
              <w:t xml:space="preserve"> November 2025</w:t>
            </w:r>
          </w:p>
          <w:p w14:paraId="757F2A84" w14:textId="4931BB82" w:rsidR="00BD7FB2" w:rsidRPr="00315017" w:rsidRDefault="00BD7FB2" w:rsidP="007655E9">
            <w:pPr>
              <w:spacing w:before="240" w:after="240"/>
              <w:rPr>
                <w:sz w:val="24"/>
                <w:szCs w:val="24"/>
              </w:rPr>
            </w:pPr>
            <w:r>
              <w:rPr>
                <w:sz w:val="24"/>
                <w:szCs w:val="24"/>
              </w:rPr>
              <w:t>Review date</w:t>
            </w:r>
            <w:r w:rsidR="007655E9">
              <w:rPr>
                <w:sz w:val="24"/>
                <w:szCs w:val="24"/>
              </w:rPr>
              <w:t>:  November 2026</w:t>
            </w:r>
          </w:p>
          <w:p w14:paraId="1414C4F8" w14:textId="0263B3B4" w:rsidR="00BD7FB2" w:rsidRDefault="00BD7FB2">
            <w:pPr>
              <w:spacing w:before="240" w:after="240"/>
              <w:rPr>
                <w:rFonts w:ascii="Calibri" w:eastAsia="Calibri" w:hAnsi="Calibri" w:cs="Calibri"/>
                <w:sz w:val="28"/>
                <w:szCs w:val="28"/>
              </w:rPr>
            </w:pPr>
          </w:p>
        </w:tc>
      </w:tr>
    </w:tbl>
    <w:p w14:paraId="38AB18BA" w14:textId="77777777" w:rsidR="001A0254" w:rsidRDefault="001A0254"/>
    <w:p w14:paraId="16E0789B" w14:textId="77777777" w:rsidR="001A0254" w:rsidRDefault="001A0254"/>
    <w:p w14:paraId="6595FC52" w14:textId="3D66AAE0" w:rsidR="005A51D6" w:rsidRDefault="005A51D6">
      <w:r>
        <w:br w:type="page"/>
      </w:r>
    </w:p>
    <w:p w14:paraId="5E97AA7B" w14:textId="77777777" w:rsidR="005A51D6" w:rsidRDefault="005A51D6" w:rsidP="005A51D6">
      <w:pPr>
        <w:rPr>
          <w:sz w:val="24"/>
          <w:szCs w:val="24"/>
        </w:rPr>
      </w:pPr>
      <w:r w:rsidRPr="009D2875">
        <w:rPr>
          <w:sz w:val="24"/>
          <w:szCs w:val="24"/>
        </w:rPr>
        <w:lastRenderedPageBreak/>
        <w:t>IT Policy – addendum – December 2025</w:t>
      </w:r>
    </w:p>
    <w:p w14:paraId="7ABBB587" w14:textId="77777777" w:rsidR="005A51D6" w:rsidRPr="009D2875" w:rsidRDefault="005A51D6" w:rsidP="005A51D6">
      <w:pPr>
        <w:rPr>
          <w:sz w:val="24"/>
          <w:szCs w:val="24"/>
        </w:rPr>
      </w:pPr>
    </w:p>
    <w:p w14:paraId="7B741CCE" w14:textId="77777777" w:rsidR="005A51D6" w:rsidRDefault="005A51D6" w:rsidP="005A51D6">
      <w:pPr>
        <w:rPr>
          <w:b/>
          <w:bCs/>
          <w:sz w:val="24"/>
          <w:szCs w:val="24"/>
        </w:rPr>
      </w:pPr>
      <w:r w:rsidRPr="009D2875">
        <w:rPr>
          <w:b/>
          <w:bCs/>
          <w:sz w:val="24"/>
          <w:szCs w:val="24"/>
        </w:rPr>
        <w:t>Bring Your Own Device (BYOD) Statement</w:t>
      </w:r>
    </w:p>
    <w:p w14:paraId="615D1519" w14:textId="77777777" w:rsidR="005A51D6" w:rsidRPr="009D2875" w:rsidRDefault="005A51D6" w:rsidP="005A51D6">
      <w:pPr>
        <w:rPr>
          <w:b/>
          <w:bCs/>
          <w:sz w:val="24"/>
          <w:szCs w:val="24"/>
        </w:rPr>
      </w:pPr>
    </w:p>
    <w:p w14:paraId="3081FFCD" w14:textId="77777777" w:rsidR="005A51D6" w:rsidRDefault="005A51D6" w:rsidP="005A51D6">
      <w:pPr>
        <w:rPr>
          <w:sz w:val="24"/>
          <w:szCs w:val="24"/>
        </w:rPr>
      </w:pPr>
      <w:r w:rsidRPr="009D2875">
        <w:rPr>
          <w:sz w:val="24"/>
          <w:szCs w:val="24"/>
        </w:rPr>
        <w:t>Great Horwood Parish Council recognises that councillors, staff, and volunteers may wish to use their own personal devices (such as laptops, tablets, and smartphones) to access Council information and systems. While BYOD can provide flexibility and convenience, it also introduces potential risks to data security and compliance.</w:t>
      </w:r>
    </w:p>
    <w:p w14:paraId="02C83188" w14:textId="77777777" w:rsidR="00065B20" w:rsidRPr="009D2875" w:rsidRDefault="00065B20" w:rsidP="005A51D6">
      <w:pPr>
        <w:rPr>
          <w:sz w:val="24"/>
          <w:szCs w:val="24"/>
        </w:rPr>
      </w:pPr>
    </w:p>
    <w:p w14:paraId="063F23C8" w14:textId="77777777" w:rsidR="005A51D6" w:rsidRDefault="005A51D6" w:rsidP="005A51D6">
      <w:pPr>
        <w:rPr>
          <w:sz w:val="24"/>
          <w:szCs w:val="24"/>
        </w:rPr>
      </w:pPr>
      <w:r w:rsidRPr="009D2875">
        <w:rPr>
          <w:sz w:val="24"/>
          <w:szCs w:val="24"/>
        </w:rPr>
        <w:t>To protect Council information and ensure compliance with data protection legislation, all personal devices used for Council business must:</w:t>
      </w:r>
    </w:p>
    <w:p w14:paraId="3F7A2095" w14:textId="77777777" w:rsidR="005A51D6" w:rsidRPr="009D2875" w:rsidRDefault="005A51D6" w:rsidP="005A51D6">
      <w:pPr>
        <w:rPr>
          <w:sz w:val="24"/>
          <w:szCs w:val="24"/>
        </w:rPr>
      </w:pPr>
    </w:p>
    <w:p w14:paraId="3F4C6DFF" w14:textId="77777777" w:rsidR="005A51D6" w:rsidRPr="009D2875" w:rsidRDefault="005A51D6" w:rsidP="005A51D6">
      <w:pPr>
        <w:numPr>
          <w:ilvl w:val="0"/>
          <w:numId w:val="1"/>
        </w:numPr>
        <w:spacing w:after="160" w:line="259" w:lineRule="auto"/>
        <w:rPr>
          <w:sz w:val="24"/>
          <w:szCs w:val="24"/>
        </w:rPr>
      </w:pPr>
      <w:r w:rsidRPr="009D2875">
        <w:rPr>
          <w:sz w:val="24"/>
          <w:szCs w:val="24"/>
        </w:rPr>
        <w:t>Be secured with up-to-date antivirus software and operating system patches.</w:t>
      </w:r>
    </w:p>
    <w:p w14:paraId="7224AE45" w14:textId="77777777" w:rsidR="005A51D6" w:rsidRPr="009D2875" w:rsidRDefault="005A51D6" w:rsidP="005A51D6">
      <w:pPr>
        <w:numPr>
          <w:ilvl w:val="0"/>
          <w:numId w:val="1"/>
        </w:numPr>
        <w:spacing w:after="160" w:line="259" w:lineRule="auto"/>
        <w:rPr>
          <w:sz w:val="24"/>
          <w:szCs w:val="24"/>
        </w:rPr>
      </w:pPr>
      <w:r w:rsidRPr="009D2875">
        <w:rPr>
          <w:sz w:val="24"/>
          <w:szCs w:val="24"/>
        </w:rPr>
        <w:t>Use strong passwords or biometric authentication.</w:t>
      </w:r>
    </w:p>
    <w:p w14:paraId="043E76B8" w14:textId="77777777" w:rsidR="005A51D6" w:rsidRDefault="005A51D6" w:rsidP="005A51D6">
      <w:pPr>
        <w:rPr>
          <w:sz w:val="24"/>
          <w:szCs w:val="24"/>
        </w:rPr>
      </w:pPr>
      <w:r w:rsidRPr="009D2875">
        <w:rPr>
          <w:sz w:val="24"/>
          <w:szCs w:val="24"/>
        </w:rPr>
        <w:t>By using a personal device for Council business, individuals agree to abide by these requirements and understand that failure to comply may result in withdrawal of BYOD privileges.</w:t>
      </w:r>
    </w:p>
    <w:p w14:paraId="11808561" w14:textId="77777777" w:rsidR="005A51D6" w:rsidRPr="009D2875" w:rsidRDefault="005A51D6" w:rsidP="005A51D6">
      <w:pPr>
        <w:rPr>
          <w:sz w:val="24"/>
          <w:szCs w:val="24"/>
        </w:rPr>
      </w:pPr>
    </w:p>
    <w:p w14:paraId="6B5D28D0" w14:textId="09D88D4A" w:rsidR="005A51D6" w:rsidRPr="009D2875" w:rsidRDefault="005A51D6" w:rsidP="005A51D6">
      <w:pPr>
        <w:rPr>
          <w:sz w:val="24"/>
          <w:szCs w:val="24"/>
        </w:rPr>
      </w:pPr>
      <w:r w:rsidRPr="009D2875">
        <w:rPr>
          <w:sz w:val="24"/>
          <w:szCs w:val="24"/>
        </w:rPr>
        <w:t>Any suspected breach of data security must be reported to the</w:t>
      </w:r>
      <w:r>
        <w:rPr>
          <w:sz w:val="24"/>
          <w:szCs w:val="24"/>
        </w:rPr>
        <w:t xml:space="preserve"> </w:t>
      </w:r>
      <w:r w:rsidRPr="009D2875">
        <w:rPr>
          <w:sz w:val="24"/>
          <w:szCs w:val="24"/>
        </w:rPr>
        <w:t xml:space="preserve">Clerk without delay who in turn must inform the Information Commissioners Office. </w:t>
      </w:r>
    </w:p>
    <w:p w14:paraId="6FF3A7B3" w14:textId="77777777" w:rsidR="005A51D6" w:rsidRDefault="005A51D6" w:rsidP="005A51D6">
      <w:pPr>
        <w:rPr>
          <w:sz w:val="24"/>
          <w:szCs w:val="24"/>
        </w:rPr>
      </w:pPr>
    </w:p>
    <w:p w14:paraId="71756CD8" w14:textId="77777777" w:rsidR="005A51D6" w:rsidRPr="009D2875" w:rsidRDefault="005A51D6" w:rsidP="005A51D6">
      <w:pPr>
        <w:rPr>
          <w:sz w:val="24"/>
          <w:szCs w:val="24"/>
        </w:rPr>
      </w:pPr>
      <w:r>
        <w:rPr>
          <w:sz w:val="24"/>
          <w:szCs w:val="24"/>
        </w:rPr>
        <w:t>Date approved by Great Horwood Parish Council……15.12.2025………………..</w:t>
      </w:r>
    </w:p>
    <w:p w14:paraId="26B63AEE" w14:textId="77777777" w:rsidR="008A4912" w:rsidRDefault="008A4912"/>
    <w:sectPr w:rsidR="008A4912">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7D73"/>
    <w:multiLevelType w:val="multilevel"/>
    <w:tmpl w:val="E6784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9568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4"/>
    <w:rsid w:val="00011B46"/>
    <w:rsid w:val="00037B31"/>
    <w:rsid w:val="00041042"/>
    <w:rsid w:val="00065B20"/>
    <w:rsid w:val="000B7726"/>
    <w:rsid w:val="001248C9"/>
    <w:rsid w:val="001270EC"/>
    <w:rsid w:val="0018445A"/>
    <w:rsid w:val="001A0254"/>
    <w:rsid w:val="00315017"/>
    <w:rsid w:val="003248C5"/>
    <w:rsid w:val="003B6B28"/>
    <w:rsid w:val="00413095"/>
    <w:rsid w:val="004A460B"/>
    <w:rsid w:val="005257AE"/>
    <w:rsid w:val="005A51D6"/>
    <w:rsid w:val="00697554"/>
    <w:rsid w:val="007655E9"/>
    <w:rsid w:val="00857CC2"/>
    <w:rsid w:val="00895567"/>
    <w:rsid w:val="00897E26"/>
    <w:rsid w:val="008A4912"/>
    <w:rsid w:val="009B242B"/>
    <w:rsid w:val="009E7192"/>
    <w:rsid w:val="00A71BB6"/>
    <w:rsid w:val="00BD7FB2"/>
    <w:rsid w:val="00C02CAD"/>
    <w:rsid w:val="00C8668D"/>
    <w:rsid w:val="00E4724D"/>
    <w:rsid w:val="00E51B15"/>
    <w:rsid w:val="00E9702A"/>
    <w:rsid w:val="00EB32E9"/>
    <w:rsid w:val="00F64395"/>
    <w:rsid w:val="00F915B2"/>
    <w:rsid w:val="00FB73C4"/>
    <w:rsid w:val="00FD1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E7D8"/>
  <w15:docId w15:val="{30E0BA61-3B61-4BC8-8D55-8AA0A826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0B7726"/>
    <w:pPr>
      <w:spacing w:line="240" w:lineRule="auto"/>
    </w:pPr>
  </w:style>
  <w:style w:type="character" w:styleId="CommentReference">
    <w:name w:val="annotation reference"/>
    <w:basedOn w:val="DefaultParagraphFont"/>
    <w:uiPriority w:val="99"/>
    <w:semiHidden/>
    <w:unhideWhenUsed/>
    <w:rsid w:val="00C8668D"/>
    <w:rPr>
      <w:sz w:val="16"/>
      <w:szCs w:val="16"/>
    </w:rPr>
  </w:style>
  <w:style w:type="paragraph" w:styleId="CommentText">
    <w:name w:val="annotation text"/>
    <w:basedOn w:val="Normal"/>
    <w:link w:val="CommentTextChar"/>
    <w:uiPriority w:val="99"/>
    <w:semiHidden/>
    <w:unhideWhenUsed/>
    <w:rsid w:val="00C8668D"/>
    <w:pPr>
      <w:spacing w:line="240" w:lineRule="auto"/>
    </w:pPr>
    <w:rPr>
      <w:sz w:val="20"/>
      <w:szCs w:val="20"/>
    </w:rPr>
  </w:style>
  <w:style w:type="character" w:customStyle="1" w:styleId="CommentTextChar">
    <w:name w:val="Comment Text Char"/>
    <w:basedOn w:val="DefaultParagraphFont"/>
    <w:link w:val="CommentText"/>
    <w:uiPriority w:val="99"/>
    <w:semiHidden/>
    <w:rsid w:val="00C8668D"/>
    <w:rPr>
      <w:sz w:val="20"/>
      <w:szCs w:val="20"/>
    </w:rPr>
  </w:style>
  <w:style w:type="paragraph" w:styleId="CommentSubject">
    <w:name w:val="annotation subject"/>
    <w:basedOn w:val="CommentText"/>
    <w:next w:val="CommentText"/>
    <w:link w:val="CommentSubjectChar"/>
    <w:uiPriority w:val="99"/>
    <w:semiHidden/>
    <w:unhideWhenUsed/>
    <w:rsid w:val="00C8668D"/>
    <w:rPr>
      <w:b/>
      <w:bCs/>
    </w:rPr>
  </w:style>
  <w:style w:type="character" w:customStyle="1" w:styleId="CommentSubjectChar">
    <w:name w:val="Comment Subject Char"/>
    <w:basedOn w:val="CommentTextChar"/>
    <w:link w:val="CommentSubject"/>
    <w:uiPriority w:val="99"/>
    <w:semiHidden/>
    <w:rsid w:val="00C866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Lindsey</dc:creator>
  <cp:lastModifiedBy>Sue Brazier</cp:lastModifiedBy>
  <cp:revision>2</cp:revision>
  <cp:lastPrinted>2025-10-14T11:02:00Z</cp:lastPrinted>
  <dcterms:created xsi:type="dcterms:W3CDTF">2025-12-24T11:41:00Z</dcterms:created>
  <dcterms:modified xsi:type="dcterms:W3CDTF">2025-12-24T11:41:00Z</dcterms:modified>
</cp:coreProperties>
</file>