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5E13E" w14:textId="77777777" w:rsidR="00366BAE" w:rsidRDefault="00000000">
      <w:pPr>
        <w:spacing w:after="0" w:line="262" w:lineRule="auto"/>
        <w:ind w:left="10" w:right="14" w:hanging="10"/>
        <w:jc w:val="center"/>
      </w:pPr>
      <w:bookmarkStart w:id="0" w:name="_Hlk196813439"/>
      <w:r>
        <w:rPr>
          <w:sz w:val="40"/>
        </w:rPr>
        <w:t>THE COMPANIES ACT 2006</w:t>
      </w:r>
    </w:p>
    <w:p w14:paraId="487F0B66" w14:textId="77777777" w:rsidR="00366BAE" w:rsidRDefault="00000000">
      <w:pPr>
        <w:spacing w:after="0" w:line="259" w:lineRule="auto"/>
        <w:ind w:left="624" w:firstLine="0"/>
        <w:jc w:val="left"/>
      </w:pPr>
      <w:r>
        <w:rPr>
          <w:sz w:val="40"/>
        </w:rPr>
        <w:t>COMPANY LIMITED BY GUARANTEE AND NOT</w:t>
      </w:r>
    </w:p>
    <w:p w14:paraId="4CE515E8" w14:textId="77777777" w:rsidR="00366BAE" w:rsidRDefault="00000000">
      <w:pPr>
        <w:spacing w:after="416" w:line="265" w:lineRule="auto"/>
        <w:ind w:left="15" w:right="5" w:hanging="10"/>
        <w:jc w:val="center"/>
      </w:pPr>
      <w:r>
        <w:rPr>
          <w:sz w:val="42"/>
        </w:rPr>
        <w:t>HAVING A SHARE CAPITAL</w:t>
      </w:r>
    </w:p>
    <w:p w14:paraId="0B86348F" w14:textId="77777777" w:rsidR="00366BAE" w:rsidRDefault="00000000">
      <w:pPr>
        <w:spacing w:after="390" w:line="262" w:lineRule="auto"/>
        <w:ind w:left="10" w:hanging="10"/>
        <w:jc w:val="center"/>
      </w:pPr>
      <w:r>
        <w:rPr>
          <w:sz w:val="40"/>
        </w:rPr>
        <w:t>ARTICLES of ASSOCIATION of</w:t>
      </w:r>
    </w:p>
    <w:p w14:paraId="369B0C2B" w14:textId="77777777" w:rsidR="00366BAE" w:rsidRDefault="00000000">
      <w:pPr>
        <w:pStyle w:val="Heading1"/>
        <w:ind w:left="15"/>
      </w:pPr>
      <w:r>
        <w:t>FORD VILLAGE HALL LIMITED</w:t>
      </w:r>
    </w:p>
    <w:p w14:paraId="752EACA1" w14:textId="602E8A47" w:rsidR="00366BAE" w:rsidRDefault="00000000">
      <w:pPr>
        <w:spacing w:after="11" w:line="259" w:lineRule="auto"/>
        <w:ind w:left="20" w:right="14" w:hanging="10"/>
        <w:jc w:val="center"/>
      </w:pPr>
      <w:r>
        <w:rPr>
          <w:sz w:val="28"/>
        </w:rPr>
        <w:t>Company n</w:t>
      </w:r>
      <w:r w:rsidR="00280C36">
        <w:rPr>
          <w:sz w:val="28"/>
        </w:rPr>
        <w:t>umber:</w:t>
      </w:r>
      <w:r>
        <w:rPr>
          <w:sz w:val="28"/>
        </w:rPr>
        <w:t xml:space="preserve"> SC266447</w:t>
      </w:r>
    </w:p>
    <w:p w14:paraId="17A02FEA" w14:textId="77777777" w:rsidR="00022B6B" w:rsidRDefault="00000000">
      <w:pPr>
        <w:spacing w:after="11" w:line="259" w:lineRule="auto"/>
        <w:ind w:left="20" w:hanging="10"/>
        <w:jc w:val="center"/>
        <w:rPr>
          <w:sz w:val="28"/>
        </w:rPr>
      </w:pPr>
      <w:r>
        <w:rPr>
          <w:sz w:val="28"/>
        </w:rPr>
        <w:t xml:space="preserve">Charity </w:t>
      </w:r>
      <w:r w:rsidR="00280C36">
        <w:rPr>
          <w:sz w:val="28"/>
        </w:rPr>
        <w:t>number:</w:t>
      </w:r>
      <w:r>
        <w:rPr>
          <w:sz w:val="28"/>
        </w:rPr>
        <w:t xml:space="preserve"> SC035463</w:t>
      </w:r>
    </w:p>
    <w:p w14:paraId="1AA1829E" w14:textId="30A428AC" w:rsidR="00366BAE" w:rsidRDefault="00022B6B">
      <w:pPr>
        <w:spacing w:after="11" w:line="259" w:lineRule="auto"/>
        <w:ind w:left="20" w:hanging="10"/>
        <w:jc w:val="center"/>
      </w:pPr>
      <w:r>
        <w:rPr>
          <w:sz w:val="28"/>
        </w:rPr>
        <w:t xml:space="preserve">(Updated </w:t>
      </w:r>
      <w:r w:rsidR="002022A2">
        <w:rPr>
          <w:sz w:val="28"/>
        </w:rPr>
        <w:t>April</w:t>
      </w:r>
      <w:r>
        <w:rPr>
          <w:sz w:val="28"/>
        </w:rPr>
        <w:t xml:space="preserve"> 2025)</w:t>
      </w:r>
      <w:bookmarkEnd w:id="0"/>
      <w:r>
        <w:br w:type="page"/>
      </w:r>
    </w:p>
    <w:p w14:paraId="40F7E4CC" w14:textId="6F1320E6" w:rsidR="00366BAE" w:rsidRDefault="00366BAE">
      <w:pPr>
        <w:pStyle w:val="Heading2"/>
        <w:spacing w:after="1344"/>
        <w:ind w:right="10"/>
        <w:rPr>
          <w:sz w:val="30"/>
        </w:rPr>
      </w:pPr>
      <w:bookmarkStart w:id="1" w:name="_Hlk196814570"/>
    </w:p>
    <w:p w14:paraId="39467B5D" w14:textId="77777777" w:rsidR="002022A2" w:rsidRPr="002022A2" w:rsidRDefault="002022A2" w:rsidP="002022A2"/>
    <w:tbl>
      <w:tblPr>
        <w:tblStyle w:val="TableGrid"/>
        <w:tblW w:w="9206" w:type="dxa"/>
        <w:tblInd w:w="-53" w:type="dxa"/>
        <w:tblCellMar>
          <w:top w:w="10" w:type="dxa"/>
          <w:left w:w="24" w:type="dxa"/>
          <w:right w:w="13" w:type="dxa"/>
        </w:tblCellMar>
        <w:tblLook w:val="04A0" w:firstRow="1" w:lastRow="0" w:firstColumn="1" w:lastColumn="0" w:noHBand="0" w:noVBand="1"/>
      </w:tblPr>
      <w:tblGrid>
        <w:gridCol w:w="2895"/>
        <w:gridCol w:w="4506"/>
        <w:gridCol w:w="1805"/>
      </w:tblGrid>
      <w:tr w:rsidR="00366BAE" w14:paraId="5DA4EF74" w14:textId="77777777">
        <w:trPr>
          <w:trHeight w:val="363"/>
        </w:trPr>
        <w:tc>
          <w:tcPr>
            <w:tcW w:w="7403" w:type="dxa"/>
            <w:gridSpan w:val="2"/>
            <w:tcBorders>
              <w:top w:val="single" w:sz="2" w:space="0" w:color="000000"/>
              <w:left w:val="single" w:sz="2" w:space="0" w:color="000000"/>
              <w:bottom w:val="single" w:sz="2" w:space="0" w:color="000000"/>
              <w:right w:val="nil"/>
            </w:tcBorders>
          </w:tcPr>
          <w:p w14:paraId="011149B1" w14:textId="77777777" w:rsidR="00366BAE" w:rsidRDefault="00000000">
            <w:pPr>
              <w:spacing w:after="0" w:line="259" w:lineRule="auto"/>
              <w:ind w:left="0" w:firstLine="0"/>
              <w:jc w:val="left"/>
            </w:pPr>
            <w:r>
              <w:rPr>
                <w:noProof/>
              </w:rPr>
              <w:drawing>
                <wp:inline distT="0" distB="0" distL="0" distR="0" wp14:anchorId="1B1EE099" wp14:editId="0A9AFF1D">
                  <wp:extent cx="4615254" cy="216462"/>
                  <wp:effectExtent l="0" t="0" r="0" b="0"/>
                  <wp:docPr id="67823" name="Picture 67823"/>
                  <wp:cNvGraphicFramePr/>
                  <a:graphic xmlns:a="http://schemas.openxmlformats.org/drawingml/2006/main">
                    <a:graphicData uri="http://schemas.openxmlformats.org/drawingml/2006/picture">
                      <pic:pic xmlns:pic="http://schemas.openxmlformats.org/drawingml/2006/picture">
                        <pic:nvPicPr>
                          <pic:cNvPr id="67823" name="Picture 67823"/>
                          <pic:cNvPicPr/>
                        </pic:nvPicPr>
                        <pic:blipFill>
                          <a:blip r:embed="rId5"/>
                          <a:stretch>
                            <a:fillRect/>
                          </a:stretch>
                        </pic:blipFill>
                        <pic:spPr>
                          <a:xfrm>
                            <a:off x="0" y="0"/>
                            <a:ext cx="4615254" cy="216462"/>
                          </a:xfrm>
                          <a:prstGeom prst="rect">
                            <a:avLst/>
                          </a:prstGeom>
                        </pic:spPr>
                      </pic:pic>
                    </a:graphicData>
                  </a:graphic>
                </wp:inline>
              </w:drawing>
            </w:r>
          </w:p>
        </w:tc>
        <w:tc>
          <w:tcPr>
            <w:tcW w:w="1803" w:type="dxa"/>
            <w:tcBorders>
              <w:top w:val="single" w:sz="2" w:space="0" w:color="000000"/>
              <w:left w:val="nil"/>
              <w:bottom w:val="single" w:sz="2" w:space="0" w:color="000000"/>
              <w:right w:val="single" w:sz="2" w:space="0" w:color="000000"/>
            </w:tcBorders>
          </w:tcPr>
          <w:p w14:paraId="0F44CE24" w14:textId="77777777" w:rsidR="00366BAE" w:rsidRDefault="00000000">
            <w:pPr>
              <w:spacing w:after="0" w:line="259" w:lineRule="auto"/>
              <w:ind w:left="927" w:firstLine="0"/>
              <w:jc w:val="left"/>
            </w:pPr>
            <w:r>
              <w:rPr>
                <w:noProof/>
              </w:rPr>
              <w:drawing>
                <wp:inline distT="0" distB="0" distL="0" distR="0" wp14:anchorId="7739B17B" wp14:editId="7B5AB37E">
                  <wp:extent cx="533467" cy="210364"/>
                  <wp:effectExtent l="0" t="0" r="0" b="0"/>
                  <wp:docPr id="1667" name="Picture 1667"/>
                  <wp:cNvGraphicFramePr/>
                  <a:graphic xmlns:a="http://schemas.openxmlformats.org/drawingml/2006/main">
                    <a:graphicData uri="http://schemas.openxmlformats.org/drawingml/2006/picture">
                      <pic:pic xmlns:pic="http://schemas.openxmlformats.org/drawingml/2006/picture">
                        <pic:nvPicPr>
                          <pic:cNvPr id="1667" name="Picture 1667"/>
                          <pic:cNvPicPr/>
                        </pic:nvPicPr>
                        <pic:blipFill>
                          <a:blip r:embed="rId6"/>
                          <a:stretch>
                            <a:fillRect/>
                          </a:stretch>
                        </pic:blipFill>
                        <pic:spPr>
                          <a:xfrm>
                            <a:off x="0" y="0"/>
                            <a:ext cx="533467" cy="210364"/>
                          </a:xfrm>
                          <a:prstGeom prst="rect">
                            <a:avLst/>
                          </a:prstGeom>
                        </pic:spPr>
                      </pic:pic>
                    </a:graphicData>
                  </a:graphic>
                </wp:inline>
              </w:drawing>
            </w:r>
          </w:p>
        </w:tc>
      </w:tr>
      <w:tr w:rsidR="00366BAE" w14:paraId="2B5F2D3D" w14:textId="77777777">
        <w:trPr>
          <w:trHeight w:val="826"/>
        </w:trPr>
        <w:tc>
          <w:tcPr>
            <w:tcW w:w="2895" w:type="dxa"/>
            <w:tcBorders>
              <w:top w:val="single" w:sz="2" w:space="0" w:color="000000"/>
              <w:left w:val="single" w:sz="2" w:space="0" w:color="000000"/>
              <w:bottom w:val="single" w:sz="2" w:space="0" w:color="000000"/>
              <w:right w:val="single" w:sz="2" w:space="0" w:color="000000"/>
            </w:tcBorders>
          </w:tcPr>
          <w:p w14:paraId="1B831936" w14:textId="77777777" w:rsidR="00366BAE" w:rsidRDefault="00000000">
            <w:pPr>
              <w:spacing w:after="0" w:line="259" w:lineRule="auto"/>
              <w:ind w:left="96" w:firstLine="0"/>
              <w:jc w:val="left"/>
            </w:pPr>
            <w:r>
              <w:rPr>
                <w:sz w:val="26"/>
              </w:rPr>
              <w:t>GENERAL</w:t>
            </w:r>
          </w:p>
        </w:tc>
        <w:tc>
          <w:tcPr>
            <w:tcW w:w="4508" w:type="dxa"/>
            <w:tcBorders>
              <w:top w:val="single" w:sz="2" w:space="0" w:color="000000"/>
              <w:left w:val="single" w:sz="2" w:space="0" w:color="000000"/>
              <w:bottom w:val="single" w:sz="2" w:space="0" w:color="000000"/>
              <w:right w:val="single" w:sz="2" w:space="0" w:color="000000"/>
            </w:tcBorders>
          </w:tcPr>
          <w:p w14:paraId="0F6AE32B" w14:textId="77777777" w:rsidR="00366BAE" w:rsidRDefault="00000000">
            <w:pPr>
              <w:spacing w:after="0" w:line="259" w:lineRule="auto"/>
              <w:ind w:left="101" w:right="362" w:firstLine="0"/>
            </w:pPr>
            <w:r>
              <w:t>constitution of the company, defined terms, objects, powers, restrictions on Ike of assets, limit on liability, general structure</w:t>
            </w:r>
          </w:p>
        </w:tc>
        <w:tc>
          <w:tcPr>
            <w:tcW w:w="1803" w:type="dxa"/>
            <w:tcBorders>
              <w:top w:val="single" w:sz="2" w:space="0" w:color="000000"/>
              <w:left w:val="single" w:sz="2" w:space="0" w:color="000000"/>
              <w:bottom w:val="single" w:sz="2" w:space="0" w:color="000000"/>
              <w:right w:val="single" w:sz="2" w:space="0" w:color="000000"/>
            </w:tcBorders>
          </w:tcPr>
          <w:p w14:paraId="1299A517" w14:textId="77777777" w:rsidR="00366BAE" w:rsidRDefault="00000000">
            <w:pPr>
              <w:spacing w:after="0" w:line="259" w:lineRule="auto"/>
              <w:ind w:left="101" w:firstLine="0"/>
              <w:jc w:val="left"/>
            </w:pPr>
            <w:r>
              <w:t>articles 1-10</w:t>
            </w:r>
          </w:p>
        </w:tc>
      </w:tr>
      <w:tr w:rsidR="00366BAE" w14:paraId="462130EC" w14:textId="77777777">
        <w:trPr>
          <w:trHeight w:val="715"/>
        </w:trPr>
        <w:tc>
          <w:tcPr>
            <w:tcW w:w="2895" w:type="dxa"/>
            <w:tcBorders>
              <w:top w:val="single" w:sz="2" w:space="0" w:color="000000"/>
              <w:left w:val="single" w:sz="2" w:space="0" w:color="000000"/>
              <w:bottom w:val="single" w:sz="2" w:space="0" w:color="000000"/>
              <w:right w:val="single" w:sz="2" w:space="0" w:color="000000"/>
            </w:tcBorders>
          </w:tcPr>
          <w:p w14:paraId="7D573461" w14:textId="77777777" w:rsidR="00366BAE" w:rsidRDefault="00000000">
            <w:pPr>
              <w:spacing w:after="0" w:line="259" w:lineRule="auto"/>
              <w:ind w:left="96" w:firstLine="0"/>
              <w:jc w:val="left"/>
            </w:pPr>
            <w:r>
              <w:rPr>
                <w:sz w:val="24"/>
              </w:rPr>
              <w:t>MEMBERS</w:t>
            </w:r>
          </w:p>
        </w:tc>
        <w:tc>
          <w:tcPr>
            <w:tcW w:w="4508" w:type="dxa"/>
            <w:tcBorders>
              <w:top w:val="single" w:sz="2" w:space="0" w:color="000000"/>
              <w:left w:val="single" w:sz="2" w:space="0" w:color="000000"/>
              <w:bottom w:val="single" w:sz="2" w:space="0" w:color="000000"/>
              <w:right w:val="single" w:sz="2" w:space="0" w:color="000000"/>
            </w:tcBorders>
          </w:tcPr>
          <w:p w14:paraId="1581686C" w14:textId="77777777" w:rsidR="00366BAE" w:rsidRDefault="00000000">
            <w:pPr>
              <w:spacing w:after="0" w:line="259" w:lineRule="auto"/>
              <w:ind w:left="91" w:firstLine="5"/>
              <w:jc w:val="left"/>
            </w:pPr>
            <w:r>
              <w:t>qualifications, application, subscription, register, withdrawal, expulsion, termination/transfer</w:t>
            </w:r>
          </w:p>
        </w:tc>
        <w:tc>
          <w:tcPr>
            <w:tcW w:w="1803" w:type="dxa"/>
            <w:tcBorders>
              <w:top w:val="single" w:sz="2" w:space="0" w:color="000000"/>
              <w:left w:val="single" w:sz="2" w:space="0" w:color="000000"/>
              <w:bottom w:val="single" w:sz="2" w:space="0" w:color="000000"/>
              <w:right w:val="single" w:sz="2" w:space="0" w:color="000000"/>
            </w:tcBorders>
          </w:tcPr>
          <w:p w14:paraId="208FC264" w14:textId="6346B69B" w:rsidR="00366BAE" w:rsidRDefault="00000000">
            <w:pPr>
              <w:spacing w:after="0" w:line="259" w:lineRule="auto"/>
              <w:ind w:left="101" w:firstLine="0"/>
              <w:jc w:val="left"/>
            </w:pPr>
            <w:r>
              <w:t>a</w:t>
            </w:r>
            <w:r w:rsidR="00280C36">
              <w:t>rti</w:t>
            </w:r>
            <w:r>
              <w:t>c</w:t>
            </w:r>
            <w:r w:rsidR="00280C36">
              <w:t>l</w:t>
            </w:r>
            <w:r>
              <w:t>es 1 1-22</w:t>
            </w:r>
          </w:p>
        </w:tc>
      </w:tr>
      <w:tr w:rsidR="00366BAE" w14:paraId="3E2BE130" w14:textId="77777777">
        <w:trPr>
          <w:trHeight w:val="600"/>
        </w:trPr>
        <w:tc>
          <w:tcPr>
            <w:tcW w:w="2895" w:type="dxa"/>
            <w:tcBorders>
              <w:top w:val="single" w:sz="2" w:space="0" w:color="000000"/>
              <w:left w:val="single" w:sz="2" w:space="0" w:color="000000"/>
              <w:bottom w:val="single" w:sz="2" w:space="0" w:color="000000"/>
              <w:right w:val="single" w:sz="2" w:space="0" w:color="000000"/>
            </w:tcBorders>
          </w:tcPr>
          <w:p w14:paraId="025EA93A" w14:textId="77777777" w:rsidR="00366BAE" w:rsidRDefault="00000000">
            <w:pPr>
              <w:spacing w:after="0" w:line="259" w:lineRule="auto"/>
              <w:ind w:left="91" w:firstLine="0"/>
              <w:jc w:val="left"/>
            </w:pPr>
            <w:r>
              <w:rPr>
                <w:sz w:val="24"/>
              </w:rPr>
              <w:t>GENERAL MEETINGS</w:t>
            </w:r>
          </w:p>
          <w:p w14:paraId="048EC13C" w14:textId="77777777" w:rsidR="00366BAE" w:rsidRDefault="00000000">
            <w:pPr>
              <w:spacing w:after="0" w:line="259" w:lineRule="auto"/>
              <w:ind w:left="91" w:firstLine="0"/>
              <w:jc w:val="left"/>
            </w:pPr>
            <w:r>
              <w:rPr>
                <w:sz w:val="24"/>
              </w:rPr>
              <w:t>(meetings of members)</w:t>
            </w:r>
          </w:p>
        </w:tc>
        <w:tc>
          <w:tcPr>
            <w:tcW w:w="4508" w:type="dxa"/>
            <w:tcBorders>
              <w:top w:val="single" w:sz="2" w:space="0" w:color="000000"/>
              <w:left w:val="single" w:sz="2" w:space="0" w:color="000000"/>
              <w:bottom w:val="single" w:sz="2" w:space="0" w:color="000000"/>
              <w:right w:val="single" w:sz="2" w:space="0" w:color="000000"/>
            </w:tcBorders>
          </w:tcPr>
          <w:p w14:paraId="7397BFE3" w14:textId="77777777" w:rsidR="00366BAE" w:rsidRDefault="00000000">
            <w:pPr>
              <w:spacing w:after="0" w:line="259" w:lineRule="auto"/>
              <w:ind w:left="101" w:hanging="10"/>
              <w:jc w:val="left"/>
            </w:pPr>
            <w:r>
              <w:t>general, notice, special/ordinary resolutions, procedure</w:t>
            </w:r>
          </w:p>
        </w:tc>
        <w:tc>
          <w:tcPr>
            <w:tcW w:w="1803" w:type="dxa"/>
            <w:tcBorders>
              <w:top w:val="single" w:sz="2" w:space="0" w:color="000000"/>
              <w:left w:val="single" w:sz="2" w:space="0" w:color="000000"/>
              <w:bottom w:val="single" w:sz="2" w:space="0" w:color="000000"/>
              <w:right w:val="single" w:sz="2" w:space="0" w:color="000000"/>
            </w:tcBorders>
          </w:tcPr>
          <w:p w14:paraId="1FA954EE" w14:textId="77777777" w:rsidR="00366BAE" w:rsidRDefault="00000000">
            <w:pPr>
              <w:spacing w:after="0" w:line="259" w:lineRule="auto"/>
              <w:ind w:left="96" w:firstLine="0"/>
              <w:jc w:val="left"/>
            </w:pPr>
            <w:r>
              <w:t>articles 23-48</w:t>
            </w:r>
          </w:p>
        </w:tc>
      </w:tr>
      <w:tr w:rsidR="00366BAE" w14:paraId="7DC6EA17" w14:textId="77777777">
        <w:trPr>
          <w:trHeight w:val="823"/>
        </w:trPr>
        <w:tc>
          <w:tcPr>
            <w:tcW w:w="2895" w:type="dxa"/>
            <w:tcBorders>
              <w:top w:val="single" w:sz="2" w:space="0" w:color="000000"/>
              <w:left w:val="single" w:sz="2" w:space="0" w:color="000000"/>
              <w:bottom w:val="single" w:sz="2" w:space="0" w:color="000000"/>
              <w:right w:val="single" w:sz="2" w:space="0" w:color="000000"/>
            </w:tcBorders>
          </w:tcPr>
          <w:p w14:paraId="346AC727" w14:textId="77777777" w:rsidR="00366BAE" w:rsidRDefault="00000000">
            <w:pPr>
              <w:spacing w:after="0" w:line="259" w:lineRule="auto"/>
              <w:ind w:left="96" w:firstLine="0"/>
              <w:jc w:val="left"/>
            </w:pPr>
            <w:r>
              <w:rPr>
                <w:sz w:val="26"/>
              </w:rPr>
              <w:t>DIRECTORS</w:t>
            </w:r>
          </w:p>
        </w:tc>
        <w:tc>
          <w:tcPr>
            <w:tcW w:w="4508" w:type="dxa"/>
            <w:tcBorders>
              <w:top w:val="single" w:sz="2" w:space="0" w:color="000000"/>
              <w:left w:val="single" w:sz="2" w:space="0" w:color="000000"/>
              <w:bottom w:val="single" w:sz="2" w:space="0" w:color="000000"/>
              <w:right w:val="single" w:sz="2" w:space="0" w:color="000000"/>
            </w:tcBorders>
          </w:tcPr>
          <w:p w14:paraId="7F66FF67" w14:textId="44C7C402" w:rsidR="00366BAE" w:rsidRDefault="00000000">
            <w:pPr>
              <w:spacing w:after="0" w:line="259" w:lineRule="auto"/>
              <w:ind w:left="96" w:right="146" w:firstLine="5"/>
            </w:pPr>
            <w:r>
              <w:t>maximum number, eligibility, election/ retiral/</w:t>
            </w:r>
            <w:r w:rsidR="00280C36">
              <w:t>re-election</w:t>
            </w:r>
            <w:r>
              <w:t>, termination of office, register, office bearers, powers, personal interests</w:t>
            </w:r>
          </w:p>
        </w:tc>
        <w:tc>
          <w:tcPr>
            <w:tcW w:w="1803" w:type="dxa"/>
            <w:tcBorders>
              <w:top w:val="single" w:sz="2" w:space="0" w:color="000000"/>
              <w:left w:val="single" w:sz="2" w:space="0" w:color="000000"/>
              <w:bottom w:val="single" w:sz="2" w:space="0" w:color="000000"/>
              <w:right w:val="single" w:sz="2" w:space="0" w:color="000000"/>
            </w:tcBorders>
          </w:tcPr>
          <w:p w14:paraId="2D610343" w14:textId="77777777" w:rsidR="00366BAE" w:rsidRDefault="00000000">
            <w:pPr>
              <w:spacing w:after="0" w:line="259" w:lineRule="auto"/>
              <w:ind w:left="96" w:firstLine="0"/>
              <w:jc w:val="left"/>
            </w:pPr>
            <w:r>
              <w:t>articles 49-66</w:t>
            </w:r>
          </w:p>
        </w:tc>
      </w:tr>
      <w:tr w:rsidR="00366BAE" w14:paraId="20E3E4E8" w14:textId="77777777">
        <w:trPr>
          <w:trHeight w:val="363"/>
        </w:trPr>
        <w:tc>
          <w:tcPr>
            <w:tcW w:w="2895" w:type="dxa"/>
            <w:tcBorders>
              <w:top w:val="single" w:sz="2" w:space="0" w:color="000000"/>
              <w:left w:val="single" w:sz="2" w:space="0" w:color="000000"/>
              <w:bottom w:val="single" w:sz="2" w:space="0" w:color="000000"/>
              <w:right w:val="single" w:sz="2" w:space="0" w:color="000000"/>
            </w:tcBorders>
          </w:tcPr>
          <w:p w14:paraId="530F82DE" w14:textId="77777777" w:rsidR="00366BAE" w:rsidRDefault="00000000">
            <w:pPr>
              <w:spacing w:after="0" w:line="259" w:lineRule="auto"/>
              <w:ind w:left="96" w:firstLine="0"/>
              <w:jc w:val="left"/>
            </w:pPr>
            <w:r>
              <w:rPr>
                <w:sz w:val="26"/>
              </w:rPr>
              <w:t>DIRECTORS' MEETINGS</w:t>
            </w:r>
          </w:p>
        </w:tc>
        <w:tc>
          <w:tcPr>
            <w:tcW w:w="4508" w:type="dxa"/>
            <w:tcBorders>
              <w:top w:val="single" w:sz="2" w:space="0" w:color="000000"/>
              <w:left w:val="single" w:sz="2" w:space="0" w:color="000000"/>
              <w:bottom w:val="single" w:sz="2" w:space="0" w:color="000000"/>
              <w:right w:val="single" w:sz="2" w:space="0" w:color="000000"/>
            </w:tcBorders>
          </w:tcPr>
          <w:p w14:paraId="151C6B13" w14:textId="77777777" w:rsidR="00366BAE" w:rsidRDefault="00000000">
            <w:pPr>
              <w:spacing w:after="0" w:line="259" w:lineRule="auto"/>
              <w:ind w:left="101" w:firstLine="0"/>
              <w:jc w:val="left"/>
            </w:pPr>
            <w:r>
              <w:t>procedure, conduct of directors</w:t>
            </w:r>
          </w:p>
        </w:tc>
        <w:tc>
          <w:tcPr>
            <w:tcW w:w="1803" w:type="dxa"/>
            <w:tcBorders>
              <w:top w:val="single" w:sz="2" w:space="0" w:color="000000"/>
              <w:left w:val="single" w:sz="2" w:space="0" w:color="000000"/>
              <w:bottom w:val="single" w:sz="2" w:space="0" w:color="000000"/>
              <w:right w:val="single" w:sz="2" w:space="0" w:color="000000"/>
            </w:tcBorders>
          </w:tcPr>
          <w:p w14:paraId="7E446501" w14:textId="77777777" w:rsidR="00366BAE" w:rsidRDefault="00000000">
            <w:pPr>
              <w:spacing w:after="0" w:line="259" w:lineRule="auto"/>
              <w:ind w:left="96" w:firstLine="0"/>
              <w:jc w:val="left"/>
            </w:pPr>
            <w:r>
              <w:t>articles 67-77</w:t>
            </w:r>
          </w:p>
        </w:tc>
      </w:tr>
      <w:tr w:rsidR="00366BAE" w14:paraId="17D4B2F7" w14:textId="77777777">
        <w:trPr>
          <w:trHeight w:val="821"/>
        </w:trPr>
        <w:tc>
          <w:tcPr>
            <w:tcW w:w="2895" w:type="dxa"/>
            <w:tcBorders>
              <w:top w:val="single" w:sz="2" w:space="0" w:color="000000"/>
              <w:left w:val="single" w:sz="2" w:space="0" w:color="000000"/>
              <w:bottom w:val="single" w:sz="2" w:space="0" w:color="000000"/>
              <w:right w:val="single" w:sz="2" w:space="0" w:color="000000"/>
            </w:tcBorders>
          </w:tcPr>
          <w:p w14:paraId="61D15067" w14:textId="77777777" w:rsidR="00366BAE" w:rsidRDefault="00000000">
            <w:pPr>
              <w:spacing w:after="0" w:line="259" w:lineRule="auto"/>
              <w:ind w:left="82" w:firstLine="0"/>
              <w:jc w:val="left"/>
            </w:pPr>
            <w:r>
              <w:rPr>
                <w:sz w:val="24"/>
              </w:rPr>
              <w:t>ADMINISTRATION</w:t>
            </w:r>
          </w:p>
        </w:tc>
        <w:tc>
          <w:tcPr>
            <w:tcW w:w="4508" w:type="dxa"/>
            <w:tcBorders>
              <w:top w:val="single" w:sz="2" w:space="0" w:color="000000"/>
              <w:left w:val="single" w:sz="2" w:space="0" w:color="000000"/>
              <w:bottom w:val="single" w:sz="2" w:space="0" w:color="000000"/>
              <w:right w:val="single" w:sz="2" w:space="0" w:color="000000"/>
            </w:tcBorders>
          </w:tcPr>
          <w:p w14:paraId="36065B22" w14:textId="77777777" w:rsidR="00366BAE" w:rsidRDefault="00000000">
            <w:pPr>
              <w:spacing w:after="0" w:line="259" w:lineRule="auto"/>
              <w:ind w:left="91" w:right="573" w:firstLine="5"/>
            </w:pPr>
            <w:r>
              <w:t>committees, operation of bank accounts, secretary, minutes, accounting records and annual accounts, notices</w:t>
            </w:r>
          </w:p>
        </w:tc>
        <w:tc>
          <w:tcPr>
            <w:tcW w:w="1803" w:type="dxa"/>
            <w:tcBorders>
              <w:top w:val="single" w:sz="2" w:space="0" w:color="000000"/>
              <w:left w:val="single" w:sz="2" w:space="0" w:color="000000"/>
              <w:bottom w:val="single" w:sz="2" w:space="0" w:color="000000"/>
              <w:right w:val="single" w:sz="2" w:space="0" w:color="000000"/>
            </w:tcBorders>
          </w:tcPr>
          <w:p w14:paraId="2CE2E76B" w14:textId="77777777" w:rsidR="00366BAE" w:rsidRDefault="00000000">
            <w:pPr>
              <w:spacing w:after="0" w:line="259" w:lineRule="auto"/>
              <w:ind w:left="96" w:firstLine="0"/>
              <w:jc w:val="left"/>
            </w:pPr>
            <w:r>
              <w:t>articles 78-89</w:t>
            </w:r>
          </w:p>
        </w:tc>
      </w:tr>
      <w:tr w:rsidR="00366BAE" w14:paraId="1748238E" w14:textId="77777777">
        <w:trPr>
          <w:trHeight w:val="717"/>
        </w:trPr>
        <w:tc>
          <w:tcPr>
            <w:tcW w:w="2895" w:type="dxa"/>
            <w:tcBorders>
              <w:top w:val="single" w:sz="2" w:space="0" w:color="000000"/>
              <w:left w:val="single" w:sz="2" w:space="0" w:color="000000"/>
              <w:bottom w:val="single" w:sz="2" w:space="0" w:color="000000"/>
              <w:right w:val="single" w:sz="2" w:space="0" w:color="000000"/>
            </w:tcBorders>
          </w:tcPr>
          <w:p w14:paraId="55E25EF5" w14:textId="77777777" w:rsidR="00366BAE" w:rsidRDefault="00000000">
            <w:pPr>
              <w:spacing w:after="0" w:line="259" w:lineRule="auto"/>
              <w:ind w:left="91" w:firstLine="0"/>
              <w:jc w:val="left"/>
            </w:pPr>
            <w:r>
              <w:rPr>
                <w:sz w:val="26"/>
              </w:rPr>
              <w:t>MISCELLANEOUS</w:t>
            </w:r>
          </w:p>
        </w:tc>
        <w:tc>
          <w:tcPr>
            <w:tcW w:w="4508" w:type="dxa"/>
            <w:tcBorders>
              <w:top w:val="single" w:sz="2" w:space="0" w:color="000000"/>
              <w:left w:val="single" w:sz="2" w:space="0" w:color="000000"/>
              <w:bottom w:val="single" w:sz="2" w:space="0" w:color="000000"/>
              <w:right w:val="single" w:sz="2" w:space="0" w:color="000000"/>
            </w:tcBorders>
          </w:tcPr>
          <w:p w14:paraId="6861C3CE" w14:textId="77777777" w:rsidR="00366BAE" w:rsidRDefault="00000000">
            <w:pPr>
              <w:spacing w:after="0" w:line="259" w:lineRule="auto"/>
              <w:ind w:left="86" w:firstLine="0"/>
              <w:jc w:val="left"/>
            </w:pPr>
            <w:r>
              <w:t>winding-up, indemnity</w:t>
            </w:r>
          </w:p>
        </w:tc>
        <w:tc>
          <w:tcPr>
            <w:tcW w:w="1803" w:type="dxa"/>
            <w:tcBorders>
              <w:top w:val="single" w:sz="2" w:space="0" w:color="000000"/>
              <w:left w:val="single" w:sz="2" w:space="0" w:color="000000"/>
              <w:bottom w:val="single" w:sz="2" w:space="0" w:color="000000"/>
              <w:right w:val="single" w:sz="2" w:space="0" w:color="000000"/>
            </w:tcBorders>
          </w:tcPr>
          <w:p w14:paraId="09A197C5" w14:textId="77777777" w:rsidR="00366BAE" w:rsidRDefault="00000000">
            <w:pPr>
              <w:spacing w:after="0" w:line="259" w:lineRule="auto"/>
              <w:ind w:left="91" w:firstLine="0"/>
              <w:jc w:val="left"/>
            </w:pPr>
            <w:r>
              <w:t>articles 90-94</w:t>
            </w:r>
          </w:p>
        </w:tc>
      </w:tr>
      <w:bookmarkEnd w:id="1"/>
    </w:tbl>
    <w:p w14:paraId="0BB18187" w14:textId="77777777" w:rsidR="003174DC" w:rsidRDefault="003174DC">
      <w:pPr>
        <w:pStyle w:val="Heading3"/>
        <w:tabs>
          <w:tab w:val="center" w:pos="1980"/>
        </w:tabs>
        <w:ind w:left="0" w:firstLine="0"/>
      </w:pPr>
    </w:p>
    <w:p w14:paraId="6C97EAA1" w14:textId="77777777" w:rsidR="003174DC" w:rsidRDefault="003174DC">
      <w:pPr>
        <w:pStyle w:val="Heading3"/>
        <w:tabs>
          <w:tab w:val="center" w:pos="1980"/>
        </w:tabs>
        <w:ind w:left="0" w:firstLine="0"/>
      </w:pPr>
    </w:p>
    <w:p w14:paraId="78F72E4B" w14:textId="77777777" w:rsidR="003174DC" w:rsidRDefault="003174DC">
      <w:pPr>
        <w:pStyle w:val="Heading3"/>
        <w:tabs>
          <w:tab w:val="center" w:pos="1980"/>
        </w:tabs>
        <w:ind w:left="0" w:firstLine="0"/>
      </w:pPr>
    </w:p>
    <w:p w14:paraId="0DB42240" w14:textId="77777777" w:rsidR="003174DC" w:rsidRDefault="003174DC">
      <w:pPr>
        <w:pStyle w:val="Heading3"/>
        <w:tabs>
          <w:tab w:val="center" w:pos="1980"/>
        </w:tabs>
        <w:ind w:left="0" w:firstLine="0"/>
      </w:pPr>
    </w:p>
    <w:p w14:paraId="1B77FA7D" w14:textId="3D8D63A6" w:rsidR="003174DC" w:rsidRDefault="003174DC" w:rsidP="003174DC"/>
    <w:p w14:paraId="21B3CA30" w14:textId="77777777" w:rsidR="002022A2" w:rsidRDefault="002022A2" w:rsidP="003174DC"/>
    <w:p w14:paraId="5130A6C7" w14:textId="77777777" w:rsidR="002022A2" w:rsidRDefault="002022A2" w:rsidP="003174DC"/>
    <w:p w14:paraId="53E8EFDE" w14:textId="77777777" w:rsidR="002022A2" w:rsidRDefault="002022A2" w:rsidP="003174DC"/>
    <w:p w14:paraId="7E0A2152" w14:textId="77777777" w:rsidR="002022A2" w:rsidRDefault="002022A2" w:rsidP="003174DC"/>
    <w:p w14:paraId="7CFAD369" w14:textId="77777777" w:rsidR="002022A2" w:rsidRPr="003174DC" w:rsidRDefault="002022A2" w:rsidP="003174DC"/>
    <w:p w14:paraId="46CB97FE" w14:textId="77777777" w:rsidR="003174DC" w:rsidRDefault="003174DC">
      <w:pPr>
        <w:pStyle w:val="Heading3"/>
        <w:tabs>
          <w:tab w:val="center" w:pos="1980"/>
        </w:tabs>
        <w:ind w:left="0" w:firstLine="0"/>
      </w:pPr>
    </w:p>
    <w:p w14:paraId="4588C0E6" w14:textId="34AA2A22" w:rsidR="00366BAE" w:rsidRPr="003174DC" w:rsidRDefault="00000000">
      <w:pPr>
        <w:pStyle w:val="Heading3"/>
        <w:tabs>
          <w:tab w:val="center" w:pos="1980"/>
        </w:tabs>
        <w:ind w:left="0" w:firstLine="0"/>
        <w:rPr>
          <w:rFonts w:ascii="Arial" w:hAnsi="Arial" w:cs="Arial"/>
          <w:color w:val="4472C4" w:themeColor="accent1"/>
          <w:sz w:val="28"/>
          <w:szCs w:val="24"/>
        </w:rPr>
      </w:pPr>
      <w:r w:rsidRPr="003174DC">
        <w:rPr>
          <w:rFonts w:ascii="Arial" w:hAnsi="Arial" w:cs="Arial"/>
          <w:sz w:val="28"/>
          <w:szCs w:val="24"/>
        </w:rPr>
        <w:t>1</w:t>
      </w:r>
      <w:r w:rsidRPr="003174DC">
        <w:rPr>
          <w:rFonts w:ascii="Arial" w:hAnsi="Arial" w:cs="Arial"/>
          <w:sz w:val="28"/>
          <w:szCs w:val="24"/>
        </w:rPr>
        <w:tab/>
      </w:r>
      <w:bookmarkStart w:id="2" w:name="_Hlk196814797"/>
      <w:r w:rsidRPr="003174DC">
        <w:rPr>
          <w:rFonts w:ascii="Arial" w:hAnsi="Arial" w:cs="Arial"/>
          <w:color w:val="4472C4" w:themeColor="accent1"/>
          <w:sz w:val="28"/>
          <w:szCs w:val="24"/>
        </w:rPr>
        <w:t xml:space="preserve">Constitution of </w:t>
      </w:r>
      <w:r w:rsidR="003174DC">
        <w:rPr>
          <w:rFonts w:ascii="Arial" w:hAnsi="Arial" w:cs="Arial"/>
          <w:color w:val="4472C4" w:themeColor="accent1"/>
          <w:sz w:val="28"/>
          <w:szCs w:val="24"/>
        </w:rPr>
        <w:t xml:space="preserve">the </w:t>
      </w:r>
      <w:r w:rsidRPr="003174DC">
        <w:rPr>
          <w:rFonts w:ascii="Arial" w:hAnsi="Arial" w:cs="Arial"/>
          <w:color w:val="4472C4" w:themeColor="accent1"/>
          <w:sz w:val="28"/>
          <w:szCs w:val="24"/>
        </w:rPr>
        <w:t>company</w:t>
      </w:r>
    </w:p>
    <w:p w14:paraId="2A5D07E1" w14:textId="68893A8A" w:rsidR="00366BAE" w:rsidRPr="003174DC" w:rsidRDefault="00000000" w:rsidP="003174DC">
      <w:pPr>
        <w:ind w:left="754" w:right="82" w:firstLine="0"/>
        <w:rPr>
          <w:rFonts w:ascii="Arial" w:hAnsi="Arial" w:cs="Arial"/>
          <w:sz w:val="24"/>
          <w:szCs w:val="24"/>
        </w:rPr>
      </w:pPr>
      <w:r w:rsidRPr="003174DC">
        <w:rPr>
          <w:rFonts w:ascii="Arial" w:hAnsi="Arial" w:cs="Arial"/>
          <w:sz w:val="24"/>
          <w:szCs w:val="24"/>
        </w:rPr>
        <w:t xml:space="preserve">The model articles of association as prescribed in Schedule 2 to The Companies </w:t>
      </w:r>
      <w:r w:rsidRPr="003174DC">
        <w:rPr>
          <w:rFonts w:ascii="Arial" w:hAnsi="Arial" w:cs="Arial"/>
          <w:noProof/>
          <w:sz w:val="24"/>
          <w:szCs w:val="24"/>
        </w:rPr>
        <w:drawing>
          <wp:inline distT="0" distB="0" distL="0" distR="0" wp14:anchorId="61A4D3B2" wp14:editId="0B5A354D">
            <wp:extent cx="3048" cy="3049"/>
            <wp:effectExtent l="0" t="0" r="0" b="0"/>
            <wp:docPr id="5875" name="Picture 5875"/>
            <wp:cNvGraphicFramePr/>
            <a:graphic xmlns:a="http://schemas.openxmlformats.org/drawingml/2006/main">
              <a:graphicData uri="http://schemas.openxmlformats.org/drawingml/2006/picture">
                <pic:pic xmlns:pic="http://schemas.openxmlformats.org/drawingml/2006/picture">
                  <pic:nvPicPr>
                    <pic:cNvPr id="5875" name="Picture 5875"/>
                    <pic:cNvPicPr/>
                  </pic:nvPicPr>
                  <pic:blipFill>
                    <a:blip r:embed="rId7"/>
                    <a:stretch>
                      <a:fillRect/>
                    </a:stretch>
                  </pic:blipFill>
                  <pic:spPr>
                    <a:xfrm>
                      <a:off x="0" y="0"/>
                      <a:ext cx="3048" cy="3049"/>
                    </a:xfrm>
                    <a:prstGeom prst="rect">
                      <a:avLst/>
                    </a:prstGeom>
                  </pic:spPr>
                </pic:pic>
              </a:graphicData>
            </a:graphic>
          </wp:inline>
        </w:drawing>
      </w:r>
      <w:r w:rsidRPr="003174DC">
        <w:rPr>
          <w:rFonts w:ascii="Arial" w:hAnsi="Arial" w:cs="Arial"/>
          <w:sz w:val="24"/>
          <w:szCs w:val="24"/>
        </w:rPr>
        <w:t>(Model A</w:t>
      </w:r>
      <w:r w:rsidR="00280C36" w:rsidRPr="003174DC">
        <w:rPr>
          <w:rFonts w:ascii="Arial" w:hAnsi="Arial" w:cs="Arial"/>
          <w:sz w:val="24"/>
          <w:szCs w:val="24"/>
        </w:rPr>
        <w:t>r</w:t>
      </w:r>
      <w:r w:rsidRPr="003174DC">
        <w:rPr>
          <w:rFonts w:ascii="Arial" w:hAnsi="Arial" w:cs="Arial"/>
          <w:sz w:val="24"/>
          <w:szCs w:val="24"/>
        </w:rPr>
        <w:t>ticles) Regulations 2008 are excluded in respect of this company.</w:t>
      </w:r>
    </w:p>
    <w:p w14:paraId="4E0411C9" w14:textId="77777777" w:rsidR="00366BAE" w:rsidRPr="003174DC" w:rsidRDefault="00000000">
      <w:pPr>
        <w:pStyle w:val="Heading3"/>
        <w:tabs>
          <w:tab w:val="center" w:pos="1495"/>
        </w:tabs>
        <w:spacing w:after="141"/>
        <w:ind w:left="0" w:firstLine="0"/>
        <w:rPr>
          <w:rFonts w:ascii="Arial" w:hAnsi="Arial" w:cs="Arial"/>
          <w:sz w:val="28"/>
          <w:szCs w:val="24"/>
        </w:rPr>
      </w:pPr>
      <w:r w:rsidRPr="003174DC">
        <w:rPr>
          <w:rFonts w:ascii="Arial" w:hAnsi="Arial" w:cs="Arial"/>
          <w:sz w:val="28"/>
          <w:szCs w:val="24"/>
        </w:rPr>
        <w:t>2</w:t>
      </w:r>
      <w:r w:rsidRPr="003174DC">
        <w:rPr>
          <w:rFonts w:ascii="Arial" w:hAnsi="Arial" w:cs="Arial"/>
          <w:sz w:val="28"/>
          <w:szCs w:val="24"/>
        </w:rPr>
        <w:tab/>
      </w:r>
      <w:r w:rsidRPr="003174DC">
        <w:rPr>
          <w:rFonts w:ascii="Arial" w:hAnsi="Arial" w:cs="Arial"/>
          <w:color w:val="4472C4" w:themeColor="accent1"/>
          <w:sz w:val="28"/>
          <w:szCs w:val="24"/>
        </w:rPr>
        <w:t>Defined Terms</w:t>
      </w:r>
    </w:p>
    <w:p w14:paraId="0E303A6E" w14:textId="77777777" w:rsidR="003174DC" w:rsidRDefault="00000000" w:rsidP="003174DC">
      <w:pPr>
        <w:spacing w:after="9" w:line="368" w:lineRule="auto"/>
        <w:ind w:left="442" w:right="1210" w:firstLine="0"/>
        <w:rPr>
          <w:rFonts w:ascii="Arial" w:hAnsi="Arial" w:cs="Arial"/>
          <w:sz w:val="24"/>
          <w:szCs w:val="24"/>
        </w:rPr>
      </w:pPr>
      <w:r w:rsidRPr="003174DC">
        <w:rPr>
          <w:rFonts w:ascii="Arial" w:hAnsi="Arial" w:cs="Arial"/>
          <w:sz w:val="24"/>
          <w:szCs w:val="24"/>
        </w:rPr>
        <w:t>In these articles of association, unless the context requir</w:t>
      </w:r>
      <w:r w:rsidR="003174DC">
        <w:rPr>
          <w:rFonts w:ascii="Arial" w:hAnsi="Arial" w:cs="Arial"/>
          <w:sz w:val="24"/>
          <w:szCs w:val="24"/>
        </w:rPr>
        <w:t xml:space="preserve">es </w:t>
      </w:r>
      <w:r w:rsidRPr="003174DC">
        <w:rPr>
          <w:rFonts w:ascii="Arial" w:hAnsi="Arial" w:cs="Arial"/>
          <w:sz w:val="24"/>
          <w:szCs w:val="24"/>
        </w:rPr>
        <w:t>otherwise:</w:t>
      </w:r>
    </w:p>
    <w:p w14:paraId="0D2B3E10" w14:textId="35C6296E" w:rsidR="00366BAE" w:rsidRPr="003174DC" w:rsidRDefault="00000000" w:rsidP="003174DC">
      <w:pPr>
        <w:pStyle w:val="ListParagraph"/>
        <w:numPr>
          <w:ilvl w:val="0"/>
          <w:numId w:val="34"/>
        </w:numPr>
        <w:spacing w:after="9" w:line="368" w:lineRule="auto"/>
        <w:ind w:right="1210"/>
        <w:rPr>
          <w:rFonts w:ascii="Arial" w:hAnsi="Arial" w:cs="Arial"/>
          <w:sz w:val="24"/>
          <w:szCs w:val="24"/>
        </w:rPr>
      </w:pPr>
      <w:r w:rsidRPr="003174DC">
        <w:rPr>
          <w:rFonts w:ascii="Arial" w:hAnsi="Arial" w:cs="Arial"/>
          <w:sz w:val="24"/>
          <w:szCs w:val="24"/>
        </w:rPr>
        <w:t>"Act" means the Companies Act 2006;</w:t>
      </w:r>
    </w:p>
    <w:p w14:paraId="4EF8B0D2" w14:textId="77777777" w:rsidR="00366BAE" w:rsidRPr="003174DC" w:rsidRDefault="00000000" w:rsidP="003174DC">
      <w:pPr>
        <w:numPr>
          <w:ilvl w:val="0"/>
          <w:numId w:val="34"/>
        </w:numPr>
        <w:spacing w:after="219" w:line="221" w:lineRule="auto"/>
        <w:ind w:right="82"/>
        <w:rPr>
          <w:rFonts w:ascii="Arial" w:hAnsi="Arial" w:cs="Arial"/>
          <w:sz w:val="24"/>
          <w:szCs w:val="24"/>
        </w:rPr>
      </w:pPr>
      <w:r w:rsidRPr="003174DC">
        <w:rPr>
          <w:rFonts w:ascii="Arial" w:hAnsi="Arial" w:cs="Arial"/>
          <w:sz w:val="24"/>
          <w:szCs w:val="24"/>
        </w:rPr>
        <w:t>"charity" means a body which is either a "Scottish charity" within the meaning of section 13 of the Charities and Trustee Investment (Scotland) Act 2005 or a "charity" within the meaning of section 1 of the Charities Act 2006, providing (in either case) that its objects are limited to charitable purposes;</w:t>
      </w:r>
    </w:p>
    <w:p w14:paraId="35A44D4B" w14:textId="64CC6034" w:rsidR="00366BAE" w:rsidRPr="003174DC" w:rsidRDefault="00000000" w:rsidP="003174DC">
      <w:pPr>
        <w:numPr>
          <w:ilvl w:val="0"/>
          <w:numId w:val="34"/>
        </w:numPr>
        <w:spacing w:after="184"/>
        <w:ind w:right="82"/>
        <w:rPr>
          <w:rFonts w:ascii="Arial" w:hAnsi="Arial" w:cs="Arial"/>
          <w:sz w:val="24"/>
          <w:szCs w:val="24"/>
        </w:rPr>
      </w:pPr>
      <w:r w:rsidRPr="003174DC">
        <w:rPr>
          <w:rFonts w:ascii="Arial" w:hAnsi="Arial" w:cs="Arial"/>
          <w:sz w:val="24"/>
          <w:szCs w:val="24"/>
        </w:rPr>
        <w:t>"charitable purpose" means a charitable purpose under section 7 of the Charities and Trustee Investment (Scotland) Act 2005</w:t>
      </w:r>
      <w:r w:rsidR="00025A67" w:rsidRPr="003174DC">
        <w:rPr>
          <w:rFonts w:ascii="Arial" w:hAnsi="Arial" w:cs="Arial"/>
          <w:sz w:val="24"/>
          <w:szCs w:val="24"/>
        </w:rPr>
        <w:t>,</w:t>
      </w:r>
      <w:r w:rsidRPr="003174DC">
        <w:rPr>
          <w:rFonts w:ascii="Arial" w:hAnsi="Arial" w:cs="Arial"/>
          <w:sz w:val="24"/>
          <w:szCs w:val="24"/>
        </w:rPr>
        <w:t xml:space="preserve"> which is also regarded as a charitable purpose </w:t>
      </w:r>
      <w:r w:rsidR="00025A67" w:rsidRPr="003174DC">
        <w:rPr>
          <w:rFonts w:ascii="Arial" w:hAnsi="Arial" w:cs="Arial"/>
          <w:sz w:val="24"/>
          <w:szCs w:val="24"/>
        </w:rPr>
        <w:t>concerning</w:t>
      </w:r>
      <w:r w:rsidRPr="003174DC">
        <w:rPr>
          <w:rFonts w:ascii="Arial" w:hAnsi="Arial" w:cs="Arial"/>
          <w:sz w:val="24"/>
          <w:szCs w:val="24"/>
        </w:rPr>
        <w:t xml:space="preserve"> the application o</w:t>
      </w:r>
      <w:r w:rsidR="00280C36" w:rsidRPr="003174DC">
        <w:rPr>
          <w:rFonts w:ascii="Arial" w:hAnsi="Arial" w:cs="Arial"/>
          <w:sz w:val="24"/>
          <w:szCs w:val="24"/>
        </w:rPr>
        <w:t xml:space="preserve">f </w:t>
      </w:r>
      <w:r w:rsidRPr="003174DC">
        <w:rPr>
          <w:rFonts w:ascii="Arial" w:hAnsi="Arial" w:cs="Arial"/>
          <w:sz w:val="24"/>
          <w:szCs w:val="24"/>
        </w:rPr>
        <w:t>the Taxes Acts;</w:t>
      </w:r>
    </w:p>
    <w:p w14:paraId="7B360A63" w14:textId="77777777" w:rsidR="00366BAE" w:rsidRPr="003174DC" w:rsidRDefault="00000000" w:rsidP="003174DC">
      <w:pPr>
        <w:numPr>
          <w:ilvl w:val="0"/>
          <w:numId w:val="34"/>
        </w:numPr>
        <w:spacing w:after="168"/>
        <w:ind w:right="82"/>
        <w:rPr>
          <w:rFonts w:ascii="Arial" w:hAnsi="Arial" w:cs="Arial"/>
          <w:sz w:val="24"/>
          <w:szCs w:val="24"/>
        </w:rPr>
      </w:pPr>
      <w:r w:rsidRPr="003174DC">
        <w:rPr>
          <w:rFonts w:ascii="Arial" w:hAnsi="Arial" w:cs="Arial"/>
          <w:sz w:val="24"/>
          <w:szCs w:val="24"/>
        </w:rPr>
        <w:t>"electronic form" has the meaning given in section 1168 of the Act;</w:t>
      </w:r>
    </w:p>
    <w:p w14:paraId="6339777E" w14:textId="77777777" w:rsidR="00366BAE" w:rsidRPr="003174DC" w:rsidRDefault="00000000" w:rsidP="003174DC">
      <w:pPr>
        <w:numPr>
          <w:ilvl w:val="0"/>
          <w:numId w:val="34"/>
        </w:numPr>
        <w:spacing w:after="150"/>
        <w:ind w:right="82"/>
        <w:rPr>
          <w:rFonts w:ascii="Arial" w:hAnsi="Arial" w:cs="Arial"/>
          <w:sz w:val="24"/>
          <w:szCs w:val="24"/>
        </w:rPr>
      </w:pPr>
      <w:r w:rsidRPr="003174DC">
        <w:rPr>
          <w:rFonts w:ascii="Arial" w:hAnsi="Arial" w:cs="Arial"/>
          <w:sz w:val="24"/>
          <w:szCs w:val="24"/>
        </w:rPr>
        <w:t>"OSCR" means the Office of the Scottish Charity Regulator;</w:t>
      </w:r>
    </w:p>
    <w:p w14:paraId="2EA9FC9C" w14:textId="77777777" w:rsidR="00366BAE" w:rsidRPr="003174DC" w:rsidRDefault="00000000" w:rsidP="003174DC">
      <w:pPr>
        <w:numPr>
          <w:ilvl w:val="0"/>
          <w:numId w:val="34"/>
        </w:numPr>
        <w:ind w:right="82"/>
        <w:rPr>
          <w:rFonts w:ascii="Arial" w:hAnsi="Arial" w:cs="Arial"/>
          <w:sz w:val="24"/>
          <w:szCs w:val="24"/>
        </w:rPr>
      </w:pPr>
      <w:r w:rsidRPr="003174DC">
        <w:rPr>
          <w:rFonts w:ascii="Arial" w:hAnsi="Arial" w:cs="Arial"/>
          <w:sz w:val="24"/>
          <w:szCs w:val="24"/>
        </w:rPr>
        <w:t>"property" means any property, heritable or moveable, real or personal, wherever situated;</w:t>
      </w:r>
    </w:p>
    <w:p w14:paraId="4A4CAC5C" w14:textId="25C50DDE" w:rsidR="00366BAE" w:rsidRPr="003174DC" w:rsidRDefault="00000000" w:rsidP="003174DC">
      <w:pPr>
        <w:numPr>
          <w:ilvl w:val="0"/>
          <w:numId w:val="34"/>
        </w:numPr>
        <w:spacing w:after="676"/>
        <w:ind w:right="82"/>
        <w:rPr>
          <w:rFonts w:ascii="Arial" w:hAnsi="Arial" w:cs="Arial"/>
          <w:sz w:val="24"/>
          <w:szCs w:val="24"/>
        </w:rPr>
      </w:pPr>
      <w:r w:rsidRPr="003174DC">
        <w:rPr>
          <w:rFonts w:ascii="Arial" w:hAnsi="Arial" w:cs="Arial"/>
          <w:sz w:val="24"/>
          <w:szCs w:val="24"/>
        </w:rPr>
        <w:t>"</w:t>
      </w:r>
      <w:r w:rsidR="00025A67" w:rsidRPr="003174DC">
        <w:rPr>
          <w:rFonts w:ascii="Arial" w:hAnsi="Arial" w:cs="Arial"/>
          <w:sz w:val="24"/>
          <w:szCs w:val="24"/>
        </w:rPr>
        <w:t>Subsidiary</w:t>
      </w:r>
      <w:r w:rsidRPr="003174DC">
        <w:rPr>
          <w:rFonts w:ascii="Arial" w:hAnsi="Arial" w:cs="Arial"/>
          <w:sz w:val="24"/>
          <w:szCs w:val="24"/>
        </w:rPr>
        <w:t>" has the meaning given in section 1159 of the Act.</w:t>
      </w:r>
    </w:p>
    <w:p w14:paraId="7A7D2E65" w14:textId="1C5D035C" w:rsidR="00366BAE" w:rsidRPr="003174DC" w:rsidRDefault="00000000">
      <w:pPr>
        <w:spacing w:after="234"/>
        <w:ind w:left="787" w:right="82"/>
        <w:rPr>
          <w:rFonts w:ascii="Arial" w:hAnsi="Arial" w:cs="Arial"/>
          <w:sz w:val="24"/>
          <w:szCs w:val="24"/>
        </w:rPr>
      </w:pPr>
      <w:r w:rsidRPr="003174DC">
        <w:rPr>
          <w:rFonts w:ascii="Arial" w:hAnsi="Arial" w:cs="Arial"/>
          <w:sz w:val="24"/>
          <w:szCs w:val="24"/>
        </w:rPr>
        <w:t xml:space="preserve">3 </w:t>
      </w:r>
      <w:r w:rsidR="003174DC">
        <w:rPr>
          <w:rFonts w:ascii="Arial" w:hAnsi="Arial" w:cs="Arial"/>
          <w:sz w:val="24"/>
          <w:szCs w:val="24"/>
        </w:rPr>
        <w:tab/>
      </w:r>
      <w:r w:rsidRPr="003174DC">
        <w:rPr>
          <w:rFonts w:ascii="Arial" w:hAnsi="Arial" w:cs="Arial"/>
          <w:sz w:val="24"/>
          <w:szCs w:val="24"/>
        </w:rPr>
        <w:t>Any reference to a provision of any legislation (including any statutory instrument) shall include any statutory modification or re-enactment of that provision in force from time to time.</w:t>
      </w:r>
    </w:p>
    <w:p w14:paraId="2F69C4E4" w14:textId="77777777" w:rsidR="00366BAE" w:rsidRPr="003174DC" w:rsidRDefault="00000000">
      <w:pPr>
        <w:pStyle w:val="Heading3"/>
        <w:tabs>
          <w:tab w:val="center" w:pos="1143"/>
        </w:tabs>
        <w:ind w:left="0" w:firstLine="0"/>
        <w:rPr>
          <w:rFonts w:ascii="Arial" w:hAnsi="Arial" w:cs="Arial"/>
          <w:color w:val="4472C4" w:themeColor="accent1"/>
          <w:sz w:val="28"/>
          <w:szCs w:val="24"/>
        </w:rPr>
      </w:pPr>
      <w:r w:rsidRPr="003174DC">
        <w:rPr>
          <w:rFonts w:ascii="Arial" w:hAnsi="Arial" w:cs="Arial"/>
        </w:rPr>
        <w:t>4</w:t>
      </w:r>
      <w:r w:rsidRPr="003174DC">
        <w:rPr>
          <w:rFonts w:ascii="Arial" w:hAnsi="Arial" w:cs="Arial"/>
          <w:sz w:val="28"/>
          <w:szCs w:val="24"/>
        </w:rPr>
        <w:tab/>
      </w:r>
      <w:r w:rsidRPr="003174DC">
        <w:rPr>
          <w:rFonts w:ascii="Arial" w:hAnsi="Arial" w:cs="Arial"/>
          <w:color w:val="4472C4" w:themeColor="accent1"/>
          <w:sz w:val="28"/>
          <w:szCs w:val="24"/>
        </w:rPr>
        <w:t>Objects</w:t>
      </w:r>
    </w:p>
    <w:p w14:paraId="07B31D66" w14:textId="4A2127E2" w:rsidR="00366BAE" w:rsidRPr="003174DC" w:rsidRDefault="00000000">
      <w:pPr>
        <w:numPr>
          <w:ilvl w:val="0"/>
          <w:numId w:val="2"/>
        </w:numPr>
        <w:ind w:right="82" w:hanging="298"/>
        <w:rPr>
          <w:rFonts w:ascii="Arial" w:hAnsi="Arial" w:cs="Arial"/>
          <w:sz w:val="24"/>
          <w:szCs w:val="24"/>
        </w:rPr>
      </w:pPr>
      <w:r w:rsidRPr="003174DC">
        <w:rPr>
          <w:rFonts w:ascii="Arial" w:hAnsi="Arial" w:cs="Arial"/>
          <w:sz w:val="24"/>
          <w:szCs w:val="24"/>
        </w:rPr>
        <w:t xml:space="preserve">To provide, in the interests of social welfare, facilities for recreation and other </w:t>
      </w:r>
      <w:r w:rsidR="00280C36" w:rsidRPr="003174DC">
        <w:rPr>
          <w:rFonts w:ascii="Arial" w:hAnsi="Arial" w:cs="Arial"/>
          <w:sz w:val="24"/>
          <w:szCs w:val="24"/>
        </w:rPr>
        <w:t>leisure</w:t>
      </w:r>
      <w:r w:rsidRPr="003174DC">
        <w:rPr>
          <w:rFonts w:ascii="Arial" w:hAnsi="Arial" w:cs="Arial"/>
          <w:sz w:val="24"/>
          <w:szCs w:val="24"/>
        </w:rPr>
        <w:t xml:space="preserve"> time occupation available to the public at large within Ford, Argyll and environs </w:t>
      </w:r>
      <w:r w:rsidR="00025A67" w:rsidRPr="003174DC">
        <w:rPr>
          <w:rFonts w:ascii="Arial" w:hAnsi="Arial" w:cs="Arial"/>
          <w:sz w:val="24"/>
          <w:szCs w:val="24"/>
        </w:rPr>
        <w:t>to improve</w:t>
      </w:r>
      <w:r w:rsidRPr="003174DC">
        <w:rPr>
          <w:rFonts w:ascii="Arial" w:hAnsi="Arial" w:cs="Arial"/>
          <w:sz w:val="24"/>
          <w:szCs w:val="24"/>
        </w:rPr>
        <w:t xml:space="preserve"> their conditions of life.</w:t>
      </w:r>
    </w:p>
    <w:p w14:paraId="7D7B78DD" w14:textId="77777777" w:rsidR="00366BAE" w:rsidRPr="003174DC" w:rsidRDefault="00000000">
      <w:pPr>
        <w:numPr>
          <w:ilvl w:val="0"/>
          <w:numId w:val="2"/>
        </w:numPr>
        <w:spacing w:after="173"/>
        <w:ind w:right="82" w:hanging="298"/>
        <w:rPr>
          <w:rFonts w:ascii="Arial" w:hAnsi="Arial" w:cs="Arial"/>
          <w:sz w:val="24"/>
          <w:szCs w:val="24"/>
        </w:rPr>
      </w:pPr>
      <w:r w:rsidRPr="003174DC">
        <w:rPr>
          <w:rFonts w:ascii="Arial" w:hAnsi="Arial" w:cs="Arial"/>
          <w:sz w:val="24"/>
          <w:szCs w:val="24"/>
        </w:rPr>
        <w:t>To advance education among the residents of the Ford area.</w:t>
      </w:r>
    </w:p>
    <w:p w14:paraId="04D8B9F0" w14:textId="392BE666" w:rsidR="00366BAE" w:rsidRPr="003174DC" w:rsidRDefault="00000000">
      <w:pPr>
        <w:numPr>
          <w:ilvl w:val="0"/>
          <w:numId w:val="2"/>
        </w:numPr>
        <w:ind w:right="82" w:hanging="298"/>
        <w:rPr>
          <w:rFonts w:ascii="Arial" w:hAnsi="Arial" w:cs="Arial"/>
          <w:sz w:val="24"/>
          <w:szCs w:val="24"/>
        </w:rPr>
      </w:pPr>
      <w:r w:rsidRPr="003174DC">
        <w:rPr>
          <w:rFonts w:ascii="Arial" w:hAnsi="Arial" w:cs="Arial"/>
          <w:sz w:val="24"/>
          <w:szCs w:val="24"/>
        </w:rPr>
        <w:t>To promote training in skills of al</w:t>
      </w:r>
      <w:r w:rsidR="00025A67" w:rsidRPr="003174DC">
        <w:rPr>
          <w:rFonts w:ascii="Arial" w:hAnsi="Arial" w:cs="Arial"/>
          <w:sz w:val="24"/>
          <w:szCs w:val="24"/>
        </w:rPr>
        <w:t>l</w:t>
      </w:r>
      <w:r w:rsidRPr="003174DC">
        <w:rPr>
          <w:rFonts w:ascii="Arial" w:hAnsi="Arial" w:cs="Arial"/>
          <w:sz w:val="24"/>
          <w:szCs w:val="24"/>
        </w:rPr>
        <w:t xml:space="preserve"> kinds, </w:t>
      </w:r>
      <w:r w:rsidR="00280C36" w:rsidRPr="003174DC">
        <w:rPr>
          <w:rFonts w:ascii="Arial" w:hAnsi="Arial" w:cs="Arial"/>
          <w:sz w:val="24"/>
          <w:szCs w:val="24"/>
        </w:rPr>
        <w:t>particularly</w:t>
      </w:r>
      <w:r w:rsidRPr="003174DC">
        <w:rPr>
          <w:rFonts w:ascii="Arial" w:hAnsi="Arial" w:cs="Arial"/>
          <w:sz w:val="24"/>
          <w:szCs w:val="24"/>
        </w:rPr>
        <w:t xml:space="preserve"> such skills as will assist residents of the Ford area in obtaining employment.</w:t>
      </w:r>
    </w:p>
    <w:p w14:paraId="0961E536" w14:textId="6432BBD5" w:rsidR="00366BAE" w:rsidRPr="003174DC" w:rsidRDefault="00000000">
      <w:pPr>
        <w:numPr>
          <w:ilvl w:val="0"/>
          <w:numId w:val="2"/>
        </w:numPr>
        <w:spacing w:after="246"/>
        <w:ind w:right="82" w:hanging="298"/>
        <w:rPr>
          <w:rFonts w:ascii="Arial" w:hAnsi="Arial" w:cs="Arial"/>
          <w:sz w:val="24"/>
          <w:szCs w:val="24"/>
        </w:rPr>
      </w:pPr>
      <w:r w:rsidRPr="003174DC">
        <w:rPr>
          <w:rFonts w:ascii="Arial" w:hAnsi="Arial" w:cs="Arial"/>
          <w:sz w:val="24"/>
          <w:szCs w:val="24"/>
        </w:rPr>
        <w:t>To promote, establish, operate</w:t>
      </w:r>
      <w:r w:rsidR="00025A67" w:rsidRPr="003174DC">
        <w:rPr>
          <w:rFonts w:ascii="Arial" w:hAnsi="Arial" w:cs="Arial"/>
          <w:sz w:val="24"/>
          <w:szCs w:val="24"/>
        </w:rPr>
        <w:t>,</w:t>
      </w:r>
      <w:r w:rsidRPr="003174DC">
        <w:rPr>
          <w:rFonts w:ascii="Arial" w:hAnsi="Arial" w:cs="Arial"/>
          <w:sz w:val="24"/>
          <w:szCs w:val="24"/>
        </w:rPr>
        <w:t xml:space="preserve"> and or </w:t>
      </w:r>
      <w:r w:rsidR="00280C36" w:rsidRPr="003174DC">
        <w:rPr>
          <w:rFonts w:ascii="Arial" w:hAnsi="Arial" w:cs="Arial"/>
          <w:sz w:val="24"/>
          <w:szCs w:val="24"/>
        </w:rPr>
        <w:t>support</w:t>
      </w:r>
      <w:r w:rsidRPr="003174DC">
        <w:rPr>
          <w:rFonts w:ascii="Arial" w:hAnsi="Arial" w:cs="Arial"/>
          <w:sz w:val="24"/>
          <w:szCs w:val="24"/>
        </w:rPr>
        <w:t xml:space="preserve"> other schemes of a charitable nature for the benefit of residents of the Ford area.</w:t>
      </w:r>
    </w:p>
    <w:p w14:paraId="0BA304DD" w14:textId="77777777" w:rsidR="00366BAE" w:rsidRPr="003174DC" w:rsidRDefault="00000000">
      <w:pPr>
        <w:numPr>
          <w:ilvl w:val="0"/>
          <w:numId w:val="3"/>
        </w:numPr>
        <w:spacing w:after="269"/>
        <w:ind w:right="69"/>
        <w:jc w:val="left"/>
        <w:rPr>
          <w:rFonts w:ascii="Arial" w:hAnsi="Arial" w:cs="Arial"/>
          <w:sz w:val="24"/>
          <w:szCs w:val="24"/>
        </w:rPr>
      </w:pPr>
      <w:r w:rsidRPr="003174DC">
        <w:rPr>
          <w:rFonts w:ascii="Arial" w:hAnsi="Arial" w:cs="Arial"/>
          <w:sz w:val="24"/>
          <w:szCs w:val="24"/>
        </w:rPr>
        <w:t>The company's objects are restricted to those set out in article 4 (but subject to article 6),</w:t>
      </w:r>
    </w:p>
    <w:p w14:paraId="07FE4743" w14:textId="77777777" w:rsidR="00366BAE" w:rsidRPr="003174DC" w:rsidRDefault="00000000">
      <w:pPr>
        <w:numPr>
          <w:ilvl w:val="0"/>
          <w:numId w:val="3"/>
        </w:numPr>
        <w:spacing w:after="175" w:line="221" w:lineRule="auto"/>
        <w:ind w:right="69"/>
        <w:jc w:val="left"/>
        <w:rPr>
          <w:rFonts w:ascii="Arial" w:hAnsi="Arial" w:cs="Arial"/>
          <w:sz w:val="24"/>
          <w:szCs w:val="24"/>
        </w:rPr>
      </w:pPr>
      <w:r w:rsidRPr="003174DC">
        <w:rPr>
          <w:rFonts w:ascii="Arial" w:hAnsi="Arial" w:cs="Arial"/>
          <w:sz w:val="24"/>
          <w:szCs w:val="24"/>
        </w:rPr>
        <w:lastRenderedPageBreak/>
        <w:t xml:space="preserve">The company may (subject to first obtaining the consent of OSCR) add to, remove or alter the statement of the company's objects in article 4; on any occasion when it does so, it must give notice to the registrar of companies and the amendment will </w:t>
      </w:r>
      <w:r w:rsidRPr="003174DC">
        <w:rPr>
          <w:rFonts w:ascii="Arial" w:hAnsi="Arial" w:cs="Arial"/>
          <w:noProof/>
          <w:sz w:val="24"/>
          <w:szCs w:val="24"/>
        </w:rPr>
        <w:drawing>
          <wp:inline distT="0" distB="0" distL="0" distR="0" wp14:anchorId="1EBB7216" wp14:editId="181488CA">
            <wp:extent cx="57920" cy="70121"/>
            <wp:effectExtent l="0" t="0" r="0" b="0"/>
            <wp:docPr id="67826" name="Picture 67826"/>
            <wp:cNvGraphicFramePr/>
            <a:graphic xmlns:a="http://schemas.openxmlformats.org/drawingml/2006/main">
              <a:graphicData uri="http://schemas.openxmlformats.org/drawingml/2006/picture">
                <pic:pic xmlns:pic="http://schemas.openxmlformats.org/drawingml/2006/picture">
                  <pic:nvPicPr>
                    <pic:cNvPr id="67826" name="Picture 67826"/>
                    <pic:cNvPicPr/>
                  </pic:nvPicPr>
                  <pic:blipFill>
                    <a:blip r:embed="rId8"/>
                    <a:stretch>
                      <a:fillRect/>
                    </a:stretch>
                  </pic:blipFill>
                  <pic:spPr>
                    <a:xfrm>
                      <a:off x="0" y="0"/>
                      <a:ext cx="57920" cy="70121"/>
                    </a:xfrm>
                    <a:prstGeom prst="rect">
                      <a:avLst/>
                    </a:prstGeom>
                  </pic:spPr>
                </pic:pic>
              </a:graphicData>
            </a:graphic>
          </wp:inline>
        </w:drawing>
      </w:r>
      <w:r w:rsidRPr="003174DC">
        <w:rPr>
          <w:rFonts w:ascii="Arial" w:hAnsi="Arial" w:cs="Arial"/>
          <w:sz w:val="24"/>
          <w:szCs w:val="24"/>
        </w:rPr>
        <w:t>be effective until that notice is registered on the register of companies.</w:t>
      </w:r>
    </w:p>
    <w:bookmarkEnd w:id="2"/>
    <w:p w14:paraId="410098ED" w14:textId="77777777" w:rsidR="00366BAE" w:rsidRPr="003174DC" w:rsidRDefault="00000000">
      <w:pPr>
        <w:pStyle w:val="Heading3"/>
        <w:tabs>
          <w:tab w:val="center" w:pos="1121"/>
        </w:tabs>
        <w:ind w:left="0" w:firstLine="0"/>
        <w:rPr>
          <w:rFonts w:ascii="Arial" w:hAnsi="Arial" w:cs="Arial"/>
          <w:sz w:val="28"/>
          <w:szCs w:val="24"/>
        </w:rPr>
      </w:pPr>
      <w:r w:rsidRPr="003174DC">
        <w:rPr>
          <w:rFonts w:ascii="Arial" w:hAnsi="Arial" w:cs="Arial"/>
        </w:rPr>
        <w:t>7</w:t>
      </w:r>
      <w:r w:rsidRPr="003174DC">
        <w:rPr>
          <w:rFonts w:ascii="Arial" w:hAnsi="Arial" w:cs="Arial"/>
          <w:sz w:val="28"/>
          <w:szCs w:val="24"/>
        </w:rPr>
        <w:tab/>
      </w:r>
      <w:r w:rsidRPr="003174DC">
        <w:rPr>
          <w:rFonts w:ascii="Arial" w:hAnsi="Arial" w:cs="Arial"/>
          <w:color w:val="4472C4" w:themeColor="accent1"/>
          <w:sz w:val="28"/>
          <w:szCs w:val="24"/>
        </w:rPr>
        <w:t>Powers</w:t>
      </w:r>
    </w:p>
    <w:p w14:paraId="4EF78FCB" w14:textId="380037AB" w:rsidR="00366BAE" w:rsidRPr="003174DC" w:rsidRDefault="00000000">
      <w:pPr>
        <w:ind w:left="773" w:right="82" w:firstLine="5"/>
        <w:rPr>
          <w:rFonts w:ascii="Arial" w:hAnsi="Arial" w:cs="Arial"/>
          <w:sz w:val="24"/>
          <w:szCs w:val="24"/>
        </w:rPr>
      </w:pPr>
      <w:r w:rsidRPr="003174DC">
        <w:rPr>
          <w:rFonts w:ascii="Arial" w:hAnsi="Arial" w:cs="Arial"/>
          <w:sz w:val="24"/>
          <w:szCs w:val="24"/>
        </w:rPr>
        <w:t xml:space="preserve">In pursuance of the objects listed in article 4 (but not </w:t>
      </w:r>
      <w:r w:rsidR="00280C36" w:rsidRPr="003174DC">
        <w:rPr>
          <w:rFonts w:ascii="Arial" w:hAnsi="Arial" w:cs="Arial"/>
          <w:sz w:val="24"/>
          <w:szCs w:val="24"/>
        </w:rPr>
        <w:t>otherwise</w:t>
      </w:r>
      <w:r w:rsidRPr="003174DC">
        <w:rPr>
          <w:rFonts w:ascii="Arial" w:hAnsi="Arial" w:cs="Arial"/>
          <w:sz w:val="24"/>
          <w:szCs w:val="24"/>
        </w:rPr>
        <w:t>)</w:t>
      </w:r>
      <w:r w:rsidR="00025A67" w:rsidRPr="003174DC">
        <w:rPr>
          <w:rFonts w:ascii="Arial" w:hAnsi="Arial" w:cs="Arial"/>
          <w:sz w:val="24"/>
          <w:szCs w:val="24"/>
        </w:rPr>
        <w:t>,</w:t>
      </w:r>
      <w:r w:rsidRPr="003174DC">
        <w:rPr>
          <w:rFonts w:ascii="Arial" w:hAnsi="Arial" w:cs="Arial"/>
          <w:sz w:val="24"/>
          <w:szCs w:val="24"/>
        </w:rPr>
        <w:t xml:space="preserve"> the company shall have the following </w:t>
      </w:r>
      <w:r w:rsidR="00280C36" w:rsidRPr="003174DC">
        <w:rPr>
          <w:rFonts w:ascii="Arial" w:hAnsi="Arial" w:cs="Arial"/>
          <w:sz w:val="24"/>
          <w:szCs w:val="24"/>
        </w:rPr>
        <w:t>powers: -</w:t>
      </w:r>
    </w:p>
    <w:p w14:paraId="0A543478" w14:textId="19E8E24C"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promote, operate</w:t>
      </w:r>
      <w:r w:rsidR="00025A67" w:rsidRPr="003174DC">
        <w:rPr>
          <w:rFonts w:ascii="Arial" w:hAnsi="Arial" w:cs="Arial"/>
          <w:sz w:val="24"/>
          <w:szCs w:val="24"/>
        </w:rPr>
        <w:t>,</w:t>
      </w:r>
      <w:r w:rsidRPr="003174DC">
        <w:rPr>
          <w:rFonts w:ascii="Arial" w:hAnsi="Arial" w:cs="Arial"/>
          <w:sz w:val="24"/>
          <w:szCs w:val="24"/>
        </w:rPr>
        <w:t xml:space="preserve"> and manage a ha</w:t>
      </w:r>
      <w:r w:rsidR="00025A67" w:rsidRPr="003174DC">
        <w:rPr>
          <w:rFonts w:ascii="Arial" w:hAnsi="Arial" w:cs="Arial"/>
          <w:sz w:val="24"/>
          <w:szCs w:val="24"/>
        </w:rPr>
        <w:t>l</w:t>
      </w:r>
      <w:r w:rsidRPr="003174DC">
        <w:rPr>
          <w:rFonts w:ascii="Arial" w:hAnsi="Arial" w:cs="Arial"/>
          <w:sz w:val="24"/>
          <w:szCs w:val="24"/>
        </w:rPr>
        <w:t xml:space="preserve">l providing facilities for recreation and other leisure time activities and incorporating accommodation for community, educational, </w:t>
      </w:r>
      <w:r w:rsidRPr="003174DC">
        <w:rPr>
          <w:rFonts w:ascii="Arial" w:hAnsi="Arial" w:cs="Arial"/>
          <w:noProof/>
          <w:sz w:val="24"/>
          <w:szCs w:val="24"/>
        </w:rPr>
        <w:drawing>
          <wp:inline distT="0" distB="0" distL="0" distR="0" wp14:anchorId="66D07C35" wp14:editId="6739DA63">
            <wp:extent cx="12194" cy="9146"/>
            <wp:effectExtent l="0" t="0" r="0" b="0"/>
            <wp:docPr id="9012" name="Picture 9012"/>
            <wp:cNvGraphicFramePr/>
            <a:graphic xmlns:a="http://schemas.openxmlformats.org/drawingml/2006/main">
              <a:graphicData uri="http://schemas.openxmlformats.org/drawingml/2006/picture">
                <pic:pic xmlns:pic="http://schemas.openxmlformats.org/drawingml/2006/picture">
                  <pic:nvPicPr>
                    <pic:cNvPr id="9012" name="Picture 9012"/>
                    <pic:cNvPicPr/>
                  </pic:nvPicPr>
                  <pic:blipFill>
                    <a:blip r:embed="rId9"/>
                    <a:stretch>
                      <a:fillRect/>
                    </a:stretch>
                  </pic:blipFill>
                  <pic:spPr>
                    <a:xfrm>
                      <a:off x="0" y="0"/>
                      <a:ext cx="12194" cy="9146"/>
                    </a:xfrm>
                    <a:prstGeom prst="rect">
                      <a:avLst/>
                    </a:prstGeom>
                  </pic:spPr>
                </pic:pic>
              </a:graphicData>
            </a:graphic>
          </wp:inline>
        </w:drawing>
      </w:r>
      <w:r w:rsidRPr="003174DC">
        <w:rPr>
          <w:rFonts w:ascii="Arial" w:hAnsi="Arial" w:cs="Arial"/>
          <w:sz w:val="24"/>
          <w:szCs w:val="24"/>
        </w:rPr>
        <w:t xml:space="preserve"> cultural</w:t>
      </w:r>
      <w:r w:rsidR="00025A67" w:rsidRPr="003174DC">
        <w:rPr>
          <w:rFonts w:ascii="Arial" w:hAnsi="Arial" w:cs="Arial"/>
          <w:sz w:val="24"/>
          <w:szCs w:val="24"/>
        </w:rPr>
        <w:t>,</w:t>
      </w:r>
      <w:r w:rsidRPr="003174DC">
        <w:rPr>
          <w:rFonts w:ascii="Arial" w:hAnsi="Arial" w:cs="Arial"/>
          <w:sz w:val="24"/>
          <w:szCs w:val="24"/>
        </w:rPr>
        <w:t xml:space="preserve"> and or recreational events and activities. Also</w:t>
      </w:r>
      <w:r w:rsidR="00025A67" w:rsidRPr="003174DC">
        <w:rPr>
          <w:rFonts w:ascii="Arial" w:hAnsi="Arial" w:cs="Arial"/>
          <w:sz w:val="24"/>
          <w:szCs w:val="24"/>
        </w:rPr>
        <w:t>,</w:t>
      </w:r>
      <w:r w:rsidRPr="003174DC">
        <w:rPr>
          <w:rFonts w:ascii="Arial" w:hAnsi="Arial" w:cs="Arial"/>
          <w:sz w:val="24"/>
          <w:szCs w:val="24"/>
        </w:rPr>
        <w:t xml:space="preserve"> to manage in a sustainable manner any such land as may be owned by the company for the benefit of the community.</w:t>
      </w:r>
    </w:p>
    <w:p w14:paraId="5B6D8B47" w14:textId="77777777" w:rsidR="00366BAE" w:rsidRPr="003174DC" w:rsidRDefault="00000000">
      <w:pPr>
        <w:numPr>
          <w:ilvl w:val="0"/>
          <w:numId w:val="4"/>
        </w:numPr>
        <w:spacing w:after="184"/>
        <w:ind w:right="82" w:hanging="298"/>
        <w:rPr>
          <w:rFonts w:ascii="Arial" w:hAnsi="Arial" w:cs="Arial"/>
          <w:sz w:val="24"/>
          <w:szCs w:val="24"/>
        </w:rPr>
      </w:pPr>
      <w:r w:rsidRPr="003174DC">
        <w:rPr>
          <w:rFonts w:ascii="Arial" w:hAnsi="Arial" w:cs="Arial"/>
          <w:sz w:val="24"/>
          <w:szCs w:val="24"/>
        </w:rPr>
        <w:t>To carry on any other activities which further any of the above objects.</w:t>
      </w:r>
    </w:p>
    <w:p w14:paraId="1484F8AA" w14:textId="2838FF1D" w:rsidR="00366BAE" w:rsidRPr="003174DC" w:rsidRDefault="00000000">
      <w:pPr>
        <w:numPr>
          <w:ilvl w:val="0"/>
          <w:numId w:val="4"/>
        </w:numPr>
        <w:spacing w:after="219" w:line="221" w:lineRule="auto"/>
        <w:ind w:right="82" w:hanging="298"/>
        <w:rPr>
          <w:rFonts w:ascii="Arial" w:hAnsi="Arial" w:cs="Arial"/>
          <w:sz w:val="24"/>
          <w:szCs w:val="24"/>
        </w:rPr>
      </w:pPr>
      <w:r w:rsidRPr="003174DC">
        <w:rPr>
          <w:rFonts w:ascii="Arial" w:hAnsi="Arial" w:cs="Arial"/>
          <w:sz w:val="24"/>
          <w:szCs w:val="24"/>
        </w:rPr>
        <w:t xml:space="preserve">To promote companies whose activities may further one or more of the above objects, or may generate income to support the activities of the company, acquire and hold shares in such companies and carry out, </w:t>
      </w:r>
      <w:r w:rsidR="00025A67" w:rsidRPr="003174DC">
        <w:rPr>
          <w:rFonts w:ascii="Arial" w:hAnsi="Arial" w:cs="Arial"/>
          <w:sz w:val="24"/>
          <w:szCs w:val="24"/>
        </w:rPr>
        <w:t>concerning</w:t>
      </w:r>
      <w:r w:rsidRPr="003174DC">
        <w:rPr>
          <w:rFonts w:ascii="Arial" w:hAnsi="Arial" w:cs="Arial"/>
          <w:sz w:val="24"/>
          <w:szCs w:val="24"/>
        </w:rPr>
        <w:t xml:space="preserve"> any such company which is a subsidiary of the company, all such functions as may be associated with a holding company.</w:t>
      </w:r>
    </w:p>
    <w:p w14:paraId="4C444B61" w14:textId="7861DB0D"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 xml:space="preserve">To acquire and take over the whole or any </w:t>
      </w:r>
      <w:r w:rsidR="00025A67" w:rsidRPr="003174DC">
        <w:rPr>
          <w:rFonts w:ascii="Arial" w:hAnsi="Arial" w:cs="Arial"/>
          <w:sz w:val="24"/>
          <w:szCs w:val="24"/>
        </w:rPr>
        <w:t>part</w:t>
      </w:r>
      <w:r w:rsidRPr="003174DC">
        <w:rPr>
          <w:rFonts w:ascii="Arial" w:hAnsi="Arial" w:cs="Arial"/>
          <w:sz w:val="24"/>
          <w:szCs w:val="24"/>
        </w:rPr>
        <w:t xml:space="preserve"> of the undertaking and liabilities of </w:t>
      </w:r>
      <w:r w:rsidR="00280C36" w:rsidRPr="003174DC">
        <w:rPr>
          <w:rFonts w:ascii="Arial" w:hAnsi="Arial" w:cs="Arial"/>
          <w:sz w:val="24"/>
          <w:szCs w:val="24"/>
        </w:rPr>
        <w:t>anybody</w:t>
      </w:r>
      <w:r w:rsidRPr="003174DC">
        <w:rPr>
          <w:rFonts w:ascii="Arial" w:hAnsi="Arial" w:cs="Arial"/>
          <w:sz w:val="24"/>
          <w:szCs w:val="24"/>
        </w:rPr>
        <w:t xml:space="preserve"> holding property or rights which are suitable for the company's activities.</w:t>
      </w:r>
    </w:p>
    <w:p w14:paraId="730C95DC" w14:textId="347B60D0"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purchase, take on lease, hire, or otherwise acquire any property or rights which are suitable for the company's activities.</w:t>
      </w:r>
    </w:p>
    <w:p w14:paraId="44DE2005" w14:textId="1B6EC266"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improve, manage, develop, or otherwise deal with all or any part of the property and rights of the company.</w:t>
      </w:r>
    </w:p>
    <w:p w14:paraId="187F267A" w14:textId="53FD9B9F"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se</w:t>
      </w:r>
      <w:r w:rsidR="00280C36" w:rsidRPr="003174DC">
        <w:rPr>
          <w:rFonts w:ascii="Arial" w:hAnsi="Arial" w:cs="Arial"/>
          <w:sz w:val="24"/>
          <w:szCs w:val="24"/>
        </w:rPr>
        <w:t>ll</w:t>
      </w:r>
      <w:r w:rsidRPr="003174DC">
        <w:rPr>
          <w:rFonts w:ascii="Arial" w:hAnsi="Arial" w:cs="Arial"/>
          <w:sz w:val="24"/>
          <w:szCs w:val="24"/>
        </w:rPr>
        <w:t>, let, hire out, license, or otherwise dispose of, all or any part of the property and rights of the company.</w:t>
      </w:r>
    </w:p>
    <w:p w14:paraId="60F3D4CF" w14:textId="77777777" w:rsidR="00366BAE" w:rsidRPr="003174DC" w:rsidRDefault="00000000">
      <w:pPr>
        <w:numPr>
          <w:ilvl w:val="0"/>
          <w:numId w:val="4"/>
        </w:numPr>
        <w:spacing w:after="187"/>
        <w:ind w:right="82" w:hanging="298"/>
        <w:rPr>
          <w:rFonts w:ascii="Arial" w:hAnsi="Arial" w:cs="Arial"/>
          <w:sz w:val="24"/>
          <w:szCs w:val="24"/>
        </w:rPr>
      </w:pPr>
      <w:r w:rsidRPr="003174DC">
        <w:rPr>
          <w:rFonts w:ascii="Arial" w:hAnsi="Arial" w:cs="Arial"/>
          <w:sz w:val="24"/>
          <w:szCs w:val="24"/>
        </w:rPr>
        <w:t>To lend money and give credit (with or without security) and to grant guarantees and issue indemnities.</w:t>
      </w:r>
    </w:p>
    <w:p w14:paraId="0537F5C6" w14:textId="6D84743D"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borrow money, and to give security in support of any such borrowings by the company, in support of any obligations undertaken by the company</w:t>
      </w:r>
      <w:r w:rsidR="00025A67" w:rsidRPr="003174DC">
        <w:rPr>
          <w:rFonts w:ascii="Arial" w:hAnsi="Arial" w:cs="Arial"/>
          <w:sz w:val="24"/>
          <w:szCs w:val="24"/>
        </w:rPr>
        <w:t>,</w:t>
      </w:r>
      <w:r w:rsidRPr="003174DC">
        <w:rPr>
          <w:rFonts w:ascii="Arial" w:hAnsi="Arial" w:cs="Arial"/>
          <w:sz w:val="24"/>
          <w:szCs w:val="24"/>
        </w:rPr>
        <w:t xml:space="preserve"> or in support of any guarantee issued by the company.</w:t>
      </w:r>
    </w:p>
    <w:p w14:paraId="4EDC67F9" w14:textId="71526342"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employ such staff as are considered appropriate for the proper conduct of the company's activities, and to make reasonable provision for the payment of pension and/or other benefits for members of staff, ex-members of staff</w:t>
      </w:r>
      <w:r w:rsidR="00025A67" w:rsidRPr="003174DC">
        <w:rPr>
          <w:rFonts w:ascii="Arial" w:hAnsi="Arial" w:cs="Arial"/>
          <w:sz w:val="24"/>
          <w:szCs w:val="24"/>
        </w:rPr>
        <w:t>,</w:t>
      </w:r>
      <w:r w:rsidRPr="003174DC">
        <w:rPr>
          <w:rFonts w:ascii="Arial" w:hAnsi="Arial" w:cs="Arial"/>
          <w:sz w:val="24"/>
          <w:szCs w:val="24"/>
        </w:rPr>
        <w:t xml:space="preserve"> and their </w:t>
      </w:r>
      <w:r w:rsidR="00025A67" w:rsidRPr="003174DC">
        <w:rPr>
          <w:rFonts w:ascii="Arial" w:hAnsi="Arial" w:cs="Arial"/>
          <w:sz w:val="24"/>
          <w:szCs w:val="24"/>
        </w:rPr>
        <w:t>dependents</w:t>
      </w:r>
      <w:r w:rsidRPr="003174DC">
        <w:rPr>
          <w:rFonts w:ascii="Arial" w:hAnsi="Arial" w:cs="Arial"/>
          <w:sz w:val="24"/>
          <w:szCs w:val="24"/>
        </w:rPr>
        <w:t>.</w:t>
      </w:r>
    </w:p>
    <w:p w14:paraId="788D9A63" w14:textId="77777777" w:rsidR="00366BAE" w:rsidRPr="003174DC" w:rsidRDefault="00000000">
      <w:pPr>
        <w:numPr>
          <w:ilvl w:val="0"/>
          <w:numId w:val="4"/>
        </w:numPr>
        <w:ind w:right="82" w:hanging="298"/>
        <w:rPr>
          <w:rFonts w:ascii="Arial" w:hAnsi="Arial" w:cs="Arial"/>
          <w:sz w:val="24"/>
          <w:szCs w:val="24"/>
        </w:rPr>
      </w:pPr>
      <w:r w:rsidRPr="003174DC">
        <w:rPr>
          <w:rFonts w:ascii="Arial" w:hAnsi="Arial" w:cs="Arial"/>
          <w:sz w:val="24"/>
          <w:szCs w:val="24"/>
        </w:rPr>
        <w:t>To engage such consultants and advisers as are considered appropriate from time to time.</w:t>
      </w:r>
    </w:p>
    <w:p w14:paraId="6B68CD7C" w14:textId="77777777" w:rsidR="00366BAE" w:rsidRPr="003174DC" w:rsidRDefault="00000000">
      <w:pPr>
        <w:spacing w:after="180"/>
        <w:ind w:left="485" w:right="82" w:firstLine="0"/>
        <w:rPr>
          <w:rFonts w:ascii="Arial" w:hAnsi="Arial" w:cs="Arial"/>
          <w:sz w:val="24"/>
          <w:szCs w:val="24"/>
        </w:rPr>
      </w:pPr>
      <w:r w:rsidRPr="003174DC">
        <w:rPr>
          <w:rFonts w:ascii="Arial" w:hAnsi="Arial" w:cs="Arial"/>
          <w:sz w:val="24"/>
          <w:szCs w:val="24"/>
        </w:rPr>
        <w:t>(I) To effect insurance of all kinds (which may include officers' liability insurance).</w:t>
      </w:r>
    </w:p>
    <w:p w14:paraId="2EA00243" w14:textId="77777777" w:rsidR="00366BAE" w:rsidRPr="003174DC" w:rsidRDefault="00000000">
      <w:pPr>
        <w:numPr>
          <w:ilvl w:val="0"/>
          <w:numId w:val="5"/>
        </w:numPr>
        <w:ind w:right="82" w:hanging="350"/>
        <w:rPr>
          <w:rFonts w:ascii="Arial" w:hAnsi="Arial" w:cs="Arial"/>
          <w:sz w:val="24"/>
          <w:szCs w:val="24"/>
        </w:rPr>
      </w:pPr>
      <w:r w:rsidRPr="003174DC">
        <w:rPr>
          <w:rFonts w:ascii="Arial" w:hAnsi="Arial" w:cs="Arial"/>
          <w:sz w:val="24"/>
          <w:szCs w:val="24"/>
        </w:rPr>
        <w:lastRenderedPageBreak/>
        <w:t>To invest any funds which are not immediately required for the company's activities in such investments as may be considered appropriate (and to dispose of, and vary, such investments).</w:t>
      </w:r>
    </w:p>
    <w:p w14:paraId="4B8393B0" w14:textId="28A5301E" w:rsidR="00366BAE" w:rsidRPr="003174DC" w:rsidRDefault="00000000">
      <w:pPr>
        <w:numPr>
          <w:ilvl w:val="0"/>
          <w:numId w:val="5"/>
        </w:numPr>
        <w:spacing w:after="219" w:line="221" w:lineRule="auto"/>
        <w:ind w:right="82" w:hanging="350"/>
        <w:rPr>
          <w:rFonts w:ascii="Arial" w:hAnsi="Arial" w:cs="Arial"/>
          <w:sz w:val="24"/>
          <w:szCs w:val="24"/>
        </w:rPr>
      </w:pPr>
      <w:r w:rsidRPr="003174DC">
        <w:rPr>
          <w:rFonts w:ascii="Arial" w:hAnsi="Arial" w:cs="Arial"/>
          <w:sz w:val="24"/>
          <w:szCs w:val="24"/>
        </w:rPr>
        <w:t xml:space="preserve">To liaise with other voluntary sector bodies, local authorities, UK or Scottish government departments and agencies, and other bodies, all </w:t>
      </w:r>
      <w:r w:rsidR="00025A67" w:rsidRPr="003174DC">
        <w:rPr>
          <w:rFonts w:ascii="Arial" w:hAnsi="Arial" w:cs="Arial"/>
          <w:sz w:val="24"/>
          <w:szCs w:val="24"/>
        </w:rPr>
        <w:t>to further</w:t>
      </w:r>
      <w:r w:rsidRPr="003174DC">
        <w:rPr>
          <w:rFonts w:ascii="Arial" w:hAnsi="Arial" w:cs="Arial"/>
          <w:sz w:val="24"/>
          <w:szCs w:val="24"/>
        </w:rPr>
        <w:t xml:space="preserve"> the company's objects.</w:t>
      </w:r>
    </w:p>
    <w:p w14:paraId="11C5AE7E" w14:textId="77777777" w:rsidR="00366BAE" w:rsidRPr="003174DC" w:rsidRDefault="00000000">
      <w:pPr>
        <w:numPr>
          <w:ilvl w:val="0"/>
          <w:numId w:val="5"/>
        </w:numPr>
        <w:ind w:right="82" w:hanging="350"/>
        <w:rPr>
          <w:rFonts w:ascii="Arial" w:hAnsi="Arial" w:cs="Arial"/>
          <w:sz w:val="24"/>
          <w:szCs w:val="24"/>
        </w:rPr>
      </w:pPr>
      <w:r w:rsidRPr="003174DC">
        <w:rPr>
          <w:rFonts w:ascii="Arial" w:hAnsi="Arial" w:cs="Arial"/>
          <w:sz w:val="24"/>
          <w:szCs w:val="24"/>
        </w:rPr>
        <w:t>To establish and/or support any other charity, and to make donations for any charitable purpose falling within the company's objects.</w:t>
      </w:r>
    </w:p>
    <w:p w14:paraId="67C3CC4C" w14:textId="7154414B" w:rsidR="00366BAE" w:rsidRPr="003174DC" w:rsidRDefault="00000000">
      <w:pPr>
        <w:numPr>
          <w:ilvl w:val="0"/>
          <w:numId w:val="5"/>
        </w:numPr>
        <w:ind w:right="82" w:hanging="350"/>
        <w:rPr>
          <w:rFonts w:ascii="Arial" w:hAnsi="Arial" w:cs="Arial"/>
          <w:sz w:val="24"/>
          <w:szCs w:val="24"/>
        </w:rPr>
      </w:pPr>
      <w:r w:rsidRPr="003174DC">
        <w:rPr>
          <w:rFonts w:ascii="Arial" w:hAnsi="Arial" w:cs="Arial"/>
          <w:sz w:val="24"/>
          <w:szCs w:val="24"/>
        </w:rPr>
        <w:t>To take such steps as may be deemed appropriate for raising funds for the company's activities.</w:t>
      </w:r>
    </w:p>
    <w:p w14:paraId="5D81661C" w14:textId="51BBC95E" w:rsidR="00366BAE" w:rsidRPr="003174DC" w:rsidRDefault="00000000">
      <w:pPr>
        <w:numPr>
          <w:ilvl w:val="0"/>
          <w:numId w:val="5"/>
        </w:numPr>
        <w:ind w:right="82" w:hanging="350"/>
        <w:rPr>
          <w:rFonts w:ascii="Arial" w:hAnsi="Arial" w:cs="Arial"/>
          <w:sz w:val="24"/>
          <w:szCs w:val="24"/>
        </w:rPr>
      </w:pPr>
      <w:r w:rsidRPr="003174DC">
        <w:rPr>
          <w:rFonts w:ascii="Arial" w:hAnsi="Arial" w:cs="Arial"/>
          <w:sz w:val="24"/>
          <w:szCs w:val="24"/>
        </w:rPr>
        <w:t>To accept grants, donations</w:t>
      </w:r>
      <w:r w:rsidR="00025A67" w:rsidRPr="003174DC">
        <w:rPr>
          <w:rFonts w:ascii="Arial" w:hAnsi="Arial" w:cs="Arial"/>
          <w:sz w:val="24"/>
          <w:szCs w:val="24"/>
        </w:rPr>
        <w:t>,</w:t>
      </w:r>
      <w:r w:rsidRPr="003174DC">
        <w:rPr>
          <w:rFonts w:ascii="Arial" w:hAnsi="Arial" w:cs="Arial"/>
          <w:sz w:val="24"/>
          <w:szCs w:val="24"/>
        </w:rPr>
        <w:t xml:space="preserve"> and legacies of all kinds (and to accept any reasonable conditions attaching to them).</w:t>
      </w:r>
    </w:p>
    <w:p w14:paraId="48372C98" w14:textId="77777777" w:rsidR="00366BAE" w:rsidRPr="003174DC" w:rsidRDefault="00000000">
      <w:pPr>
        <w:numPr>
          <w:ilvl w:val="0"/>
          <w:numId w:val="5"/>
        </w:numPr>
        <w:ind w:right="82" w:hanging="350"/>
        <w:rPr>
          <w:rFonts w:ascii="Arial" w:hAnsi="Arial" w:cs="Arial"/>
          <w:sz w:val="24"/>
          <w:szCs w:val="24"/>
        </w:rPr>
      </w:pPr>
      <w:r w:rsidRPr="003174DC">
        <w:rPr>
          <w:rFonts w:ascii="Arial" w:hAnsi="Arial" w:cs="Arial"/>
          <w:sz w:val="24"/>
          <w:szCs w:val="24"/>
        </w:rPr>
        <w:t>To oppose, or object to, any application or proceedings which may prejudice the company's interests.</w:t>
      </w:r>
    </w:p>
    <w:p w14:paraId="07B696B1" w14:textId="443F5D1B" w:rsidR="00366BAE" w:rsidRPr="003174DC" w:rsidRDefault="00000000">
      <w:pPr>
        <w:numPr>
          <w:ilvl w:val="0"/>
          <w:numId w:val="5"/>
        </w:numPr>
        <w:spacing w:after="164" w:line="221" w:lineRule="auto"/>
        <w:ind w:right="82" w:hanging="350"/>
        <w:rPr>
          <w:rFonts w:ascii="Arial" w:hAnsi="Arial" w:cs="Arial"/>
          <w:sz w:val="24"/>
          <w:szCs w:val="24"/>
        </w:rPr>
      </w:pPr>
      <w:r w:rsidRPr="003174DC">
        <w:rPr>
          <w:rFonts w:ascii="Arial" w:hAnsi="Arial" w:cs="Arial"/>
          <w:sz w:val="24"/>
          <w:szCs w:val="24"/>
        </w:rPr>
        <w:t>To enter into any arrangement with any organisation, government or authority which may be advantageous for the activities of the company, and to enter into any arrangement for co-operation or mutual assistance with any charity.</w:t>
      </w:r>
    </w:p>
    <w:p w14:paraId="02BFC51E" w14:textId="77777777" w:rsidR="00366BAE" w:rsidRPr="003174DC" w:rsidRDefault="00000000">
      <w:pPr>
        <w:numPr>
          <w:ilvl w:val="0"/>
          <w:numId w:val="5"/>
        </w:numPr>
        <w:spacing w:after="251"/>
        <w:ind w:right="82" w:hanging="350"/>
        <w:rPr>
          <w:rFonts w:ascii="Arial" w:hAnsi="Arial" w:cs="Arial"/>
          <w:sz w:val="24"/>
          <w:szCs w:val="24"/>
        </w:rPr>
      </w:pPr>
      <w:r w:rsidRPr="003174DC">
        <w:rPr>
          <w:rFonts w:ascii="Arial" w:hAnsi="Arial" w:cs="Arial"/>
          <w:sz w:val="24"/>
          <w:szCs w:val="24"/>
        </w:rPr>
        <w:t>To do anything which may be incidental or conducive to the furtherance of any of the company's objects.</w:t>
      </w:r>
    </w:p>
    <w:p w14:paraId="11F9C7F3" w14:textId="655B0896" w:rsidR="00366BAE" w:rsidRPr="003174DC" w:rsidRDefault="00000000">
      <w:pPr>
        <w:pStyle w:val="Heading3"/>
        <w:tabs>
          <w:tab w:val="center" w:pos="2902"/>
        </w:tabs>
        <w:spacing w:after="101"/>
        <w:ind w:left="0" w:firstLine="0"/>
        <w:rPr>
          <w:rFonts w:ascii="Arial" w:hAnsi="Arial" w:cs="Arial"/>
          <w:color w:val="4472C4" w:themeColor="accent1"/>
          <w:sz w:val="28"/>
          <w:szCs w:val="24"/>
        </w:rPr>
      </w:pPr>
      <w:r w:rsidRPr="003174DC">
        <w:rPr>
          <w:rFonts w:ascii="Arial" w:hAnsi="Arial" w:cs="Arial"/>
          <w:sz w:val="28"/>
          <w:szCs w:val="24"/>
        </w:rPr>
        <w:t>8</w:t>
      </w:r>
      <w:r w:rsidRPr="003174DC">
        <w:rPr>
          <w:rFonts w:ascii="Arial" w:hAnsi="Arial" w:cs="Arial"/>
          <w:sz w:val="28"/>
          <w:szCs w:val="24"/>
        </w:rPr>
        <w:tab/>
      </w:r>
      <w:r w:rsidR="003174DC">
        <w:rPr>
          <w:rFonts w:ascii="Arial" w:hAnsi="Arial" w:cs="Arial"/>
          <w:sz w:val="28"/>
          <w:szCs w:val="24"/>
        </w:rPr>
        <w:t xml:space="preserve">   </w:t>
      </w:r>
      <w:r w:rsidRPr="003174DC">
        <w:rPr>
          <w:rFonts w:ascii="Arial" w:hAnsi="Arial" w:cs="Arial"/>
          <w:color w:val="4472C4" w:themeColor="accent1"/>
          <w:sz w:val="28"/>
          <w:szCs w:val="24"/>
        </w:rPr>
        <w:t xml:space="preserve">Restrictions on </w:t>
      </w:r>
      <w:r w:rsidR="00025A67" w:rsidRPr="003174DC">
        <w:rPr>
          <w:rFonts w:ascii="Arial" w:hAnsi="Arial" w:cs="Arial"/>
          <w:color w:val="4472C4" w:themeColor="accent1"/>
          <w:sz w:val="28"/>
          <w:szCs w:val="24"/>
        </w:rPr>
        <w:t xml:space="preserve">the </w:t>
      </w:r>
      <w:r w:rsidRPr="003174DC">
        <w:rPr>
          <w:rFonts w:ascii="Arial" w:hAnsi="Arial" w:cs="Arial"/>
          <w:color w:val="4472C4" w:themeColor="accent1"/>
          <w:sz w:val="28"/>
          <w:szCs w:val="24"/>
        </w:rPr>
        <w:t>use of the company's assets</w:t>
      </w:r>
    </w:p>
    <w:p w14:paraId="367863A9" w14:textId="77777777" w:rsidR="00366BAE" w:rsidRPr="003174DC" w:rsidRDefault="00000000">
      <w:pPr>
        <w:numPr>
          <w:ilvl w:val="0"/>
          <w:numId w:val="6"/>
        </w:numPr>
        <w:spacing w:after="184"/>
        <w:ind w:right="82" w:hanging="307"/>
        <w:rPr>
          <w:rFonts w:ascii="Arial" w:hAnsi="Arial" w:cs="Arial"/>
          <w:sz w:val="24"/>
          <w:szCs w:val="24"/>
        </w:rPr>
      </w:pPr>
      <w:r w:rsidRPr="003174DC">
        <w:rPr>
          <w:rFonts w:ascii="Arial" w:hAnsi="Arial" w:cs="Arial"/>
          <w:sz w:val="24"/>
          <w:szCs w:val="24"/>
        </w:rPr>
        <w:t>The income and property of the company shall be applied solely towards promoting the company's objects.</w:t>
      </w:r>
    </w:p>
    <w:p w14:paraId="43942595" w14:textId="3B705498" w:rsidR="00366BAE" w:rsidRPr="003174DC" w:rsidRDefault="00000000">
      <w:pPr>
        <w:numPr>
          <w:ilvl w:val="0"/>
          <w:numId w:val="6"/>
        </w:numPr>
        <w:spacing w:after="179"/>
        <w:ind w:right="82" w:hanging="307"/>
        <w:rPr>
          <w:rFonts w:ascii="Arial" w:hAnsi="Arial" w:cs="Arial"/>
          <w:sz w:val="24"/>
          <w:szCs w:val="24"/>
        </w:rPr>
      </w:pPr>
      <w:r w:rsidRPr="003174DC">
        <w:rPr>
          <w:rFonts w:ascii="Arial" w:hAnsi="Arial" w:cs="Arial"/>
          <w:sz w:val="24"/>
          <w:szCs w:val="24"/>
        </w:rPr>
        <w:t xml:space="preserve">No part of the income or </w:t>
      </w:r>
      <w:r w:rsidR="00280C36" w:rsidRPr="003174DC">
        <w:rPr>
          <w:rFonts w:ascii="Arial" w:hAnsi="Arial" w:cs="Arial"/>
          <w:sz w:val="24"/>
          <w:szCs w:val="24"/>
        </w:rPr>
        <w:t>property</w:t>
      </w:r>
      <w:r w:rsidRPr="003174DC">
        <w:rPr>
          <w:rFonts w:ascii="Arial" w:hAnsi="Arial" w:cs="Arial"/>
          <w:sz w:val="24"/>
          <w:szCs w:val="24"/>
        </w:rPr>
        <w:t xml:space="preserve"> of the company shall be paid or transferred (directly or indirectly) to the members of the company, whether by way of dividend, bonus or otherwise.</w:t>
      </w:r>
    </w:p>
    <w:p w14:paraId="2572A125" w14:textId="77777777" w:rsidR="00366BAE" w:rsidRPr="003174DC" w:rsidRDefault="00000000">
      <w:pPr>
        <w:numPr>
          <w:ilvl w:val="0"/>
          <w:numId w:val="6"/>
        </w:numPr>
        <w:spacing w:after="144"/>
        <w:ind w:right="82" w:hanging="307"/>
        <w:rPr>
          <w:rFonts w:ascii="Arial" w:hAnsi="Arial" w:cs="Arial"/>
          <w:sz w:val="24"/>
          <w:szCs w:val="24"/>
        </w:rPr>
      </w:pPr>
      <w:r w:rsidRPr="003174DC">
        <w:rPr>
          <w:rFonts w:ascii="Arial" w:hAnsi="Arial" w:cs="Arial"/>
          <w:sz w:val="24"/>
          <w:szCs w:val="24"/>
        </w:rPr>
        <w:t>No director of the company shall be appointed as a paid employee of the company; no director shall hold any office under the company for which a salary or fee is payable.</w:t>
      </w:r>
    </w:p>
    <w:p w14:paraId="399CBE04" w14:textId="34835DBB" w:rsidR="00366BAE" w:rsidRPr="003174DC" w:rsidRDefault="00000000">
      <w:pPr>
        <w:numPr>
          <w:ilvl w:val="0"/>
          <w:numId w:val="6"/>
        </w:numPr>
        <w:ind w:right="82" w:hanging="307"/>
        <w:rPr>
          <w:rFonts w:ascii="Arial" w:hAnsi="Arial" w:cs="Arial"/>
          <w:sz w:val="24"/>
          <w:szCs w:val="24"/>
        </w:rPr>
      </w:pPr>
      <w:r w:rsidRPr="003174DC">
        <w:rPr>
          <w:rFonts w:ascii="Arial" w:hAnsi="Arial" w:cs="Arial"/>
          <w:sz w:val="24"/>
          <w:szCs w:val="24"/>
        </w:rPr>
        <w:t>No benefit (whether in money or in kind) shall be given by the company to any director except (</w:t>
      </w:r>
      <w:proofErr w:type="spellStart"/>
      <w:r w:rsidRPr="003174DC">
        <w:rPr>
          <w:rFonts w:ascii="Arial" w:hAnsi="Arial" w:cs="Arial"/>
          <w:sz w:val="24"/>
          <w:szCs w:val="24"/>
        </w:rPr>
        <w:t>i</w:t>
      </w:r>
      <w:proofErr w:type="spellEnd"/>
      <w:r w:rsidRPr="003174DC">
        <w:rPr>
          <w:rFonts w:ascii="Arial" w:hAnsi="Arial" w:cs="Arial"/>
          <w:sz w:val="24"/>
          <w:szCs w:val="24"/>
        </w:rPr>
        <w:t xml:space="preserve">) repayment of out-of-pocket expenses or (ii) reasonable payment in return for </w:t>
      </w:r>
      <w:r w:rsidR="00280C36" w:rsidRPr="003174DC">
        <w:rPr>
          <w:rFonts w:ascii="Arial" w:hAnsi="Arial" w:cs="Arial"/>
          <w:sz w:val="24"/>
          <w:szCs w:val="24"/>
        </w:rPr>
        <w:t>particular</w:t>
      </w:r>
      <w:r w:rsidRPr="003174DC">
        <w:rPr>
          <w:rFonts w:ascii="Arial" w:hAnsi="Arial" w:cs="Arial"/>
          <w:sz w:val="24"/>
          <w:szCs w:val="24"/>
        </w:rPr>
        <w:t xml:space="preserve"> services (not being of a management nature) rendered to the company,</w:t>
      </w:r>
    </w:p>
    <w:p w14:paraId="4D32746C" w14:textId="77777777" w:rsidR="00366BAE" w:rsidRPr="003174DC" w:rsidRDefault="00000000">
      <w:pPr>
        <w:pStyle w:val="Heading3"/>
        <w:tabs>
          <w:tab w:val="center" w:pos="1762"/>
        </w:tabs>
        <w:spacing w:after="105"/>
        <w:ind w:left="0" w:firstLine="0"/>
        <w:rPr>
          <w:rFonts w:ascii="Arial" w:hAnsi="Arial" w:cs="Arial"/>
          <w:sz w:val="28"/>
          <w:szCs w:val="24"/>
        </w:rPr>
      </w:pPr>
      <w:r w:rsidRPr="003174DC">
        <w:rPr>
          <w:rFonts w:ascii="Arial" w:hAnsi="Arial" w:cs="Arial"/>
          <w:sz w:val="28"/>
          <w:szCs w:val="24"/>
        </w:rPr>
        <w:t>9</w:t>
      </w:r>
      <w:r w:rsidRPr="003174DC">
        <w:rPr>
          <w:rFonts w:ascii="Arial" w:hAnsi="Arial" w:cs="Arial"/>
          <w:sz w:val="28"/>
          <w:szCs w:val="24"/>
        </w:rPr>
        <w:tab/>
      </w:r>
      <w:r w:rsidRPr="003174DC">
        <w:rPr>
          <w:rFonts w:ascii="Arial" w:hAnsi="Arial" w:cs="Arial"/>
          <w:color w:val="4472C4" w:themeColor="accent1"/>
          <w:sz w:val="28"/>
          <w:szCs w:val="24"/>
        </w:rPr>
        <w:t>Liability of members</w:t>
      </w:r>
    </w:p>
    <w:p w14:paraId="23A92C53" w14:textId="243EBBF0" w:rsidR="00366BAE" w:rsidRPr="003174DC" w:rsidRDefault="00000000" w:rsidP="003174DC">
      <w:pPr>
        <w:spacing w:after="49"/>
        <w:ind w:left="754" w:right="149" w:firstLine="0"/>
        <w:rPr>
          <w:rFonts w:ascii="Arial" w:hAnsi="Arial" w:cs="Arial"/>
          <w:sz w:val="24"/>
          <w:szCs w:val="24"/>
        </w:rPr>
      </w:pPr>
      <w:r w:rsidRPr="003174DC">
        <w:rPr>
          <w:rFonts w:ascii="Arial" w:hAnsi="Arial" w:cs="Arial"/>
          <w:sz w:val="24"/>
          <w:szCs w:val="24"/>
        </w:rPr>
        <w:t xml:space="preserve">Each member undertakes that if the company is wound up while he/she is a member (or within one year after he/she ceases to be a member), he/she will contribute up to a maximum of </w:t>
      </w:r>
      <w:r w:rsidR="000A7033">
        <w:rPr>
          <w:rFonts w:ascii="Arial" w:hAnsi="Arial" w:cs="Arial"/>
          <w:sz w:val="24"/>
          <w:szCs w:val="24"/>
        </w:rPr>
        <w:t>£1</w:t>
      </w:r>
      <w:r w:rsidRPr="003174DC">
        <w:rPr>
          <w:rFonts w:ascii="Arial" w:hAnsi="Arial" w:cs="Arial"/>
          <w:sz w:val="24"/>
          <w:szCs w:val="24"/>
        </w:rPr>
        <w:t xml:space="preserve"> to the assets of the company, to be applied towards:</w:t>
      </w:r>
    </w:p>
    <w:p w14:paraId="2C1644DE" w14:textId="77777777" w:rsidR="00366BAE" w:rsidRPr="003174DC" w:rsidRDefault="00000000">
      <w:pPr>
        <w:numPr>
          <w:ilvl w:val="0"/>
          <w:numId w:val="7"/>
        </w:numPr>
        <w:spacing w:after="118"/>
        <w:ind w:right="965" w:hanging="302"/>
        <w:rPr>
          <w:rFonts w:ascii="Arial" w:hAnsi="Arial" w:cs="Arial"/>
          <w:sz w:val="24"/>
          <w:szCs w:val="24"/>
        </w:rPr>
      </w:pPr>
      <w:r w:rsidRPr="003174DC">
        <w:rPr>
          <w:rFonts w:ascii="Arial" w:hAnsi="Arial" w:cs="Arial"/>
          <w:sz w:val="24"/>
          <w:szCs w:val="24"/>
        </w:rPr>
        <w:t>payment of the company's debts and liabilities contracted before he/she ceases to be a member;</w:t>
      </w:r>
    </w:p>
    <w:p w14:paraId="35BEC178" w14:textId="77777777" w:rsidR="003174DC" w:rsidRDefault="00000000">
      <w:pPr>
        <w:numPr>
          <w:ilvl w:val="0"/>
          <w:numId w:val="7"/>
        </w:numPr>
        <w:spacing w:after="36" w:line="358" w:lineRule="auto"/>
        <w:ind w:right="965" w:hanging="302"/>
        <w:rPr>
          <w:rFonts w:ascii="Arial" w:hAnsi="Arial" w:cs="Arial"/>
          <w:sz w:val="24"/>
          <w:szCs w:val="24"/>
        </w:rPr>
      </w:pPr>
      <w:r w:rsidRPr="003174DC">
        <w:rPr>
          <w:rFonts w:ascii="Arial" w:hAnsi="Arial" w:cs="Arial"/>
          <w:sz w:val="24"/>
          <w:szCs w:val="24"/>
        </w:rPr>
        <w:t>payment of the costs, charges</w:t>
      </w:r>
      <w:r w:rsidR="00025A67" w:rsidRPr="003174DC">
        <w:rPr>
          <w:rFonts w:ascii="Arial" w:hAnsi="Arial" w:cs="Arial"/>
          <w:sz w:val="24"/>
          <w:szCs w:val="24"/>
        </w:rPr>
        <w:t>,</w:t>
      </w:r>
      <w:r w:rsidRPr="003174DC">
        <w:rPr>
          <w:rFonts w:ascii="Arial" w:hAnsi="Arial" w:cs="Arial"/>
          <w:sz w:val="24"/>
          <w:szCs w:val="24"/>
        </w:rPr>
        <w:t xml:space="preserve"> and expenses of winding up; and</w:t>
      </w:r>
    </w:p>
    <w:p w14:paraId="6D5CD4E2" w14:textId="1D3AC3CA" w:rsidR="00366BAE" w:rsidRPr="003174DC" w:rsidRDefault="00000000">
      <w:pPr>
        <w:numPr>
          <w:ilvl w:val="0"/>
          <w:numId w:val="7"/>
        </w:numPr>
        <w:spacing w:after="36" w:line="358" w:lineRule="auto"/>
        <w:ind w:right="965" w:hanging="302"/>
        <w:rPr>
          <w:rFonts w:ascii="Arial" w:hAnsi="Arial" w:cs="Arial"/>
          <w:sz w:val="24"/>
          <w:szCs w:val="24"/>
        </w:rPr>
      </w:pPr>
      <w:r w:rsidRPr="003174DC">
        <w:rPr>
          <w:rFonts w:ascii="Arial" w:hAnsi="Arial" w:cs="Arial"/>
          <w:sz w:val="24"/>
          <w:szCs w:val="24"/>
        </w:rPr>
        <w:t>adjustment of the rights of the contributories among themselves,</w:t>
      </w:r>
    </w:p>
    <w:p w14:paraId="1D5FD2F2" w14:textId="77777777" w:rsidR="00366BAE" w:rsidRPr="003174DC" w:rsidRDefault="00000000">
      <w:pPr>
        <w:pStyle w:val="Heading3"/>
        <w:tabs>
          <w:tab w:val="center" w:pos="1623"/>
        </w:tabs>
        <w:spacing w:after="128"/>
        <w:ind w:left="0" w:firstLine="0"/>
        <w:rPr>
          <w:rFonts w:ascii="Arial" w:hAnsi="Arial" w:cs="Arial"/>
          <w:color w:val="4472C4" w:themeColor="accent1"/>
          <w:sz w:val="28"/>
          <w:szCs w:val="24"/>
        </w:rPr>
      </w:pPr>
      <w:r w:rsidRPr="003174DC">
        <w:rPr>
          <w:rFonts w:ascii="Arial" w:hAnsi="Arial" w:cs="Arial"/>
          <w:color w:val="4472C4" w:themeColor="accent1"/>
          <w:sz w:val="28"/>
          <w:szCs w:val="24"/>
        </w:rPr>
        <w:lastRenderedPageBreak/>
        <w:t>10</w:t>
      </w:r>
      <w:r w:rsidRPr="003174DC">
        <w:rPr>
          <w:rFonts w:ascii="Arial" w:hAnsi="Arial" w:cs="Arial"/>
          <w:color w:val="4472C4" w:themeColor="accent1"/>
          <w:sz w:val="28"/>
          <w:szCs w:val="24"/>
        </w:rPr>
        <w:tab/>
        <w:t>General structure</w:t>
      </w:r>
    </w:p>
    <w:p w14:paraId="002C56AC" w14:textId="203CA6BD" w:rsidR="00366BAE" w:rsidRPr="003174DC" w:rsidRDefault="00000000">
      <w:pPr>
        <w:spacing w:after="149"/>
        <w:ind w:left="787" w:right="82" w:firstLine="0"/>
        <w:rPr>
          <w:rFonts w:ascii="Arial" w:hAnsi="Arial" w:cs="Arial"/>
          <w:sz w:val="24"/>
          <w:szCs w:val="24"/>
        </w:rPr>
      </w:pPr>
      <w:r w:rsidRPr="003174DC">
        <w:rPr>
          <w:rFonts w:ascii="Arial" w:hAnsi="Arial" w:cs="Arial"/>
          <w:sz w:val="24"/>
          <w:szCs w:val="24"/>
        </w:rPr>
        <w:t xml:space="preserve">The structure of the company consists </w:t>
      </w:r>
      <w:r w:rsidR="00280C36" w:rsidRPr="003174DC">
        <w:rPr>
          <w:rFonts w:ascii="Arial" w:hAnsi="Arial" w:cs="Arial"/>
          <w:sz w:val="24"/>
          <w:szCs w:val="24"/>
        </w:rPr>
        <w:t>of: -</w:t>
      </w:r>
    </w:p>
    <w:p w14:paraId="4005C646" w14:textId="746D639A" w:rsidR="00366BAE" w:rsidRPr="003174DC" w:rsidRDefault="00025A67">
      <w:pPr>
        <w:numPr>
          <w:ilvl w:val="0"/>
          <w:numId w:val="8"/>
        </w:numPr>
        <w:spacing w:after="157"/>
        <w:ind w:right="185" w:hanging="288"/>
        <w:rPr>
          <w:rFonts w:ascii="Arial" w:hAnsi="Arial" w:cs="Arial"/>
          <w:sz w:val="24"/>
          <w:szCs w:val="24"/>
        </w:rPr>
      </w:pPr>
      <w:r w:rsidRPr="003174DC">
        <w:rPr>
          <w:rFonts w:ascii="Arial" w:hAnsi="Arial" w:cs="Arial"/>
          <w:sz w:val="24"/>
          <w:szCs w:val="24"/>
        </w:rPr>
        <w:t>The MEMBERS — who have the right to attend the annual general meeting (and any extraordinary general meeting) and have important powers under the articles of association and the Act; in particular, the members elect people to serve as directors and take decisions concerning changes to the a</w:t>
      </w:r>
      <w:r w:rsidR="00280C36" w:rsidRPr="003174DC">
        <w:rPr>
          <w:rFonts w:ascii="Arial" w:hAnsi="Arial" w:cs="Arial"/>
          <w:sz w:val="24"/>
          <w:szCs w:val="24"/>
        </w:rPr>
        <w:t>rt</w:t>
      </w:r>
      <w:r w:rsidRPr="003174DC">
        <w:rPr>
          <w:rFonts w:ascii="Arial" w:hAnsi="Arial" w:cs="Arial"/>
          <w:sz w:val="24"/>
          <w:szCs w:val="24"/>
        </w:rPr>
        <w:t>icles themselves.</w:t>
      </w:r>
    </w:p>
    <w:p w14:paraId="38943157" w14:textId="55F2112B" w:rsidR="00366BAE" w:rsidRPr="003174DC" w:rsidRDefault="00025A67">
      <w:pPr>
        <w:numPr>
          <w:ilvl w:val="0"/>
          <w:numId w:val="8"/>
        </w:numPr>
        <w:spacing w:after="179"/>
        <w:ind w:right="185" w:hanging="288"/>
        <w:rPr>
          <w:rFonts w:ascii="Arial" w:hAnsi="Arial" w:cs="Arial"/>
          <w:sz w:val="24"/>
          <w:szCs w:val="24"/>
        </w:rPr>
      </w:pPr>
      <w:r w:rsidRPr="003174DC">
        <w:rPr>
          <w:rFonts w:ascii="Arial" w:hAnsi="Arial" w:cs="Arial"/>
          <w:sz w:val="24"/>
          <w:szCs w:val="24"/>
        </w:rPr>
        <w:t xml:space="preserve">The DIRECTORS, who hold regular meetings during the period between annual general meetings, and generally control and </w:t>
      </w:r>
      <w:r w:rsidR="00280C36" w:rsidRPr="003174DC">
        <w:rPr>
          <w:rFonts w:ascii="Arial" w:hAnsi="Arial" w:cs="Arial"/>
          <w:sz w:val="24"/>
          <w:szCs w:val="24"/>
        </w:rPr>
        <w:t>supervise</w:t>
      </w:r>
      <w:r w:rsidRPr="003174DC">
        <w:rPr>
          <w:rFonts w:ascii="Arial" w:hAnsi="Arial" w:cs="Arial"/>
          <w:sz w:val="24"/>
          <w:szCs w:val="24"/>
        </w:rPr>
        <w:t xml:space="preserve"> the activities of the company; in particular, the directors are responsible for </w:t>
      </w:r>
      <w:r w:rsidR="00280C36" w:rsidRPr="003174DC">
        <w:rPr>
          <w:rFonts w:ascii="Arial" w:hAnsi="Arial" w:cs="Arial"/>
          <w:sz w:val="24"/>
          <w:szCs w:val="24"/>
        </w:rPr>
        <w:t>monitoring</w:t>
      </w:r>
      <w:r w:rsidRPr="003174DC">
        <w:rPr>
          <w:rFonts w:ascii="Arial" w:hAnsi="Arial" w:cs="Arial"/>
          <w:sz w:val="24"/>
          <w:szCs w:val="24"/>
        </w:rPr>
        <w:t xml:space="preserve"> the financial position of the company.</w:t>
      </w:r>
    </w:p>
    <w:p w14:paraId="2835AA87" w14:textId="1D7CA346" w:rsidR="00366BAE" w:rsidRPr="003174DC" w:rsidRDefault="003174DC" w:rsidP="003174DC">
      <w:pPr>
        <w:pStyle w:val="Heading3"/>
        <w:rPr>
          <w:rFonts w:ascii="Arial" w:hAnsi="Arial" w:cs="Arial"/>
          <w:color w:val="4472C4" w:themeColor="accent1"/>
          <w:sz w:val="28"/>
          <w:szCs w:val="24"/>
        </w:rPr>
      </w:pPr>
      <w:r w:rsidRPr="003174DC">
        <w:rPr>
          <w:rFonts w:ascii="Arial" w:hAnsi="Arial" w:cs="Arial"/>
          <w:color w:val="4472C4" w:themeColor="accent1"/>
          <w:sz w:val="28"/>
          <w:szCs w:val="24"/>
        </w:rPr>
        <w:t>11</w:t>
      </w:r>
      <w:r w:rsidRPr="003174DC">
        <w:rPr>
          <w:rFonts w:ascii="Arial" w:hAnsi="Arial" w:cs="Arial"/>
          <w:color w:val="4472C4" w:themeColor="accent1"/>
          <w:sz w:val="28"/>
          <w:szCs w:val="24"/>
        </w:rPr>
        <w:tab/>
      </w:r>
      <w:bookmarkStart w:id="3" w:name="_Hlk202516800"/>
      <w:r w:rsidRPr="003174DC">
        <w:rPr>
          <w:rFonts w:ascii="Arial" w:hAnsi="Arial" w:cs="Arial"/>
          <w:color w:val="4472C4" w:themeColor="accent1"/>
          <w:sz w:val="28"/>
          <w:szCs w:val="24"/>
        </w:rPr>
        <w:t>Qualifications for membership</w:t>
      </w:r>
    </w:p>
    <w:bookmarkEnd w:id="3"/>
    <w:p w14:paraId="666B0544" w14:textId="77777777" w:rsidR="00100FA4" w:rsidRPr="003174DC" w:rsidRDefault="00000000" w:rsidP="00100FA4">
      <w:pPr>
        <w:numPr>
          <w:ilvl w:val="0"/>
          <w:numId w:val="9"/>
        </w:numPr>
        <w:spacing w:after="228"/>
        <w:ind w:left="786" w:right="82" w:hanging="715"/>
        <w:rPr>
          <w:rFonts w:ascii="Arial" w:hAnsi="Arial" w:cs="Arial"/>
          <w:sz w:val="24"/>
          <w:szCs w:val="24"/>
        </w:rPr>
      </w:pPr>
      <w:r w:rsidRPr="003174DC">
        <w:rPr>
          <w:rFonts w:ascii="Arial" w:hAnsi="Arial" w:cs="Arial"/>
          <w:sz w:val="24"/>
          <w:szCs w:val="24"/>
        </w:rPr>
        <w:t>The members of the company shall consist of the subscribers to the memorandum of association and such other persons as are admitted to membership under articles 14 to 16</w:t>
      </w:r>
      <w:r w:rsidR="00AF0D1C" w:rsidRPr="003174DC">
        <w:rPr>
          <w:rFonts w:ascii="Arial" w:hAnsi="Arial" w:cs="Arial"/>
          <w:sz w:val="24"/>
          <w:szCs w:val="24"/>
        </w:rPr>
        <w:t>.</w:t>
      </w:r>
    </w:p>
    <w:p w14:paraId="30AE4D5B" w14:textId="77777777" w:rsidR="00025A67" w:rsidRPr="003174DC" w:rsidRDefault="00100FA4" w:rsidP="00100FA4">
      <w:pPr>
        <w:numPr>
          <w:ilvl w:val="0"/>
          <w:numId w:val="9"/>
        </w:numPr>
        <w:spacing w:after="228"/>
        <w:ind w:left="786" w:right="82" w:hanging="715"/>
        <w:rPr>
          <w:rFonts w:ascii="Arial" w:hAnsi="Arial" w:cs="Arial"/>
          <w:sz w:val="24"/>
          <w:szCs w:val="24"/>
        </w:rPr>
      </w:pPr>
      <w:bookmarkStart w:id="4" w:name="_Hlk202516498"/>
      <w:r w:rsidRPr="003174DC">
        <w:rPr>
          <w:rFonts w:ascii="Arial" w:hAnsi="Arial" w:cs="Arial"/>
          <w:color w:val="222222"/>
          <w:sz w:val="24"/>
          <w:szCs w:val="24"/>
          <w:shd w:val="clear" w:color="auto" w:fill="FFFFFF"/>
        </w:rPr>
        <w:t xml:space="preserve">Membership shall be open to all those living in the village of Ford and the surrounding rural hinterland.  </w:t>
      </w:r>
    </w:p>
    <w:p w14:paraId="78B35EA6" w14:textId="15BCB551" w:rsidR="00A47052" w:rsidRPr="003174DC" w:rsidRDefault="00100FA4" w:rsidP="00100FA4">
      <w:pPr>
        <w:numPr>
          <w:ilvl w:val="0"/>
          <w:numId w:val="9"/>
        </w:numPr>
        <w:spacing w:after="228"/>
        <w:ind w:left="786" w:right="82" w:hanging="715"/>
        <w:rPr>
          <w:rFonts w:ascii="Arial" w:hAnsi="Arial" w:cs="Arial"/>
          <w:sz w:val="24"/>
          <w:szCs w:val="24"/>
        </w:rPr>
      </w:pPr>
      <w:r w:rsidRPr="003174DC">
        <w:rPr>
          <w:rFonts w:ascii="Arial" w:hAnsi="Arial" w:cs="Arial"/>
          <w:color w:val="222222"/>
          <w:sz w:val="24"/>
          <w:szCs w:val="24"/>
          <w:shd w:val="clear" w:color="auto" w:fill="FFFFFF"/>
        </w:rPr>
        <w:t>The area is defined by postcodes, being </w:t>
      </w:r>
      <w:r w:rsidRPr="003174DC">
        <w:rPr>
          <w:rFonts w:ascii="Arial" w:hAnsi="Arial" w:cs="Arial"/>
          <w:b/>
          <w:bCs/>
          <w:color w:val="222222"/>
          <w:sz w:val="24"/>
          <w:szCs w:val="24"/>
          <w:shd w:val="clear" w:color="auto" w:fill="FFFFFF"/>
        </w:rPr>
        <w:t>ALL</w:t>
      </w:r>
      <w:r w:rsidRPr="003174DC">
        <w:rPr>
          <w:rFonts w:ascii="Arial" w:hAnsi="Arial" w:cs="Arial"/>
          <w:color w:val="222222"/>
          <w:sz w:val="24"/>
          <w:szCs w:val="24"/>
          <w:shd w:val="clear" w:color="auto" w:fill="FFFFFF"/>
        </w:rPr>
        <w:t xml:space="preserve"> of </w:t>
      </w:r>
      <w:r w:rsidR="0072669D">
        <w:rPr>
          <w:rFonts w:ascii="Arial" w:hAnsi="Arial" w:cs="Arial"/>
          <w:color w:val="222222"/>
          <w:sz w:val="24"/>
          <w:szCs w:val="24"/>
          <w:shd w:val="clear" w:color="auto" w:fill="FFFFFF"/>
        </w:rPr>
        <w:t xml:space="preserve">PA31 8LJ, </w:t>
      </w:r>
      <w:r w:rsidRPr="003174DC">
        <w:rPr>
          <w:rFonts w:ascii="Arial" w:hAnsi="Arial" w:cs="Arial"/>
          <w:color w:val="222222"/>
          <w:sz w:val="24"/>
          <w:szCs w:val="24"/>
          <w:shd w:val="clear" w:color="auto" w:fill="FFFFFF"/>
        </w:rPr>
        <w:t>PA31 8LW, PA31 8WJ, PA31 8RH, PA31 8RJ</w:t>
      </w:r>
      <w:r w:rsidR="00025A67" w:rsidRPr="003174DC">
        <w:rPr>
          <w:rFonts w:ascii="Arial" w:hAnsi="Arial" w:cs="Arial"/>
          <w:color w:val="222222"/>
          <w:sz w:val="24"/>
          <w:szCs w:val="24"/>
          <w:shd w:val="clear" w:color="auto" w:fill="FFFFFF"/>
        </w:rPr>
        <w:t>,</w:t>
      </w:r>
      <w:r w:rsidRPr="003174DC">
        <w:rPr>
          <w:rFonts w:ascii="Arial" w:hAnsi="Arial" w:cs="Arial"/>
          <w:color w:val="222222"/>
          <w:sz w:val="24"/>
          <w:szCs w:val="24"/>
          <w:shd w:val="clear" w:color="auto" w:fill="FFFFFF"/>
        </w:rPr>
        <w:t xml:space="preserve"> and PA31 8RL.  It also includes part of PA31 8R</w:t>
      </w:r>
      <w:r w:rsidR="0072669D">
        <w:rPr>
          <w:rFonts w:ascii="Arial" w:hAnsi="Arial" w:cs="Arial"/>
          <w:color w:val="222222"/>
          <w:sz w:val="24"/>
          <w:szCs w:val="24"/>
          <w:shd w:val="clear" w:color="auto" w:fill="FFFFFF"/>
        </w:rPr>
        <w:t>Q</w:t>
      </w:r>
      <w:r w:rsidRPr="003174DC">
        <w:rPr>
          <w:rFonts w:ascii="Arial" w:hAnsi="Arial" w:cs="Arial"/>
          <w:color w:val="222222"/>
          <w:sz w:val="24"/>
          <w:szCs w:val="24"/>
          <w:shd w:val="clear" w:color="auto" w:fill="FFFFFF"/>
        </w:rPr>
        <w:t xml:space="preserve">, being the portion closest to Ford Village and delineated with the western boundary being the A816 road and the south-eastern boundary being </w:t>
      </w:r>
      <w:r w:rsidR="0072669D">
        <w:rPr>
          <w:rFonts w:ascii="Arial" w:hAnsi="Arial" w:cs="Arial"/>
          <w:color w:val="222222"/>
          <w:sz w:val="24"/>
          <w:szCs w:val="24"/>
          <w:shd w:val="clear" w:color="auto" w:fill="FFFFFF"/>
        </w:rPr>
        <w:t>2</w:t>
      </w:r>
      <w:r w:rsidRPr="003174DC">
        <w:rPr>
          <w:rFonts w:ascii="Arial" w:hAnsi="Arial" w:cs="Arial"/>
          <w:color w:val="222222"/>
          <w:sz w:val="24"/>
          <w:szCs w:val="24"/>
          <w:shd w:val="clear" w:color="auto" w:fill="FFFFFF"/>
        </w:rPr>
        <w:t>00m SE of the B840</w:t>
      </w:r>
      <w:r w:rsidR="00025A67" w:rsidRPr="003174DC">
        <w:rPr>
          <w:rFonts w:ascii="Arial" w:hAnsi="Arial" w:cs="Arial"/>
          <w:color w:val="222222"/>
          <w:sz w:val="24"/>
          <w:szCs w:val="24"/>
          <w:shd w:val="clear" w:color="auto" w:fill="FFFFFF"/>
        </w:rPr>
        <w:t>.</w:t>
      </w:r>
    </w:p>
    <w:bookmarkEnd w:id="4"/>
    <w:p w14:paraId="0C9160F0" w14:textId="77777777" w:rsidR="00366BAE" w:rsidRPr="003174DC" w:rsidRDefault="00000000">
      <w:pPr>
        <w:pStyle w:val="Heading3"/>
        <w:spacing w:after="204"/>
        <w:ind w:left="797"/>
        <w:rPr>
          <w:rFonts w:ascii="Arial" w:hAnsi="Arial" w:cs="Arial"/>
          <w:sz w:val="28"/>
          <w:szCs w:val="24"/>
        </w:rPr>
      </w:pPr>
      <w:r w:rsidRPr="003174DC">
        <w:rPr>
          <w:rFonts w:ascii="Arial" w:hAnsi="Arial" w:cs="Arial"/>
          <w:sz w:val="28"/>
          <w:szCs w:val="24"/>
        </w:rPr>
        <w:t>Application for membership</w:t>
      </w:r>
    </w:p>
    <w:p w14:paraId="0A0D8ADF" w14:textId="64D40201" w:rsidR="006542C1" w:rsidRPr="003174DC" w:rsidRDefault="006542C1" w:rsidP="006542C1">
      <w:pPr>
        <w:numPr>
          <w:ilvl w:val="0"/>
          <w:numId w:val="10"/>
        </w:numPr>
        <w:ind w:left="791" w:right="82" w:hanging="720"/>
        <w:rPr>
          <w:rFonts w:ascii="Arial" w:hAnsi="Arial" w:cs="Arial"/>
          <w:sz w:val="24"/>
          <w:szCs w:val="24"/>
        </w:rPr>
      </w:pPr>
      <w:r w:rsidRPr="003174DC">
        <w:rPr>
          <w:rFonts w:ascii="Arial" w:hAnsi="Arial" w:cs="Arial"/>
          <w:sz w:val="24"/>
          <w:szCs w:val="24"/>
        </w:rPr>
        <w:t>Membership is open to all aged 16 and above who meet the definition of living in the defined community of Ford as stated within these articles of association.</w:t>
      </w:r>
    </w:p>
    <w:p w14:paraId="4465829E" w14:textId="0940EB7B" w:rsidR="003174DC" w:rsidRDefault="003174DC" w:rsidP="003174DC">
      <w:pPr>
        <w:pStyle w:val="ListParagraph"/>
        <w:numPr>
          <w:ilvl w:val="0"/>
          <w:numId w:val="10"/>
        </w:numPr>
        <w:spacing w:after="179"/>
        <w:ind w:right="82"/>
        <w:rPr>
          <w:rFonts w:ascii="Arial" w:hAnsi="Arial" w:cs="Arial"/>
          <w:sz w:val="24"/>
          <w:szCs w:val="24"/>
        </w:rPr>
      </w:pPr>
      <w:r w:rsidRPr="003174DC">
        <w:rPr>
          <w:rFonts w:ascii="Arial" w:hAnsi="Arial" w:cs="Arial"/>
          <w:sz w:val="24"/>
          <w:szCs w:val="24"/>
        </w:rPr>
        <w:t>The Board shall promptly consider applications for membership, at the first meeting after an application is received, determining if the terms of Articles 12</w:t>
      </w:r>
      <w:r>
        <w:rPr>
          <w:rFonts w:ascii="Arial" w:hAnsi="Arial" w:cs="Arial"/>
          <w:sz w:val="24"/>
          <w:szCs w:val="24"/>
        </w:rPr>
        <w:t xml:space="preserve">, 13 </w:t>
      </w:r>
      <w:r w:rsidRPr="003174DC">
        <w:rPr>
          <w:rFonts w:ascii="Arial" w:hAnsi="Arial" w:cs="Arial"/>
          <w:sz w:val="24"/>
          <w:szCs w:val="24"/>
        </w:rPr>
        <w:t xml:space="preserve">and 14 apply and immediately thereafter shall approve any valid application provided the applicant is not excluded from membership by virtue of Article </w:t>
      </w:r>
      <w:r w:rsidR="00896699">
        <w:rPr>
          <w:rFonts w:ascii="Arial" w:hAnsi="Arial" w:cs="Arial"/>
          <w:sz w:val="24"/>
          <w:szCs w:val="24"/>
        </w:rPr>
        <w:t>19</w:t>
      </w:r>
      <w:r w:rsidRPr="003174DC">
        <w:rPr>
          <w:rFonts w:ascii="Arial" w:hAnsi="Arial" w:cs="Arial"/>
          <w:sz w:val="24"/>
          <w:szCs w:val="24"/>
        </w:rPr>
        <w:t>, and inform the applicant of the Board’s decision</w:t>
      </w:r>
    </w:p>
    <w:p w14:paraId="0585392C" w14:textId="77777777" w:rsidR="003174DC" w:rsidRDefault="003174DC" w:rsidP="003174DC">
      <w:pPr>
        <w:pStyle w:val="ListParagraph"/>
        <w:spacing w:after="179"/>
        <w:ind w:left="792" w:right="82" w:firstLine="0"/>
        <w:rPr>
          <w:rFonts w:ascii="Arial" w:hAnsi="Arial" w:cs="Arial"/>
          <w:sz w:val="24"/>
          <w:szCs w:val="24"/>
        </w:rPr>
      </w:pPr>
    </w:p>
    <w:p w14:paraId="2B9914BF" w14:textId="0550BD92" w:rsidR="00366BAE" w:rsidRPr="003174DC" w:rsidRDefault="00000000" w:rsidP="003174DC">
      <w:pPr>
        <w:pStyle w:val="ListParagraph"/>
        <w:numPr>
          <w:ilvl w:val="0"/>
          <w:numId w:val="10"/>
        </w:numPr>
        <w:spacing w:after="179"/>
        <w:ind w:right="82"/>
        <w:rPr>
          <w:rFonts w:ascii="Arial" w:hAnsi="Arial" w:cs="Arial"/>
          <w:color w:val="4472C4" w:themeColor="accent1"/>
          <w:sz w:val="24"/>
          <w:szCs w:val="24"/>
        </w:rPr>
      </w:pPr>
      <w:r w:rsidRPr="003174DC">
        <w:rPr>
          <w:rFonts w:ascii="Arial" w:hAnsi="Arial" w:cs="Arial"/>
          <w:color w:val="4472C4" w:themeColor="accent1"/>
          <w:sz w:val="28"/>
          <w:szCs w:val="24"/>
        </w:rPr>
        <w:t>Membership subscription</w:t>
      </w:r>
    </w:p>
    <w:p w14:paraId="2ABDACAB" w14:textId="77777777" w:rsidR="00366BAE" w:rsidRPr="003174DC" w:rsidRDefault="00000000" w:rsidP="002022A2">
      <w:pPr>
        <w:spacing w:after="154"/>
        <w:ind w:left="791" w:right="82" w:firstLine="0"/>
        <w:rPr>
          <w:rFonts w:ascii="Arial" w:hAnsi="Arial" w:cs="Arial"/>
          <w:sz w:val="24"/>
          <w:szCs w:val="24"/>
        </w:rPr>
      </w:pPr>
      <w:r w:rsidRPr="003174DC">
        <w:rPr>
          <w:rFonts w:ascii="Arial" w:hAnsi="Arial" w:cs="Arial"/>
          <w:sz w:val="24"/>
          <w:szCs w:val="24"/>
        </w:rPr>
        <w:t>No membership subscription shall be payable.</w:t>
      </w:r>
    </w:p>
    <w:p w14:paraId="4995F3D3" w14:textId="39CD8E0D" w:rsidR="00366BAE" w:rsidRPr="003174DC" w:rsidRDefault="003C6472" w:rsidP="003C6472">
      <w:pPr>
        <w:pStyle w:val="Heading3"/>
        <w:rPr>
          <w:rFonts w:ascii="Arial" w:hAnsi="Arial" w:cs="Arial"/>
          <w:color w:val="4472C4" w:themeColor="accent1"/>
          <w:sz w:val="28"/>
          <w:szCs w:val="24"/>
        </w:rPr>
      </w:pPr>
      <w:r w:rsidRPr="003174DC">
        <w:rPr>
          <w:rFonts w:ascii="Arial" w:hAnsi="Arial" w:cs="Arial"/>
          <w:sz w:val="28"/>
          <w:szCs w:val="24"/>
        </w:rPr>
        <w:t>1</w:t>
      </w:r>
      <w:r w:rsidR="00025A67" w:rsidRPr="003174DC">
        <w:rPr>
          <w:rFonts w:ascii="Arial" w:hAnsi="Arial" w:cs="Arial"/>
          <w:sz w:val="28"/>
          <w:szCs w:val="24"/>
        </w:rPr>
        <w:t>7</w:t>
      </w:r>
      <w:r w:rsidRPr="003174DC">
        <w:rPr>
          <w:rFonts w:ascii="Arial" w:hAnsi="Arial" w:cs="Arial"/>
          <w:sz w:val="28"/>
          <w:szCs w:val="24"/>
        </w:rPr>
        <w:t xml:space="preserve"> </w:t>
      </w:r>
      <w:r w:rsidRPr="003174DC">
        <w:rPr>
          <w:rFonts w:ascii="Arial" w:hAnsi="Arial" w:cs="Arial"/>
          <w:sz w:val="28"/>
          <w:szCs w:val="24"/>
        </w:rPr>
        <w:tab/>
      </w:r>
      <w:bookmarkStart w:id="5" w:name="_Hlk202516621"/>
      <w:r w:rsidRPr="003174DC">
        <w:rPr>
          <w:rFonts w:ascii="Arial" w:hAnsi="Arial" w:cs="Arial"/>
          <w:color w:val="4472C4" w:themeColor="accent1"/>
          <w:sz w:val="28"/>
          <w:szCs w:val="24"/>
        </w:rPr>
        <w:t>Register of members</w:t>
      </w:r>
    </w:p>
    <w:p w14:paraId="18B7C3BA" w14:textId="0210E2C3" w:rsidR="00366BAE" w:rsidRPr="003174DC" w:rsidRDefault="00000000" w:rsidP="003C6472">
      <w:pPr>
        <w:spacing w:after="125"/>
        <w:ind w:left="754" w:right="451" w:firstLine="0"/>
        <w:rPr>
          <w:rFonts w:ascii="Arial" w:hAnsi="Arial" w:cs="Arial"/>
          <w:sz w:val="24"/>
          <w:szCs w:val="24"/>
        </w:rPr>
      </w:pPr>
      <w:r w:rsidRPr="003174DC">
        <w:rPr>
          <w:rFonts w:ascii="Arial" w:hAnsi="Arial" w:cs="Arial"/>
          <w:sz w:val="24"/>
          <w:szCs w:val="24"/>
        </w:rPr>
        <w:t xml:space="preserve">The directors shall maintain a register of members, </w:t>
      </w:r>
      <w:r w:rsidR="000A7033">
        <w:rPr>
          <w:rFonts w:ascii="Arial" w:hAnsi="Arial" w:cs="Arial"/>
          <w:sz w:val="24"/>
          <w:szCs w:val="24"/>
        </w:rPr>
        <w:t>which shall set out the full name and contact details of each member, the date on which they were</w:t>
      </w:r>
      <w:r w:rsidRPr="003174DC">
        <w:rPr>
          <w:rFonts w:ascii="Arial" w:hAnsi="Arial" w:cs="Arial"/>
          <w:sz w:val="24"/>
          <w:szCs w:val="24"/>
        </w:rPr>
        <w:t xml:space="preserve"> admitted to membership, and the date on which any person ceased to be a member.</w:t>
      </w:r>
      <w:r w:rsidR="000A7033">
        <w:rPr>
          <w:rFonts w:ascii="Arial" w:hAnsi="Arial" w:cs="Arial"/>
          <w:sz w:val="24"/>
          <w:szCs w:val="24"/>
        </w:rPr>
        <w:t xml:space="preserve"> This information will be managed and accessed by the Secretary only under Data Protection legislation.</w:t>
      </w:r>
    </w:p>
    <w:bookmarkEnd w:id="5"/>
    <w:p w14:paraId="5CDC7F19" w14:textId="44D51042" w:rsidR="00366BAE" w:rsidRPr="003174DC" w:rsidRDefault="00025A67" w:rsidP="00025A67">
      <w:pPr>
        <w:pStyle w:val="Heading3"/>
        <w:rPr>
          <w:rFonts w:ascii="Arial" w:hAnsi="Arial" w:cs="Arial"/>
          <w:sz w:val="28"/>
          <w:szCs w:val="24"/>
        </w:rPr>
      </w:pPr>
      <w:r w:rsidRPr="003174DC">
        <w:rPr>
          <w:rFonts w:ascii="Arial" w:hAnsi="Arial" w:cs="Arial"/>
          <w:sz w:val="28"/>
          <w:szCs w:val="24"/>
        </w:rPr>
        <w:lastRenderedPageBreak/>
        <w:t>18</w:t>
      </w:r>
      <w:r w:rsidRPr="003174DC">
        <w:rPr>
          <w:rFonts w:ascii="Arial" w:hAnsi="Arial" w:cs="Arial"/>
          <w:sz w:val="28"/>
          <w:szCs w:val="24"/>
        </w:rPr>
        <w:tab/>
      </w:r>
      <w:r w:rsidRPr="003174DC">
        <w:rPr>
          <w:rFonts w:ascii="Arial" w:hAnsi="Arial" w:cs="Arial"/>
          <w:color w:val="4472C4" w:themeColor="accent1"/>
          <w:sz w:val="28"/>
          <w:szCs w:val="24"/>
        </w:rPr>
        <w:t>Withdrawal from membership</w:t>
      </w:r>
    </w:p>
    <w:p w14:paraId="1204DBB2" w14:textId="11185838" w:rsidR="00366BAE" w:rsidRPr="003174DC" w:rsidRDefault="00000000" w:rsidP="003C6472">
      <w:pPr>
        <w:spacing w:after="140"/>
        <w:ind w:left="787" w:right="259" w:hanging="67"/>
        <w:rPr>
          <w:rFonts w:ascii="Arial" w:hAnsi="Arial" w:cs="Arial"/>
          <w:sz w:val="24"/>
          <w:szCs w:val="24"/>
        </w:rPr>
      </w:pPr>
      <w:r w:rsidRPr="003174DC">
        <w:rPr>
          <w:rFonts w:ascii="Arial" w:hAnsi="Arial" w:cs="Arial"/>
          <w:sz w:val="24"/>
          <w:szCs w:val="24"/>
        </w:rPr>
        <w:t xml:space="preserve"> Any person who wishes to withdraw from membership shall sign and lodge with the company a written notice to that effect; on receipt of the notice by the company, he/she shall cease to be a member.</w:t>
      </w:r>
    </w:p>
    <w:p w14:paraId="5F6CE792" w14:textId="77777777" w:rsidR="00366BAE" w:rsidRPr="003174DC" w:rsidRDefault="00000000">
      <w:pPr>
        <w:pStyle w:val="Heading3"/>
        <w:spacing w:after="146"/>
        <w:ind w:left="797"/>
        <w:rPr>
          <w:rFonts w:ascii="Arial" w:hAnsi="Arial" w:cs="Arial"/>
          <w:color w:val="4472C4" w:themeColor="accent1"/>
          <w:sz w:val="28"/>
          <w:szCs w:val="24"/>
        </w:rPr>
      </w:pPr>
      <w:r w:rsidRPr="003174DC">
        <w:rPr>
          <w:rFonts w:ascii="Arial" w:hAnsi="Arial" w:cs="Arial"/>
          <w:color w:val="4472C4" w:themeColor="accent1"/>
          <w:sz w:val="28"/>
          <w:szCs w:val="24"/>
        </w:rPr>
        <w:t>Expulsion from membership</w:t>
      </w:r>
    </w:p>
    <w:p w14:paraId="6FFCB6CF" w14:textId="1A968F66" w:rsidR="00366BAE" w:rsidRPr="003174DC" w:rsidRDefault="00025A67">
      <w:pPr>
        <w:ind w:left="787" w:right="82"/>
        <w:rPr>
          <w:rFonts w:ascii="Arial" w:hAnsi="Arial" w:cs="Arial"/>
          <w:sz w:val="24"/>
          <w:szCs w:val="24"/>
        </w:rPr>
      </w:pPr>
      <w:r w:rsidRPr="003174DC">
        <w:rPr>
          <w:rFonts w:ascii="Arial" w:hAnsi="Arial" w:cs="Arial"/>
          <w:sz w:val="24"/>
          <w:szCs w:val="24"/>
        </w:rPr>
        <w:t>19</w:t>
      </w:r>
      <w:r w:rsidR="003C6472" w:rsidRPr="003174DC">
        <w:rPr>
          <w:rFonts w:ascii="Arial" w:hAnsi="Arial" w:cs="Arial"/>
          <w:sz w:val="24"/>
          <w:szCs w:val="24"/>
        </w:rPr>
        <w:tab/>
      </w:r>
      <w:r w:rsidRPr="003174DC">
        <w:rPr>
          <w:rFonts w:ascii="Arial" w:hAnsi="Arial" w:cs="Arial"/>
          <w:sz w:val="24"/>
          <w:szCs w:val="24"/>
        </w:rPr>
        <w:t xml:space="preserve">Any person may be expelled from membership by special resolution (see article 33), providing the following procedures have been </w:t>
      </w:r>
      <w:r w:rsidR="00280C36" w:rsidRPr="003174DC">
        <w:rPr>
          <w:rFonts w:ascii="Arial" w:hAnsi="Arial" w:cs="Arial"/>
          <w:sz w:val="24"/>
          <w:szCs w:val="24"/>
        </w:rPr>
        <w:t xml:space="preserve">observed: </w:t>
      </w:r>
    </w:p>
    <w:p w14:paraId="4CFE1D2F" w14:textId="68145997" w:rsidR="00366BAE" w:rsidRPr="003174DC" w:rsidRDefault="00896699">
      <w:pPr>
        <w:numPr>
          <w:ilvl w:val="0"/>
          <w:numId w:val="11"/>
        </w:numPr>
        <w:ind w:right="82" w:hanging="298"/>
        <w:rPr>
          <w:rFonts w:ascii="Arial" w:hAnsi="Arial" w:cs="Arial"/>
          <w:sz w:val="24"/>
          <w:szCs w:val="24"/>
        </w:rPr>
      </w:pPr>
      <w:r>
        <w:rPr>
          <w:rFonts w:ascii="Arial" w:hAnsi="Arial" w:cs="Arial"/>
          <w:sz w:val="24"/>
          <w:szCs w:val="24"/>
        </w:rPr>
        <w:t xml:space="preserve"> </w:t>
      </w:r>
      <w:r w:rsidR="00025A67" w:rsidRPr="003174DC">
        <w:rPr>
          <w:rFonts w:ascii="Arial" w:hAnsi="Arial" w:cs="Arial"/>
          <w:sz w:val="24"/>
          <w:szCs w:val="24"/>
        </w:rPr>
        <w:t>At</w:t>
      </w:r>
      <w:r w:rsidRPr="003174DC">
        <w:rPr>
          <w:rFonts w:ascii="Arial" w:hAnsi="Arial" w:cs="Arial"/>
          <w:sz w:val="24"/>
          <w:szCs w:val="24"/>
        </w:rPr>
        <w:t xml:space="preserve"> least 21 </w:t>
      </w:r>
      <w:r w:rsidR="00280C36" w:rsidRPr="003174DC">
        <w:rPr>
          <w:rFonts w:ascii="Arial" w:hAnsi="Arial" w:cs="Arial"/>
          <w:sz w:val="24"/>
          <w:szCs w:val="24"/>
        </w:rPr>
        <w:t>days’ notice</w:t>
      </w:r>
      <w:r w:rsidRPr="003174DC">
        <w:rPr>
          <w:rFonts w:ascii="Arial" w:hAnsi="Arial" w:cs="Arial"/>
          <w:sz w:val="24"/>
          <w:szCs w:val="24"/>
        </w:rPr>
        <w:t xml:space="preserve"> of the intention to propose the resolution must be given to the member concerned, specifying the grounds for the proposed expulsion.</w:t>
      </w:r>
    </w:p>
    <w:p w14:paraId="4BB262D3" w14:textId="1A0D8194" w:rsidR="00366BAE" w:rsidRPr="003174DC" w:rsidRDefault="00025A67">
      <w:pPr>
        <w:numPr>
          <w:ilvl w:val="0"/>
          <w:numId w:val="11"/>
        </w:numPr>
        <w:spacing w:after="143"/>
        <w:ind w:right="82" w:hanging="298"/>
        <w:rPr>
          <w:rFonts w:ascii="Arial" w:hAnsi="Arial" w:cs="Arial"/>
          <w:sz w:val="24"/>
          <w:szCs w:val="24"/>
        </w:rPr>
      </w:pPr>
      <w:r w:rsidRPr="003174DC">
        <w:rPr>
          <w:rFonts w:ascii="Arial" w:hAnsi="Arial" w:cs="Arial"/>
          <w:sz w:val="24"/>
          <w:szCs w:val="24"/>
        </w:rPr>
        <w:t>The member concerned shall be entitled to be heard on the resolution at the general meeting at which the resolution is proposed.</w:t>
      </w:r>
    </w:p>
    <w:p w14:paraId="15860ED3" w14:textId="2BE8D411" w:rsidR="00366BAE" w:rsidRPr="00896699" w:rsidRDefault="00025A67">
      <w:pPr>
        <w:pStyle w:val="Heading3"/>
        <w:ind w:left="797"/>
        <w:rPr>
          <w:rFonts w:ascii="Arial" w:hAnsi="Arial" w:cs="Arial"/>
          <w:color w:val="4472C4" w:themeColor="accent1"/>
          <w:sz w:val="28"/>
          <w:szCs w:val="24"/>
        </w:rPr>
      </w:pPr>
      <w:r w:rsidRPr="00896699">
        <w:rPr>
          <w:rFonts w:ascii="Arial" w:hAnsi="Arial" w:cs="Arial"/>
          <w:color w:val="4472C4" w:themeColor="accent1"/>
          <w:sz w:val="28"/>
          <w:szCs w:val="24"/>
        </w:rPr>
        <w:t>Termination/transfer</w:t>
      </w:r>
    </w:p>
    <w:p w14:paraId="52F363C8" w14:textId="01243FE1" w:rsidR="00366BAE" w:rsidRPr="003174DC" w:rsidRDefault="00000000" w:rsidP="00025A67">
      <w:pPr>
        <w:pStyle w:val="ListParagraph"/>
        <w:numPr>
          <w:ilvl w:val="0"/>
          <w:numId w:val="12"/>
        </w:numPr>
        <w:ind w:right="82"/>
        <w:rPr>
          <w:rFonts w:ascii="Arial" w:hAnsi="Arial" w:cs="Arial"/>
          <w:sz w:val="24"/>
          <w:szCs w:val="24"/>
        </w:rPr>
      </w:pPr>
      <w:r w:rsidRPr="003174DC">
        <w:rPr>
          <w:rFonts w:ascii="Arial" w:hAnsi="Arial" w:cs="Arial"/>
          <w:sz w:val="24"/>
          <w:szCs w:val="24"/>
        </w:rPr>
        <w:t>Membership shall cease on death.</w:t>
      </w:r>
    </w:p>
    <w:p w14:paraId="5E47D329" w14:textId="77777777" w:rsidR="00366BAE" w:rsidRPr="003174DC" w:rsidRDefault="00000000">
      <w:pPr>
        <w:numPr>
          <w:ilvl w:val="0"/>
          <w:numId w:val="12"/>
        </w:numPr>
        <w:spacing w:after="137"/>
        <w:ind w:right="82" w:hanging="725"/>
        <w:rPr>
          <w:rFonts w:ascii="Arial" w:hAnsi="Arial" w:cs="Arial"/>
          <w:sz w:val="24"/>
          <w:szCs w:val="24"/>
        </w:rPr>
      </w:pPr>
      <w:r w:rsidRPr="003174DC">
        <w:rPr>
          <w:rFonts w:ascii="Arial" w:hAnsi="Arial" w:cs="Arial"/>
          <w:sz w:val="24"/>
          <w:szCs w:val="24"/>
        </w:rPr>
        <w:t>A member may not transfer his/her membership to any other person.</w:t>
      </w:r>
    </w:p>
    <w:p w14:paraId="047CAE21" w14:textId="43DF4985" w:rsidR="00366BAE" w:rsidRPr="00896699" w:rsidRDefault="00896699" w:rsidP="00025A67">
      <w:pPr>
        <w:pStyle w:val="Heading3"/>
        <w:rPr>
          <w:rFonts w:ascii="Arial" w:hAnsi="Arial" w:cs="Arial"/>
          <w:color w:val="4472C4" w:themeColor="accent1"/>
          <w:sz w:val="28"/>
          <w:szCs w:val="24"/>
        </w:rPr>
      </w:pPr>
      <w:r>
        <w:rPr>
          <w:rFonts w:ascii="Arial" w:hAnsi="Arial" w:cs="Arial"/>
        </w:rPr>
        <w:t xml:space="preserve"> </w:t>
      </w:r>
      <w:r w:rsidR="00025A67" w:rsidRPr="00896699">
        <w:rPr>
          <w:rFonts w:ascii="Arial" w:hAnsi="Arial" w:cs="Arial"/>
        </w:rPr>
        <w:t>22</w:t>
      </w:r>
      <w:r w:rsidR="00025A67" w:rsidRPr="003174DC">
        <w:rPr>
          <w:rFonts w:ascii="Arial" w:hAnsi="Arial" w:cs="Arial"/>
          <w:sz w:val="28"/>
          <w:szCs w:val="24"/>
        </w:rPr>
        <w:tab/>
      </w:r>
      <w:r w:rsidRPr="00896699">
        <w:rPr>
          <w:rFonts w:ascii="Arial" w:hAnsi="Arial" w:cs="Arial"/>
          <w:color w:val="4472C4" w:themeColor="accent1"/>
          <w:sz w:val="28"/>
          <w:szCs w:val="24"/>
        </w:rPr>
        <w:t>General meetings (meetings of members)</w:t>
      </w:r>
    </w:p>
    <w:p w14:paraId="3E30E07C" w14:textId="7DA2D12F" w:rsidR="00366BAE" w:rsidRPr="003174DC" w:rsidRDefault="00000000" w:rsidP="00025A67">
      <w:pPr>
        <w:spacing w:after="262"/>
        <w:ind w:left="754" w:right="269" w:firstLine="0"/>
        <w:rPr>
          <w:rFonts w:ascii="Arial" w:hAnsi="Arial" w:cs="Arial"/>
          <w:sz w:val="24"/>
          <w:szCs w:val="24"/>
        </w:rPr>
      </w:pPr>
      <w:r w:rsidRPr="003174DC">
        <w:rPr>
          <w:rFonts w:ascii="Arial" w:hAnsi="Arial" w:cs="Arial"/>
          <w:sz w:val="24"/>
          <w:szCs w:val="24"/>
        </w:rPr>
        <w:t>The directors shall convene an annual general meeting each year (but excluding the year in which the company is formed); the first annual general meeting shall be held not later than 18 months after the date of incorporation of the company.</w:t>
      </w:r>
    </w:p>
    <w:p w14:paraId="7420CD3C" w14:textId="1B50E181" w:rsidR="00366BAE" w:rsidRPr="003174DC" w:rsidRDefault="00000000">
      <w:pPr>
        <w:numPr>
          <w:ilvl w:val="0"/>
          <w:numId w:val="13"/>
        </w:numPr>
        <w:spacing w:after="670"/>
        <w:ind w:right="269"/>
        <w:rPr>
          <w:rFonts w:ascii="Arial" w:hAnsi="Arial" w:cs="Arial"/>
          <w:sz w:val="24"/>
          <w:szCs w:val="24"/>
        </w:rPr>
      </w:pPr>
      <w:r w:rsidRPr="003174DC">
        <w:rPr>
          <w:rFonts w:ascii="Arial" w:hAnsi="Arial" w:cs="Arial"/>
          <w:sz w:val="24"/>
          <w:szCs w:val="24"/>
        </w:rPr>
        <w:t xml:space="preserve">Not more than 15 months </w:t>
      </w:r>
      <w:r w:rsidR="00280C36" w:rsidRPr="003174DC">
        <w:rPr>
          <w:rFonts w:ascii="Arial" w:hAnsi="Arial" w:cs="Arial"/>
          <w:sz w:val="24"/>
          <w:szCs w:val="24"/>
        </w:rPr>
        <w:t>shall</w:t>
      </w:r>
      <w:r w:rsidRPr="003174DC">
        <w:rPr>
          <w:rFonts w:ascii="Arial" w:hAnsi="Arial" w:cs="Arial"/>
          <w:sz w:val="24"/>
          <w:szCs w:val="24"/>
        </w:rPr>
        <w:t xml:space="preserve"> elapse between one annual general meeting and the next.</w:t>
      </w:r>
    </w:p>
    <w:p w14:paraId="03C266B7" w14:textId="77777777" w:rsidR="00025A67" w:rsidRPr="003174DC" w:rsidRDefault="00000000">
      <w:pPr>
        <w:numPr>
          <w:ilvl w:val="0"/>
          <w:numId w:val="13"/>
        </w:numPr>
        <w:spacing w:after="0" w:line="354" w:lineRule="auto"/>
        <w:ind w:right="269"/>
        <w:rPr>
          <w:rFonts w:ascii="Arial" w:hAnsi="Arial" w:cs="Arial"/>
          <w:sz w:val="24"/>
          <w:szCs w:val="24"/>
        </w:rPr>
      </w:pPr>
      <w:r w:rsidRPr="003174DC">
        <w:rPr>
          <w:rFonts w:ascii="Arial" w:hAnsi="Arial" w:cs="Arial"/>
          <w:sz w:val="24"/>
          <w:szCs w:val="24"/>
        </w:rPr>
        <w:t>The business of each annual general meeting shall include:</w:t>
      </w:r>
    </w:p>
    <w:p w14:paraId="3A7BB376" w14:textId="77777777" w:rsidR="00025A67" w:rsidRPr="003174DC" w:rsidRDefault="00000000" w:rsidP="00025A67">
      <w:pPr>
        <w:numPr>
          <w:ilvl w:val="0"/>
          <w:numId w:val="13"/>
        </w:numPr>
        <w:spacing w:after="0" w:line="354" w:lineRule="auto"/>
        <w:ind w:right="269"/>
        <w:rPr>
          <w:rFonts w:ascii="Arial" w:hAnsi="Arial" w:cs="Arial"/>
          <w:sz w:val="24"/>
          <w:szCs w:val="24"/>
        </w:rPr>
      </w:pPr>
      <w:r w:rsidRPr="003174DC">
        <w:rPr>
          <w:rFonts w:ascii="Arial" w:hAnsi="Arial" w:cs="Arial"/>
          <w:sz w:val="24"/>
          <w:szCs w:val="24"/>
        </w:rPr>
        <w:t xml:space="preserve">(a) </w:t>
      </w:r>
      <w:r w:rsidR="00025A67" w:rsidRPr="003174DC">
        <w:rPr>
          <w:rFonts w:ascii="Arial" w:hAnsi="Arial" w:cs="Arial"/>
          <w:sz w:val="24"/>
          <w:szCs w:val="24"/>
        </w:rPr>
        <w:t>A</w:t>
      </w:r>
      <w:r w:rsidRPr="003174DC">
        <w:rPr>
          <w:rFonts w:ascii="Arial" w:hAnsi="Arial" w:cs="Arial"/>
          <w:sz w:val="24"/>
          <w:szCs w:val="24"/>
        </w:rPr>
        <w:t xml:space="preserve"> report by the chair on the activities of the co</w:t>
      </w:r>
      <w:r w:rsidR="00280C36" w:rsidRPr="003174DC">
        <w:rPr>
          <w:rFonts w:ascii="Arial" w:hAnsi="Arial" w:cs="Arial"/>
          <w:sz w:val="24"/>
          <w:szCs w:val="24"/>
        </w:rPr>
        <w:t>m</w:t>
      </w:r>
      <w:r w:rsidRPr="003174DC">
        <w:rPr>
          <w:rFonts w:ascii="Arial" w:hAnsi="Arial" w:cs="Arial"/>
          <w:sz w:val="24"/>
          <w:szCs w:val="24"/>
        </w:rPr>
        <w:t>pany.</w:t>
      </w:r>
    </w:p>
    <w:p w14:paraId="0CA47A83" w14:textId="60162BFE" w:rsidR="00366BAE" w:rsidRPr="003174DC" w:rsidRDefault="00025A67" w:rsidP="00025A67">
      <w:pPr>
        <w:numPr>
          <w:ilvl w:val="0"/>
          <w:numId w:val="13"/>
        </w:numPr>
        <w:spacing w:after="0" w:line="354" w:lineRule="auto"/>
        <w:ind w:right="269"/>
        <w:rPr>
          <w:rFonts w:ascii="Arial" w:hAnsi="Arial" w:cs="Arial"/>
          <w:sz w:val="24"/>
          <w:szCs w:val="24"/>
        </w:rPr>
      </w:pPr>
      <w:r w:rsidRPr="003174DC">
        <w:rPr>
          <w:rFonts w:ascii="Arial" w:hAnsi="Arial" w:cs="Arial"/>
          <w:sz w:val="24"/>
          <w:szCs w:val="24"/>
        </w:rPr>
        <w:t>(b) Consideration of the annual accounts of the company.</w:t>
      </w:r>
    </w:p>
    <w:p w14:paraId="1CFCB993" w14:textId="7BE0F4EF" w:rsidR="00366BAE" w:rsidRPr="00896699" w:rsidRDefault="00896699" w:rsidP="00896699">
      <w:pPr>
        <w:pStyle w:val="ListParagraph"/>
        <w:numPr>
          <w:ilvl w:val="0"/>
          <w:numId w:val="35"/>
        </w:numPr>
        <w:ind w:right="82"/>
        <w:rPr>
          <w:rFonts w:ascii="Arial" w:hAnsi="Arial" w:cs="Arial"/>
          <w:sz w:val="24"/>
          <w:szCs w:val="24"/>
        </w:rPr>
      </w:pPr>
      <w:r>
        <w:rPr>
          <w:rFonts w:ascii="Arial" w:hAnsi="Arial" w:cs="Arial"/>
          <w:sz w:val="24"/>
          <w:szCs w:val="24"/>
        </w:rPr>
        <w:t>T</w:t>
      </w:r>
      <w:r w:rsidRPr="00896699">
        <w:rPr>
          <w:rFonts w:ascii="Arial" w:hAnsi="Arial" w:cs="Arial"/>
          <w:sz w:val="24"/>
          <w:szCs w:val="24"/>
        </w:rPr>
        <w:t xml:space="preserve">he </w:t>
      </w:r>
      <w:r w:rsidR="00025A67" w:rsidRPr="00896699">
        <w:rPr>
          <w:rFonts w:ascii="Arial" w:hAnsi="Arial" w:cs="Arial"/>
          <w:sz w:val="24"/>
          <w:szCs w:val="24"/>
        </w:rPr>
        <w:t>election/re-election</w:t>
      </w:r>
      <w:r w:rsidRPr="00896699">
        <w:rPr>
          <w:rFonts w:ascii="Arial" w:hAnsi="Arial" w:cs="Arial"/>
          <w:sz w:val="24"/>
          <w:szCs w:val="24"/>
        </w:rPr>
        <w:t xml:space="preserve"> of directors, as referred to in articles 51 to 53.</w:t>
      </w:r>
    </w:p>
    <w:p w14:paraId="266808E8" w14:textId="77777777" w:rsidR="00366BAE" w:rsidRPr="003174DC" w:rsidRDefault="00000000">
      <w:pPr>
        <w:numPr>
          <w:ilvl w:val="0"/>
          <w:numId w:val="13"/>
        </w:numPr>
        <w:spacing w:after="236"/>
        <w:ind w:right="269"/>
        <w:rPr>
          <w:rFonts w:ascii="Arial" w:hAnsi="Arial" w:cs="Arial"/>
          <w:sz w:val="24"/>
          <w:szCs w:val="24"/>
        </w:rPr>
      </w:pPr>
      <w:r w:rsidRPr="003174DC">
        <w:rPr>
          <w:rFonts w:ascii="Arial" w:hAnsi="Arial" w:cs="Arial"/>
          <w:sz w:val="24"/>
          <w:szCs w:val="24"/>
        </w:rPr>
        <w:t>The directors may convene an extraordinary general meeting at any time.</w:t>
      </w:r>
    </w:p>
    <w:p w14:paraId="002A7138" w14:textId="77777777" w:rsidR="00366BAE" w:rsidRPr="003174DC" w:rsidRDefault="00000000">
      <w:pPr>
        <w:numPr>
          <w:ilvl w:val="0"/>
          <w:numId w:val="13"/>
        </w:numPr>
        <w:ind w:right="269"/>
        <w:rPr>
          <w:rFonts w:ascii="Arial" w:hAnsi="Arial" w:cs="Arial"/>
          <w:sz w:val="24"/>
          <w:szCs w:val="24"/>
        </w:rPr>
      </w:pPr>
      <w:r w:rsidRPr="003174DC">
        <w:rPr>
          <w:rFonts w:ascii="Arial" w:hAnsi="Arial" w:cs="Arial"/>
          <w:sz w:val="24"/>
          <w:szCs w:val="24"/>
        </w:rPr>
        <w:t>The directors must convene an extraordinary general meeting if there is a valid requisition by members (under section 303 of the Act) or a requisition by a resigning auditor (under section 518 of the Act).</w:t>
      </w:r>
    </w:p>
    <w:p w14:paraId="77462903" w14:textId="77777777" w:rsidR="00366BAE" w:rsidRPr="00896699" w:rsidRDefault="00000000">
      <w:pPr>
        <w:pStyle w:val="Heading3"/>
        <w:spacing w:after="197"/>
        <w:ind w:left="797"/>
        <w:rPr>
          <w:rFonts w:ascii="Arial" w:hAnsi="Arial" w:cs="Arial"/>
          <w:color w:val="4472C4" w:themeColor="accent1"/>
          <w:sz w:val="28"/>
          <w:szCs w:val="24"/>
        </w:rPr>
      </w:pPr>
      <w:r w:rsidRPr="00896699">
        <w:rPr>
          <w:rFonts w:ascii="Arial" w:hAnsi="Arial" w:cs="Arial"/>
          <w:color w:val="4472C4" w:themeColor="accent1"/>
          <w:sz w:val="28"/>
          <w:szCs w:val="24"/>
        </w:rPr>
        <w:t>Notice of general meetings</w:t>
      </w:r>
    </w:p>
    <w:p w14:paraId="59A056B8" w14:textId="3ABD6661" w:rsidR="00366BAE" w:rsidRPr="003174DC" w:rsidRDefault="00000000" w:rsidP="00896699">
      <w:pPr>
        <w:spacing w:after="257"/>
        <w:ind w:left="754" w:right="82" w:firstLine="0"/>
        <w:rPr>
          <w:rFonts w:ascii="Arial" w:hAnsi="Arial" w:cs="Arial"/>
          <w:sz w:val="24"/>
          <w:szCs w:val="24"/>
        </w:rPr>
      </w:pPr>
      <w:r w:rsidRPr="003174DC">
        <w:rPr>
          <w:rFonts w:ascii="Arial" w:hAnsi="Arial" w:cs="Arial"/>
          <w:sz w:val="24"/>
          <w:szCs w:val="24"/>
        </w:rPr>
        <w:t xml:space="preserve">At least 14 clear days' notice must be given of an annual general meeting or </w:t>
      </w:r>
      <w:r w:rsidR="00025A67" w:rsidRPr="003174DC">
        <w:rPr>
          <w:rFonts w:ascii="Arial" w:hAnsi="Arial" w:cs="Arial"/>
          <w:sz w:val="24"/>
          <w:szCs w:val="24"/>
        </w:rPr>
        <w:t xml:space="preserve">an </w:t>
      </w:r>
      <w:r w:rsidRPr="003174DC">
        <w:rPr>
          <w:rFonts w:ascii="Arial" w:hAnsi="Arial" w:cs="Arial"/>
          <w:sz w:val="24"/>
          <w:szCs w:val="24"/>
        </w:rPr>
        <w:t>extraordinary general meeting.</w:t>
      </w:r>
    </w:p>
    <w:p w14:paraId="772BB804" w14:textId="6641FED5" w:rsidR="00366BAE" w:rsidRPr="00233F7C" w:rsidRDefault="00000000" w:rsidP="00233F7C">
      <w:pPr>
        <w:pStyle w:val="ListParagraph"/>
        <w:numPr>
          <w:ilvl w:val="0"/>
          <w:numId w:val="13"/>
        </w:numPr>
        <w:spacing w:after="258"/>
        <w:ind w:right="82"/>
        <w:rPr>
          <w:rFonts w:ascii="Arial" w:hAnsi="Arial" w:cs="Arial"/>
          <w:sz w:val="24"/>
          <w:szCs w:val="24"/>
        </w:rPr>
      </w:pPr>
      <w:r w:rsidRPr="00233F7C">
        <w:rPr>
          <w:rFonts w:ascii="Arial" w:hAnsi="Arial" w:cs="Arial"/>
          <w:sz w:val="24"/>
          <w:szCs w:val="24"/>
        </w:rPr>
        <w:lastRenderedPageBreak/>
        <w:t>The reference to "clear days" in article 28 shall be taken to mean that, in calculating the period of notice, the day after the notice is posted, (or, in the case of a notice sent by electronic means, the day after it was sent) and also the day of the meeting should be excluded.</w:t>
      </w:r>
    </w:p>
    <w:p w14:paraId="633F7639" w14:textId="6AAE03D6" w:rsidR="00366BAE" w:rsidRPr="003174DC" w:rsidRDefault="00000000" w:rsidP="00233F7C">
      <w:pPr>
        <w:numPr>
          <w:ilvl w:val="0"/>
          <w:numId w:val="13"/>
        </w:numPr>
        <w:spacing w:after="262"/>
        <w:ind w:right="82" w:hanging="725"/>
        <w:rPr>
          <w:rFonts w:ascii="Arial" w:hAnsi="Arial" w:cs="Arial"/>
          <w:sz w:val="24"/>
          <w:szCs w:val="24"/>
        </w:rPr>
      </w:pPr>
      <w:r w:rsidRPr="003174DC">
        <w:rPr>
          <w:rFonts w:ascii="Arial" w:hAnsi="Arial" w:cs="Arial"/>
          <w:sz w:val="24"/>
          <w:szCs w:val="24"/>
        </w:rPr>
        <w:t>A notice calling a meeting shall specify the time and place of the meeting; it sh</w:t>
      </w:r>
      <w:r w:rsidR="00280C36" w:rsidRPr="003174DC">
        <w:rPr>
          <w:rFonts w:ascii="Arial" w:hAnsi="Arial" w:cs="Arial"/>
          <w:sz w:val="24"/>
          <w:szCs w:val="24"/>
        </w:rPr>
        <w:t>all</w:t>
      </w:r>
      <w:r w:rsidRPr="003174DC">
        <w:rPr>
          <w:rFonts w:ascii="Arial" w:hAnsi="Arial" w:cs="Arial"/>
          <w:sz w:val="24"/>
          <w:szCs w:val="24"/>
        </w:rPr>
        <w:t xml:space="preserve"> (a) indicate the general nature of the business to be dealt with at the meeting and (b) if a special resolution (see article 33) (or a resolution requiring special notice under the Act) is to be proposed, shall also state that fact, giving the exact terms of the resolution.</w:t>
      </w:r>
    </w:p>
    <w:p w14:paraId="14A763D1" w14:textId="77777777" w:rsidR="00366BAE" w:rsidRPr="003174DC" w:rsidRDefault="00000000" w:rsidP="00233F7C">
      <w:pPr>
        <w:numPr>
          <w:ilvl w:val="0"/>
          <w:numId w:val="13"/>
        </w:numPr>
        <w:spacing w:after="235"/>
        <w:ind w:right="82" w:hanging="725"/>
        <w:rPr>
          <w:rFonts w:ascii="Arial" w:hAnsi="Arial" w:cs="Arial"/>
          <w:sz w:val="24"/>
          <w:szCs w:val="24"/>
        </w:rPr>
      </w:pPr>
      <w:r w:rsidRPr="003174DC">
        <w:rPr>
          <w:rFonts w:ascii="Arial" w:hAnsi="Arial" w:cs="Arial"/>
          <w:sz w:val="24"/>
          <w:szCs w:val="24"/>
        </w:rPr>
        <w:t>A notice convening an annual general meeting shall specify that the meeting is to be an annual general meeting; any other general meeting shall be called an extraordinary general meeting.</w:t>
      </w:r>
    </w:p>
    <w:p w14:paraId="74AD0D1C" w14:textId="77777777" w:rsidR="00366BAE" w:rsidRPr="003174DC" w:rsidRDefault="00000000" w:rsidP="00233F7C">
      <w:pPr>
        <w:numPr>
          <w:ilvl w:val="0"/>
          <w:numId w:val="13"/>
        </w:numPr>
        <w:spacing w:after="168"/>
        <w:ind w:right="82" w:hanging="725"/>
        <w:rPr>
          <w:rFonts w:ascii="Arial" w:hAnsi="Arial" w:cs="Arial"/>
          <w:sz w:val="24"/>
          <w:szCs w:val="24"/>
        </w:rPr>
      </w:pPr>
      <w:r w:rsidRPr="003174DC">
        <w:rPr>
          <w:rFonts w:ascii="Arial" w:hAnsi="Arial" w:cs="Arial"/>
          <w:sz w:val="24"/>
          <w:szCs w:val="24"/>
        </w:rPr>
        <w:t>Notice of every general meeting shall be given</w:t>
      </w:r>
    </w:p>
    <w:p w14:paraId="2DDCD040" w14:textId="77777777" w:rsidR="00366BAE" w:rsidRPr="003174DC" w:rsidRDefault="00000000" w:rsidP="00233F7C">
      <w:pPr>
        <w:numPr>
          <w:ilvl w:val="1"/>
          <w:numId w:val="13"/>
        </w:numPr>
        <w:ind w:left="676" w:right="149"/>
        <w:rPr>
          <w:rFonts w:ascii="Arial" w:hAnsi="Arial" w:cs="Arial"/>
          <w:sz w:val="24"/>
          <w:szCs w:val="24"/>
        </w:rPr>
      </w:pPr>
      <w:r w:rsidRPr="003174DC">
        <w:rPr>
          <w:rFonts w:ascii="Arial" w:hAnsi="Arial" w:cs="Arial"/>
          <w:sz w:val="24"/>
          <w:szCs w:val="24"/>
        </w:rPr>
        <w:t>in hard copy form</w:t>
      </w:r>
    </w:p>
    <w:p w14:paraId="0B2E0271" w14:textId="25081A59" w:rsidR="00366BAE" w:rsidRPr="003174DC" w:rsidRDefault="00000000" w:rsidP="00233F7C">
      <w:pPr>
        <w:numPr>
          <w:ilvl w:val="1"/>
          <w:numId w:val="13"/>
        </w:numPr>
        <w:ind w:left="676" w:right="149"/>
        <w:rPr>
          <w:rFonts w:ascii="Arial" w:hAnsi="Arial" w:cs="Arial"/>
          <w:sz w:val="24"/>
          <w:szCs w:val="24"/>
        </w:rPr>
      </w:pPr>
      <w:r w:rsidRPr="003174DC">
        <w:rPr>
          <w:rFonts w:ascii="Arial" w:hAnsi="Arial" w:cs="Arial"/>
          <w:sz w:val="24"/>
          <w:szCs w:val="24"/>
        </w:rPr>
        <w:t>in writing or (where the individual to whom notice is given has notified the company of an address to be used for electronic communication) in electronic form; or</w:t>
      </w:r>
    </w:p>
    <w:p w14:paraId="7F205EB2" w14:textId="7FDE81A9" w:rsidR="00366BAE" w:rsidRPr="003174DC" w:rsidRDefault="00000000" w:rsidP="00233F7C">
      <w:pPr>
        <w:numPr>
          <w:ilvl w:val="1"/>
          <w:numId w:val="13"/>
        </w:numPr>
        <w:spacing w:after="139"/>
        <w:ind w:left="676" w:right="149"/>
        <w:rPr>
          <w:rFonts w:ascii="Arial" w:hAnsi="Arial" w:cs="Arial"/>
          <w:sz w:val="24"/>
          <w:szCs w:val="24"/>
        </w:rPr>
      </w:pPr>
      <w:r w:rsidRPr="003174DC">
        <w:rPr>
          <w:rFonts w:ascii="Arial" w:hAnsi="Arial" w:cs="Arial"/>
          <w:sz w:val="24"/>
          <w:szCs w:val="24"/>
        </w:rPr>
        <w:t xml:space="preserve">(subject to the company notifying members of the presence of the notice on the website, and complying with the other requirements of section 309 of the Act) </w:t>
      </w:r>
      <w:r w:rsidR="00025A67" w:rsidRPr="003174DC">
        <w:rPr>
          <w:rFonts w:ascii="Arial" w:hAnsi="Arial" w:cs="Arial"/>
          <w:sz w:val="24"/>
          <w:szCs w:val="24"/>
        </w:rPr>
        <w:t>using</w:t>
      </w:r>
      <w:r w:rsidRPr="003174DC">
        <w:rPr>
          <w:rFonts w:ascii="Arial" w:hAnsi="Arial" w:cs="Arial"/>
          <w:sz w:val="24"/>
          <w:szCs w:val="24"/>
        </w:rPr>
        <w:t xml:space="preserve"> a website.</w:t>
      </w:r>
    </w:p>
    <w:p w14:paraId="17DDD4F8" w14:textId="77777777" w:rsidR="00366BAE" w:rsidRPr="00233F7C" w:rsidRDefault="00000000">
      <w:pPr>
        <w:pStyle w:val="Heading3"/>
        <w:ind w:left="725"/>
        <w:rPr>
          <w:rFonts w:ascii="Arial" w:hAnsi="Arial" w:cs="Arial"/>
          <w:color w:val="0070C0"/>
          <w:sz w:val="28"/>
          <w:szCs w:val="24"/>
        </w:rPr>
      </w:pPr>
      <w:r w:rsidRPr="00233F7C">
        <w:rPr>
          <w:rFonts w:ascii="Arial" w:hAnsi="Arial" w:cs="Arial"/>
          <w:color w:val="0070C0"/>
          <w:sz w:val="28"/>
          <w:szCs w:val="24"/>
        </w:rPr>
        <w:t>Special resolutions and ordinary resolutions</w:t>
      </w:r>
    </w:p>
    <w:p w14:paraId="343FDCC6" w14:textId="55ECDAAB" w:rsidR="00366BAE" w:rsidRPr="00896699" w:rsidRDefault="00000000" w:rsidP="00896699">
      <w:pPr>
        <w:pStyle w:val="ListParagraph"/>
        <w:numPr>
          <w:ilvl w:val="0"/>
          <w:numId w:val="13"/>
        </w:numPr>
        <w:spacing w:after="219" w:line="221" w:lineRule="auto"/>
        <w:ind w:right="82"/>
        <w:rPr>
          <w:rFonts w:ascii="Arial" w:hAnsi="Arial" w:cs="Arial"/>
          <w:sz w:val="24"/>
          <w:szCs w:val="24"/>
        </w:rPr>
      </w:pPr>
      <w:r w:rsidRPr="00896699">
        <w:rPr>
          <w:rFonts w:ascii="Arial" w:hAnsi="Arial" w:cs="Arial"/>
          <w:sz w:val="24"/>
          <w:szCs w:val="24"/>
        </w:rPr>
        <w:t xml:space="preserve">For these articles, a "special resolution" means a resolution passed by 75% or more of the votes cast on the resolution at an annual general meeting or extraordinary general meeting, providing proper notice of the meeting and of the intention to propose the resolution has been given </w:t>
      </w:r>
      <w:r w:rsidR="00025A67" w:rsidRPr="00896699">
        <w:rPr>
          <w:rFonts w:ascii="Arial" w:hAnsi="Arial" w:cs="Arial"/>
          <w:sz w:val="24"/>
          <w:szCs w:val="24"/>
        </w:rPr>
        <w:t>following</w:t>
      </w:r>
      <w:r w:rsidRPr="00896699">
        <w:rPr>
          <w:rFonts w:ascii="Arial" w:hAnsi="Arial" w:cs="Arial"/>
          <w:sz w:val="24"/>
          <w:szCs w:val="24"/>
        </w:rPr>
        <w:t xml:space="preserve"> a</w:t>
      </w:r>
      <w:r w:rsidR="00280C36" w:rsidRPr="00896699">
        <w:rPr>
          <w:rFonts w:ascii="Arial" w:hAnsi="Arial" w:cs="Arial"/>
          <w:sz w:val="24"/>
          <w:szCs w:val="24"/>
        </w:rPr>
        <w:t>rt</w:t>
      </w:r>
      <w:r w:rsidRPr="00896699">
        <w:rPr>
          <w:rFonts w:ascii="Arial" w:hAnsi="Arial" w:cs="Arial"/>
          <w:sz w:val="24"/>
          <w:szCs w:val="24"/>
        </w:rPr>
        <w:t>icles 28 to 32; for the avoidance of doubt, the reference to a 75% majority relates only to the number of votes cast in favour of the resolution as compared with the number of</w:t>
      </w:r>
    </w:p>
    <w:p w14:paraId="110577FE" w14:textId="7BCD2DAA" w:rsidR="00366BAE" w:rsidRPr="003174DC" w:rsidRDefault="00000000">
      <w:pPr>
        <w:spacing w:after="229"/>
        <w:ind w:left="811" w:right="82" w:firstLine="0"/>
        <w:rPr>
          <w:rFonts w:ascii="Arial" w:hAnsi="Arial" w:cs="Arial"/>
          <w:sz w:val="24"/>
          <w:szCs w:val="24"/>
        </w:rPr>
      </w:pPr>
      <w:r w:rsidRPr="003174DC">
        <w:rPr>
          <w:rFonts w:ascii="Arial" w:hAnsi="Arial" w:cs="Arial"/>
          <w:sz w:val="24"/>
          <w:szCs w:val="24"/>
        </w:rPr>
        <w:t>votes cast against the resolution, and accordingly</w:t>
      </w:r>
      <w:r w:rsidR="00025A67" w:rsidRPr="003174DC">
        <w:rPr>
          <w:rFonts w:ascii="Arial" w:hAnsi="Arial" w:cs="Arial"/>
          <w:sz w:val="24"/>
          <w:szCs w:val="24"/>
        </w:rPr>
        <w:t>,</w:t>
      </w:r>
      <w:r w:rsidRPr="003174DC">
        <w:rPr>
          <w:rFonts w:ascii="Arial" w:hAnsi="Arial" w:cs="Arial"/>
          <w:sz w:val="24"/>
          <w:szCs w:val="24"/>
        </w:rPr>
        <w:t xml:space="preserve"> no account shall be taken of abstentions or members absent from the meeting.</w:t>
      </w:r>
    </w:p>
    <w:p w14:paraId="19D8F982" w14:textId="3F328FEB" w:rsidR="00366BAE" w:rsidRPr="003174DC" w:rsidRDefault="00000000" w:rsidP="00896699">
      <w:pPr>
        <w:numPr>
          <w:ilvl w:val="0"/>
          <w:numId w:val="13"/>
        </w:numPr>
        <w:spacing w:after="163"/>
        <w:ind w:right="82"/>
        <w:rPr>
          <w:rFonts w:ascii="Arial" w:hAnsi="Arial" w:cs="Arial"/>
          <w:sz w:val="24"/>
          <w:szCs w:val="24"/>
        </w:rPr>
      </w:pPr>
      <w:r w:rsidRPr="003174DC">
        <w:rPr>
          <w:rFonts w:ascii="Arial" w:hAnsi="Arial" w:cs="Arial"/>
          <w:sz w:val="24"/>
          <w:szCs w:val="24"/>
        </w:rPr>
        <w:t xml:space="preserve">In addition to the </w:t>
      </w:r>
      <w:r w:rsidR="00280C36" w:rsidRPr="003174DC">
        <w:rPr>
          <w:rFonts w:ascii="Arial" w:hAnsi="Arial" w:cs="Arial"/>
          <w:sz w:val="24"/>
          <w:szCs w:val="24"/>
        </w:rPr>
        <w:t>m</w:t>
      </w:r>
      <w:r w:rsidRPr="003174DC">
        <w:rPr>
          <w:rFonts w:ascii="Arial" w:hAnsi="Arial" w:cs="Arial"/>
          <w:sz w:val="24"/>
          <w:szCs w:val="24"/>
        </w:rPr>
        <w:t>atters expressly referred to elsewhere in these articles, the provisions of the Act allow the company, by special resolution,</w:t>
      </w:r>
    </w:p>
    <w:p w14:paraId="33E8A67A" w14:textId="3BBDEC33" w:rsidR="00366BAE" w:rsidRPr="003174DC" w:rsidRDefault="00000000" w:rsidP="00896699">
      <w:pPr>
        <w:numPr>
          <w:ilvl w:val="1"/>
          <w:numId w:val="13"/>
        </w:numPr>
        <w:spacing w:after="169"/>
        <w:ind w:right="82"/>
        <w:rPr>
          <w:rFonts w:ascii="Arial" w:hAnsi="Arial" w:cs="Arial"/>
          <w:sz w:val="24"/>
          <w:szCs w:val="24"/>
        </w:rPr>
      </w:pPr>
      <w:r w:rsidRPr="003174DC">
        <w:rPr>
          <w:rFonts w:ascii="Arial" w:hAnsi="Arial" w:cs="Arial"/>
          <w:sz w:val="24"/>
          <w:szCs w:val="24"/>
        </w:rPr>
        <w:t>to alter its name</w:t>
      </w:r>
      <w:r w:rsidR="00025A67" w:rsidRPr="003174DC">
        <w:rPr>
          <w:rFonts w:ascii="Arial" w:hAnsi="Arial" w:cs="Arial"/>
          <w:sz w:val="24"/>
          <w:szCs w:val="24"/>
        </w:rPr>
        <w:t>,</w:t>
      </w:r>
    </w:p>
    <w:p w14:paraId="7F475D46" w14:textId="37FC6887" w:rsidR="00366BAE" w:rsidRPr="003174DC" w:rsidRDefault="00000000" w:rsidP="00896699">
      <w:pPr>
        <w:numPr>
          <w:ilvl w:val="1"/>
          <w:numId w:val="13"/>
        </w:numPr>
        <w:spacing w:after="234"/>
        <w:ind w:right="82"/>
        <w:rPr>
          <w:rFonts w:ascii="Arial" w:hAnsi="Arial" w:cs="Arial"/>
          <w:sz w:val="24"/>
          <w:szCs w:val="24"/>
        </w:rPr>
      </w:pPr>
      <w:r w:rsidRPr="003174DC">
        <w:rPr>
          <w:rFonts w:ascii="Arial" w:hAnsi="Arial" w:cs="Arial"/>
          <w:sz w:val="24"/>
          <w:szCs w:val="24"/>
        </w:rPr>
        <w:t xml:space="preserve">to alter any provision of these articles or adopt new </w:t>
      </w:r>
      <w:r w:rsidR="00280C36" w:rsidRPr="003174DC">
        <w:rPr>
          <w:rFonts w:ascii="Arial" w:hAnsi="Arial" w:cs="Arial"/>
          <w:sz w:val="24"/>
          <w:szCs w:val="24"/>
        </w:rPr>
        <w:t>articles</w:t>
      </w:r>
      <w:r w:rsidRPr="003174DC">
        <w:rPr>
          <w:rFonts w:ascii="Arial" w:hAnsi="Arial" w:cs="Arial"/>
          <w:sz w:val="24"/>
          <w:szCs w:val="24"/>
        </w:rPr>
        <w:t xml:space="preserve"> of association.</w:t>
      </w:r>
    </w:p>
    <w:p w14:paraId="6FD24727" w14:textId="366B13AE" w:rsidR="00366BAE" w:rsidRPr="003174DC" w:rsidRDefault="00000000" w:rsidP="00896699">
      <w:pPr>
        <w:numPr>
          <w:ilvl w:val="0"/>
          <w:numId w:val="13"/>
        </w:numPr>
        <w:spacing w:after="164"/>
        <w:ind w:right="82"/>
        <w:rPr>
          <w:rFonts w:ascii="Arial" w:hAnsi="Arial" w:cs="Arial"/>
          <w:sz w:val="24"/>
          <w:szCs w:val="24"/>
        </w:rPr>
      </w:pPr>
      <w:r w:rsidRPr="003174DC">
        <w:rPr>
          <w:rFonts w:ascii="Arial" w:hAnsi="Arial" w:cs="Arial"/>
          <w:sz w:val="24"/>
          <w:szCs w:val="24"/>
        </w:rPr>
        <w:t xml:space="preserve">For these articles, an "ordinary resolution" means a resolution passed by majority vote (taking into account only of those votes cast in favour as compared with those votes against), at an annual general meeting or extraordinary general meeting, providing proper notice of the meeting has been given </w:t>
      </w:r>
      <w:r w:rsidR="00025A67" w:rsidRPr="003174DC">
        <w:rPr>
          <w:rFonts w:ascii="Arial" w:hAnsi="Arial" w:cs="Arial"/>
          <w:sz w:val="24"/>
          <w:szCs w:val="24"/>
        </w:rPr>
        <w:t>following</w:t>
      </w:r>
      <w:r w:rsidRPr="003174DC">
        <w:rPr>
          <w:rFonts w:ascii="Arial" w:hAnsi="Arial" w:cs="Arial"/>
          <w:sz w:val="24"/>
          <w:szCs w:val="24"/>
        </w:rPr>
        <w:t xml:space="preserve"> articles 28 to 32.</w:t>
      </w:r>
    </w:p>
    <w:p w14:paraId="7100A5C4" w14:textId="77777777" w:rsidR="00366BAE" w:rsidRPr="00896699" w:rsidRDefault="00000000">
      <w:pPr>
        <w:pStyle w:val="Heading3"/>
        <w:ind w:left="797"/>
        <w:rPr>
          <w:rFonts w:ascii="Arial" w:hAnsi="Arial" w:cs="Arial"/>
          <w:color w:val="4472C4" w:themeColor="accent1"/>
          <w:sz w:val="28"/>
          <w:szCs w:val="24"/>
        </w:rPr>
      </w:pPr>
      <w:r w:rsidRPr="00896699">
        <w:rPr>
          <w:rFonts w:ascii="Arial" w:hAnsi="Arial" w:cs="Arial"/>
          <w:color w:val="4472C4" w:themeColor="accent1"/>
          <w:sz w:val="28"/>
          <w:szCs w:val="24"/>
        </w:rPr>
        <w:lastRenderedPageBreak/>
        <w:t>Procedure at general meetings</w:t>
      </w:r>
    </w:p>
    <w:p w14:paraId="0FA311EA" w14:textId="6DF85559" w:rsidR="00366BAE" w:rsidRPr="003174DC" w:rsidRDefault="00896699" w:rsidP="00896699">
      <w:pPr>
        <w:numPr>
          <w:ilvl w:val="0"/>
          <w:numId w:val="13"/>
        </w:numPr>
        <w:spacing w:after="244" w:line="221" w:lineRule="auto"/>
        <w:ind w:left="791" w:right="82" w:hanging="720"/>
        <w:rPr>
          <w:rFonts w:ascii="Arial" w:hAnsi="Arial" w:cs="Arial"/>
          <w:sz w:val="24"/>
          <w:szCs w:val="24"/>
        </w:rPr>
      </w:pPr>
      <w:r>
        <w:rPr>
          <w:rFonts w:ascii="Arial" w:hAnsi="Arial" w:cs="Arial"/>
          <w:sz w:val="24"/>
          <w:szCs w:val="24"/>
        </w:rPr>
        <w:t>T</w:t>
      </w:r>
      <w:r w:rsidRPr="00896699">
        <w:rPr>
          <w:rFonts w:ascii="Arial" w:hAnsi="Arial" w:cs="Arial"/>
          <w:sz w:val="24"/>
          <w:szCs w:val="24"/>
        </w:rPr>
        <w:t>he quorum for a General Meeting shall be the greater of (a) 8 Ordinary Members or (b) 10% of the Ordinary Members, in either event being present in person or represented by proxy. No business shall be dealt with at any AGM or GM unless a quorum is present.</w:t>
      </w:r>
      <w:r>
        <w:rPr>
          <w:rFonts w:ascii="Arial" w:hAnsi="Arial" w:cs="Arial"/>
          <w:sz w:val="24"/>
          <w:szCs w:val="24"/>
        </w:rPr>
        <w:t xml:space="preserve">  </w:t>
      </w:r>
      <w:r w:rsidR="00025A67" w:rsidRPr="003174DC">
        <w:rPr>
          <w:rFonts w:ascii="Arial" w:hAnsi="Arial" w:cs="Arial"/>
          <w:sz w:val="24"/>
          <w:szCs w:val="24"/>
        </w:rPr>
        <w:t>If</w:t>
      </w:r>
      <w:r w:rsidRPr="003174DC">
        <w:rPr>
          <w:rFonts w:ascii="Arial" w:hAnsi="Arial" w:cs="Arial"/>
          <w:sz w:val="24"/>
          <w:szCs w:val="24"/>
        </w:rPr>
        <w:t xml:space="preserve"> a quorum is not present within 15 minutes after the time at which a general meeting was due to commence</w:t>
      </w:r>
      <w:r w:rsidR="00025A67" w:rsidRPr="003174DC">
        <w:rPr>
          <w:rFonts w:ascii="Arial" w:hAnsi="Arial" w:cs="Arial"/>
          <w:sz w:val="24"/>
          <w:szCs w:val="24"/>
        </w:rPr>
        <w:t>,</w:t>
      </w:r>
      <w:r w:rsidRPr="003174DC">
        <w:rPr>
          <w:rFonts w:ascii="Arial" w:hAnsi="Arial" w:cs="Arial"/>
          <w:sz w:val="24"/>
          <w:szCs w:val="24"/>
        </w:rPr>
        <w:t xml:space="preserve"> or if, during a meeting, a quorum ceases to be present</w:t>
      </w:r>
      <w:r w:rsidR="00025A67" w:rsidRPr="003174DC">
        <w:rPr>
          <w:rFonts w:ascii="Arial" w:hAnsi="Arial" w:cs="Arial"/>
          <w:sz w:val="24"/>
          <w:szCs w:val="24"/>
        </w:rPr>
        <w:t>,</w:t>
      </w:r>
      <w:r w:rsidRPr="003174DC">
        <w:rPr>
          <w:rFonts w:ascii="Arial" w:hAnsi="Arial" w:cs="Arial"/>
          <w:sz w:val="24"/>
          <w:szCs w:val="24"/>
        </w:rPr>
        <w:t xml:space="preserve"> the meeting shall stand adjourned to such time and place as may be fixed by the chairperson of the meeting.</w:t>
      </w:r>
    </w:p>
    <w:p w14:paraId="7DF2F4B4" w14:textId="77777777" w:rsidR="00366BAE" w:rsidRPr="003174DC" w:rsidRDefault="00000000" w:rsidP="00896699">
      <w:pPr>
        <w:numPr>
          <w:ilvl w:val="0"/>
          <w:numId w:val="13"/>
        </w:numPr>
        <w:spacing w:after="194" w:line="221" w:lineRule="auto"/>
        <w:ind w:left="791" w:right="82" w:hanging="720"/>
        <w:rPr>
          <w:rFonts w:ascii="Arial" w:hAnsi="Arial" w:cs="Arial"/>
          <w:sz w:val="24"/>
          <w:szCs w:val="24"/>
        </w:rPr>
      </w:pPr>
      <w:r w:rsidRPr="003174DC">
        <w:rPr>
          <w:rFonts w:ascii="Arial" w:hAnsi="Arial" w:cs="Arial"/>
          <w:sz w:val="24"/>
          <w:szCs w:val="24"/>
        </w:rPr>
        <w:t>The chair of the company shall (if present and willing to act as chairperson) preside as chairperson of each general meeting; if the chair is not present and willing to act within 15 minutes after the time at which the meeting was due to commence, the directors present at the meeting shall elect from among themselves the person who will act as chairperson of that meeting.</w:t>
      </w:r>
    </w:p>
    <w:p w14:paraId="6CA28E28" w14:textId="77777777" w:rsidR="00366BAE" w:rsidRPr="003174DC" w:rsidRDefault="00000000" w:rsidP="00896699">
      <w:pPr>
        <w:numPr>
          <w:ilvl w:val="0"/>
          <w:numId w:val="13"/>
        </w:numPr>
        <w:ind w:left="791" w:right="82" w:hanging="720"/>
        <w:rPr>
          <w:rFonts w:ascii="Arial" w:hAnsi="Arial" w:cs="Arial"/>
          <w:sz w:val="24"/>
          <w:szCs w:val="24"/>
        </w:rPr>
      </w:pPr>
      <w:r w:rsidRPr="003174DC">
        <w:rPr>
          <w:rFonts w:ascii="Arial" w:hAnsi="Arial" w:cs="Arial"/>
          <w:sz w:val="24"/>
          <w:szCs w:val="24"/>
        </w:rPr>
        <w:t>The chairperson of a general meeting may, with the consent of the meeting, adjourn the meeting to such time and place as the chairperson may determine.</w:t>
      </w:r>
    </w:p>
    <w:p w14:paraId="33347C9C" w14:textId="41684B2F" w:rsidR="00366BAE" w:rsidRPr="003174DC" w:rsidRDefault="00000000" w:rsidP="00896699">
      <w:pPr>
        <w:numPr>
          <w:ilvl w:val="0"/>
          <w:numId w:val="13"/>
        </w:numPr>
        <w:spacing w:after="246"/>
        <w:ind w:left="791" w:right="82" w:hanging="720"/>
        <w:rPr>
          <w:rFonts w:ascii="Arial" w:hAnsi="Arial" w:cs="Arial"/>
          <w:sz w:val="24"/>
          <w:szCs w:val="24"/>
        </w:rPr>
      </w:pPr>
      <w:r w:rsidRPr="003174DC">
        <w:rPr>
          <w:rFonts w:ascii="Arial" w:hAnsi="Arial" w:cs="Arial"/>
          <w:sz w:val="24"/>
          <w:szCs w:val="24"/>
        </w:rPr>
        <w:t>Every member shall have one vote, which (whether on a show of hands or a secret ballot) may be given either personally or by proxy.</w:t>
      </w:r>
    </w:p>
    <w:p w14:paraId="7F9D2BAF" w14:textId="2CE27174" w:rsidR="00366BAE" w:rsidRPr="003174DC" w:rsidRDefault="00000000" w:rsidP="00896699">
      <w:pPr>
        <w:numPr>
          <w:ilvl w:val="0"/>
          <w:numId w:val="13"/>
        </w:numPr>
        <w:ind w:left="791" w:right="82" w:hanging="720"/>
        <w:rPr>
          <w:rFonts w:ascii="Arial" w:hAnsi="Arial" w:cs="Arial"/>
          <w:sz w:val="24"/>
          <w:szCs w:val="24"/>
        </w:rPr>
      </w:pPr>
      <w:r w:rsidRPr="003174DC">
        <w:rPr>
          <w:rFonts w:ascii="Arial" w:hAnsi="Arial" w:cs="Arial"/>
          <w:sz w:val="24"/>
          <w:szCs w:val="24"/>
        </w:rPr>
        <w:t>Any member who wishes to appoint a proxy to vote on his/her behalf at any meeting (or adjourned meeting</w:t>
      </w:r>
      <w:r w:rsidR="00280C36" w:rsidRPr="003174DC">
        <w:rPr>
          <w:rFonts w:ascii="Arial" w:hAnsi="Arial" w:cs="Arial"/>
          <w:sz w:val="24"/>
          <w:szCs w:val="24"/>
        </w:rPr>
        <w:t>): -</w:t>
      </w:r>
    </w:p>
    <w:p w14:paraId="4BA1CF8F" w14:textId="77777777" w:rsidR="00366BAE" w:rsidRPr="003174DC" w:rsidRDefault="00000000" w:rsidP="00896699">
      <w:pPr>
        <w:numPr>
          <w:ilvl w:val="1"/>
          <w:numId w:val="13"/>
        </w:numPr>
        <w:spacing w:after="163"/>
        <w:ind w:right="82"/>
        <w:rPr>
          <w:rFonts w:ascii="Arial" w:hAnsi="Arial" w:cs="Arial"/>
          <w:sz w:val="24"/>
          <w:szCs w:val="24"/>
        </w:rPr>
      </w:pPr>
      <w:r w:rsidRPr="003174DC">
        <w:rPr>
          <w:rFonts w:ascii="Arial" w:hAnsi="Arial" w:cs="Arial"/>
          <w:sz w:val="24"/>
          <w:szCs w:val="24"/>
        </w:rPr>
        <w:t>shall lodge with the company, at the company's registered office, a written instrument of proxy (in such form as the directors require), signed by him/her; or</w:t>
      </w:r>
    </w:p>
    <w:p w14:paraId="19A48BE0" w14:textId="77777777" w:rsidR="00366BAE" w:rsidRPr="003174DC" w:rsidRDefault="00000000" w:rsidP="00896699">
      <w:pPr>
        <w:numPr>
          <w:ilvl w:val="1"/>
          <w:numId w:val="13"/>
        </w:numPr>
        <w:spacing w:after="166"/>
        <w:ind w:right="82"/>
        <w:rPr>
          <w:rFonts w:ascii="Arial" w:hAnsi="Arial" w:cs="Arial"/>
          <w:sz w:val="24"/>
          <w:szCs w:val="24"/>
        </w:rPr>
      </w:pPr>
      <w:r w:rsidRPr="003174DC">
        <w:rPr>
          <w:rFonts w:ascii="Arial" w:hAnsi="Arial" w:cs="Arial"/>
          <w:sz w:val="24"/>
          <w:szCs w:val="24"/>
        </w:rPr>
        <w:t>shall send by electronic means to the company, at such electronic address as may have been notified to the members by the company for that purpose, an instrument of proxy (in such form as the directors require)</w:t>
      </w:r>
    </w:p>
    <w:p w14:paraId="5896CB91" w14:textId="2F1A458F" w:rsidR="00366BAE" w:rsidRPr="003174DC" w:rsidRDefault="00025A67">
      <w:pPr>
        <w:spacing w:after="236"/>
        <w:ind w:left="787" w:right="254" w:firstLine="5"/>
        <w:rPr>
          <w:rFonts w:ascii="Arial" w:hAnsi="Arial" w:cs="Arial"/>
          <w:sz w:val="24"/>
          <w:szCs w:val="24"/>
        </w:rPr>
      </w:pPr>
      <w:r w:rsidRPr="003174DC">
        <w:rPr>
          <w:rFonts w:ascii="Arial" w:hAnsi="Arial" w:cs="Arial"/>
          <w:sz w:val="24"/>
          <w:szCs w:val="24"/>
        </w:rPr>
        <w:t xml:space="preserve">Providing (in either case), the instrument of proxy is received by the company at the </w:t>
      </w:r>
      <w:r w:rsidRPr="003174DC">
        <w:rPr>
          <w:rFonts w:ascii="Arial" w:hAnsi="Arial" w:cs="Arial"/>
          <w:noProof/>
          <w:sz w:val="24"/>
          <w:szCs w:val="24"/>
        </w:rPr>
        <w:drawing>
          <wp:inline distT="0" distB="0" distL="0" distR="0" wp14:anchorId="317BFFB4" wp14:editId="7D0D59E7">
            <wp:extent cx="3049" cy="3049"/>
            <wp:effectExtent l="0" t="0" r="0" b="0"/>
            <wp:docPr id="22061" name="Picture 22061"/>
            <wp:cNvGraphicFramePr/>
            <a:graphic xmlns:a="http://schemas.openxmlformats.org/drawingml/2006/main">
              <a:graphicData uri="http://schemas.openxmlformats.org/drawingml/2006/picture">
                <pic:pic xmlns:pic="http://schemas.openxmlformats.org/drawingml/2006/picture">
                  <pic:nvPicPr>
                    <pic:cNvPr id="22061" name="Picture 22061"/>
                    <pic:cNvPicPr/>
                  </pic:nvPicPr>
                  <pic:blipFill>
                    <a:blip r:embed="rId7"/>
                    <a:stretch>
                      <a:fillRect/>
                    </a:stretch>
                  </pic:blipFill>
                  <pic:spPr>
                    <a:xfrm>
                      <a:off x="0" y="0"/>
                      <a:ext cx="3049" cy="3049"/>
                    </a:xfrm>
                    <a:prstGeom prst="rect">
                      <a:avLst/>
                    </a:prstGeom>
                  </pic:spPr>
                </pic:pic>
              </a:graphicData>
            </a:graphic>
          </wp:inline>
        </w:drawing>
      </w:r>
      <w:r w:rsidRPr="003174DC">
        <w:rPr>
          <w:rFonts w:ascii="Arial" w:hAnsi="Arial" w:cs="Arial"/>
          <w:sz w:val="24"/>
          <w:szCs w:val="24"/>
        </w:rPr>
        <w:t>relevant address not less than 48 hours before the time for holding the meeting (or, as the case may be, adjourned meeting).</w:t>
      </w:r>
    </w:p>
    <w:p w14:paraId="2C0C668C" w14:textId="15ADE9AE" w:rsidR="00366BAE" w:rsidRPr="003174DC" w:rsidRDefault="00000000" w:rsidP="00896699">
      <w:pPr>
        <w:numPr>
          <w:ilvl w:val="0"/>
          <w:numId w:val="13"/>
        </w:numPr>
        <w:ind w:left="791" w:right="82" w:hanging="720"/>
        <w:rPr>
          <w:rFonts w:ascii="Arial" w:hAnsi="Arial" w:cs="Arial"/>
          <w:sz w:val="24"/>
          <w:szCs w:val="24"/>
        </w:rPr>
      </w:pPr>
      <w:r w:rsidRPr="003174DC">
        <w:rPr>
          <w:rFonts w:ascii="Arial" w:hAnsi="Arial" w:cs="Arial"/>
          <w:sz w:val="24"/>
          <w:szCs w:val="24"/>
        </w:rPr>
        <w:t xml:space="preserve">An instrument of proxy which does not conform </w:t>
      </w:r>
      <w:r w:rsidR="00025A67" w:rsidRPr="003174DC">
        <w:rPr>
          <w:rFonts w:ascii="Arial" w:hAnsi="Arial" w:cs="Arial"/>
          <w:sz w:val="24"/>
          <w:szCs w:val="24"/>
        </w:rPr>
        <w:t>to</w:t>
      </w:r>
      <w:r w:rsidRPr="003174DC">
        <w:rPr>
          <w:rFonts w:ascii="Arial" w:hAnsi="Arial" w:cs="Arial"/>
          <w:sz w:val="24"/>
          <w:szCs w:val="24"/>
        </w:rPr>
        <w:t xml:space="preserve"> the provisions of </w:t>
      </w:r>
      <w:r w:rsidR="00280C36" w:rsidRPr="003174DC">
        <w:rPr>
          <w:rFonts w:ascii="Arial" w:hAnsi="Arial" w:cs="Arial"/>
          <w:sz w:val="24"/>
          <w:szCs w:val="24"/>
        </w:rPr>
        <w:t>article</w:t>
      </w:r>
      <w:r w:rsidRPr="003174DC">
        <w:rPr>
          <w:rFonts w:ascii="Arial" w:hAnsi="Arial" w:cs="Arial"/>
          <w:sz w:val="24"/>
          <w:szCs w:val="24"/>
        </w:rPr>
        <w:t xml:space="preserve"> </w:t>
      </w:r>
      <w:r w:rsidR="00280C36" w:rsidRPr="003174DC">
        <w:rPr>
          <w:rFonts w:ascii="Arial" w:hAnsi="Arial" w:cs="Arial"/>
          <w:sz w:val="24"/>
          <w:szCs w:val="24"/>
        </w:rPr>
        <w:t>4</w:t>
      </w:r>
      <w:r w:rsidR="00233F7C">
        <w:rPr>
          <w:rFonts w:ascii="Arial" w:hAnsi="Arial" w:cs="Arial"/>
          <w:sz w:val="24"/>
          <w:szCs w:val="24"/>
        </w:rPr>
        <w:t>0</w:t>
      </w:r>
      <w:r w:rsidR="00280C36" w:rsidRPr="003174DC">
        <w:rPr>
          <w:rFonts w:ascii="Arial" w:hAnsi="Arial" w:cs="Arial"/>
          <w:sz w:val="24"/>
          <w:szCs w:val="24"/>
        </w:rPr>
        <w:t>,</w:t>
      </w:r>
      <w:r w:rsidRPr="003174DC">
        <w:rPr>
          <w:rFonts w:ascii="Arial" w:hAnsi="Arial" w:cs="Arial"/>
          <w:sz w:val="24"/>
          <w:szCs w:val="24"/>
        </w:rPr>
        <w:t xml:space="preserve"> or which is not lodged or sent </w:t>
      </w:r>
      <w:r w:rsidR="00025A67" w:rsidRPr="003174DC">
        <w:rPr>
          <w:rFonts w:ascii="Arial" w:hAnsi="Arial" w:cs="Arial"/>
          <w:sz w:val="24"/>
          <w:szCs w:val="24"/>
        </w:rPr>
        <w:t>under</w:t>
      </w:r>
      <w:r w:rsidRPr="003174DC">
        <w:rPr>
          <w:rFonts w:ascii="Arial" w:hAnsi="Arial" w:cs="Arial"/>
          <w:sz w:val="24"/>
          <w:szCs w:val="24"/>
        </w:rPr>
        <w:t xml:space="preserve"> such provisions, shall be invalid.</w:t>
      </w:r>
    </w:p>
    <w:p w14:paraId="72C6DFC6" w14:textId="77777777" w:rsidR="00366BAE" w:rsidRPr="003174DC" w:rsidRDefault="00000000" w:rsidP="00896699">
      <w:pPr>
        <w:numPr>
          <w:ilvl w:val="0"/>
          <w:numId w:val="13"/>
        </w:numPr>
        <w:spacing w:after="267"/>
        <w:ind w:left="791" w:right="82" w:hanging="720"/>
        <w:rPr>
          <w:rFonts w:ascii="Arial" w:hAnsi="Arial" w:cs="Arial"/>
          <w:sz w:val="24"/>
          <w:szCs w:val="24"/>
        </w:rPr>
      </w:pPr>
      <w:r w:rsidRPr="003174DC">
        <w:rPr>
          <w:rFonts w:ascii="Arial" w:hAnsi="Arial" w:cs="Arial"/>
          <w:sz w:val="24"/>
          <w:szCs w:val="24"/>
        </w:rPr>
        <w:t>A member shall not be entitled to appoint more than one proxy to attend on the same occasion.</w:t>
      </w:r>
    </w:p>
    <w:p w14:paraId="5283A3BE" w14:textId="77777777" w:rsidR="00366BAE" w:rsidRPr="003174DC" w:rsidRDefault="00000000" w:rsidP="00896699">
      <w:pPr>
        <w:numPr>
          <w:ilvl w:val="0"/>
          <w:numId w:val="13"/>
        </w:numPr>
        <w:ind w:left="791" w:right="82" w:hanging="720"/>
        <w:rPr>
          <w:rFonts w:ascii="Arial" w:hAnsi="Arial" w:cs="Arial"/>
          <w:sz w:val="24"/>
          <w:szCs w:val="24"/>
        </w:rPr>
      </w:pPr>
      <w:r w:rsidRPr="003174DC">
        <w:rPr>
          <w:rFonts w:ascii="Arial" w:hAnsi="Arial" w:cs="Arial"/>
          <w:sz w:val="24"/>
          <w:szCs w:val="24"/>
        </w:rPr>
        <w:t>A proxy appointed to attend and vote at any meeting instead of a member shall have the same right as the member who appointed him/her to speak at the meeting and need not be a member of the company.</w:t>
      </w:r>
    </w:p>
    <w:p w14:paraId="1F2D90C2" w14:textId="3AF6117C" w:rsidR="00366BAE" w:rsidRPr="003174DC" w:rsidRDefault="00000000" w:rsidP="00896699">
      <w:pPr>
        <w:numPr>
          <w:ilvl w:val="0"/>
          <w:numId w:val="13"/>
        </w:numPr>
        <w:spacing w:after="229"/>
        <w:ind w:left="791" w:right="82" w:hanging="720"/>
        <w:rPr>
          <w:rFonts w:ascii="Arial" w:hAnsi="Arial" w:cs="Arial"/>
          <w:sz w:val="24"/>
          <w:szCs w:val="24"/>
        </w:rPr>
      </w:pPr>
      <w:r w:rsidRPr="003174DC">
        <w:rPr>
          <w:rFonts w:ascii="Arial" w:hAnsi="Arial" w:cs="Arial"/>
          <w:sz w:val="24"/>
          <w:szCs w:val="24"/>
        </w:rPr>
        <w:t xml:space="preserve">A vote given, or ballot demanded, by proxy shall be valid notwithstanding that the authority of the person voting or demanding a ballot had </w:t>
      </w:r>
      <w:r w:rsidRPr="003174DC">
        <w:rPr>
          <w:rFonts w:ascii="Arial" w:hAnsi="Arial" w:cs="Arial"/>
          <w:sz w:val="24"/>
          <w:szCs w:val="24"/>
        </w:rPr>
        <w:lastRenderedPageBreak/>
        <w:t xml:space="preserve">terminated </w:t>
      </w:r>
      <w:r w:rsidR="00025A67" w:rsidRPr="003174DC">
        <w:rPr>
          <w:rFonts w:ascii="Arial" w:hAnsi="Arial" w:cs="Arial"/>
          <w:sz w:val="24"/>
          <w:szCs w:val="24"/>
        </w:rPr>
        <w:t>before</w:t>
      </w:r>
      <w:r w:rsidRPr="003174DC">
        <w:rPr>
          <w:rFonts w:ascii="Arial" w:hAnsi="Arial" w:cs="Arial"/>
          <w:sz w:val="24"/>
          <w:szCs w:val="24"/>
        </w:rPr>
        <w:t xml:space="preserve"> the giving of such vote or demanding of such ballot, unless notice of such termination was </w:t>
      </w:r>
      <w:r w:rsidRPr="003174DC">
        <w:rPr>
          <w:rFonts w:ascii="Arial" w:hAnsi="Arial" w:cs="Arial"/>
          <w:noProof/>
          <w:sz w:val="24"/>
          <w:szCs w:val="24"/>
        </w:rPr>
        <w:drawing>
          <wp:inline distT="0" distB="0" distL="0" distR="0" wp14:anchorId="043EF7FF" wp14:editId="7EBC9586">
            <wp:extent cx="3048" cy="6098"/>
            <wp:effectExtent l="0" t="0" r="0" b="0"/>
            <wp:docPr id="25385" name="Picture 25385"/>
            <wp:cNvGraphicFramePr/>
            <a:graphic xmlns:a="http://schemas.openxmlformats.org/drawingml/2006/main">
              <a:graphicData uri="http://schemas.openxmlformats.org/drawingml/2006/picture">
                <pic:pic xmlns:pic="http://schemas.openxmlformats.org/drawingml/2006/picture">
                  <pic:nvPicPr>
                    <pic:cNvPr id="25385" name="Picture 25385"/>
                    <pic:cNvPicPr/>
                  </pic:nvPicPr>
                  <pic:blipFill>
                    <a:blip r:embed="rId10"/>
                    <a:stretch>
                      <a:fillRect/>
                    </a:stretch>
                  </pic:blipFill>
                  <pic:spPr>
                    <a:xfrm>
                      <a:off x="0" y="0"/>
                      <a:ext cx="3048" cy="6098"/>
                    </a:xfrm>
                    <a:prstGeom prst="rect">
                      <a:avLst/>
                    </a:prstGeom>
                  </pic:spPr>
                </pic:pic>
              </a:graphicData>
            </a:graphic>
          </wp:inline>
        </w:drawing>
      </w:r>
      <w:r w:rsidRPr="003174DC">
        <w:rPr>
          <w:rFonts w:ascii="Arial" w:hAnsi="Arial" w:cs="Arial"/>
          <w:sz w:val="24"/>
          <w:szCs w:val="24"/>
        </w:rPr>
        <w:t>received by the company at the company's registered office (or, where sent by electronic means, was received by the company at the address notified by the company to the members for electronic communications) before the commencement of the meeting or adjourned meeting at which the vote was given or the ballot demanded.</w:t>
      </w:r>
    </w:p>
    <w:p w14:paraId="3217290F" w14:textId="41A99AB6" w:rsidR="00366BAE" w:rsidRPr="003174DC" w:rsidRDefault="00025A67" w:rsidP="00896699">
      <w:pPr>
        <w:numPr>
          <w:ilvl w:val="0"/>
          <w:numId w:val="13"/>
        </w:numPr>
        <w:ind w:left="791" w:right="82" w:hanging="720"/>
        <w:rPr>
          <w:rFonts w:ascii="Arial" w:hAnsi="Arial" w:cs="Arial"/>
          <w:sz w:val="24"/>
          <w:szCs w:val="24"/>
        </w:rPr>
      </w:pPr>
      <w:r w:rsidRPr="003174DC">
        <w:rPr>
          <w:rFonts w:ascii="Arial" w:hAnsi="Arial" w:cs="Arial"/>
          <w:sz w:val="24"/>
          <w:szCs w:val="24"/>
        </w:rPr>
        <w:t>If there is an equal number of votes for and against any resolution, the chairperson of the meeting shall not be entitled to a casting vote.</w:t>
      </w:r>
    </w:p>
    <w:p w14:paraId="3D8F0256" w14:textId="77777777" w:rsidR="00366BAE" w:rsidRPr="003174DC" w:rsidRDefault="00000000" w:rsidP="00896699">
      <w:pPr>
        <w:numPr>
          <w:ilvl w:val="0"/>
          <w:numId w:val="13"/>
        </w:numPr>
        <w:spacing w:after="178"/>
        <w:ind w:left="791" w:right="82" w:hanging="720"/>
        <w:rPr>
          <w:rFonts w:ascii="Arial" w:hAnsi="Arial" w:cs="Arial"/>
          <w:sz w:val="24"/>
          <w:szCs w:val="24"/>
        </w:rPr>
      </w:pPr>
      <w:r w:rsidRPr="003174DC">
        <w:rPr>
          <w:rFonts w:ascii="Arial" w:hAnsi="Arial" w:cs="Arial"/>
          <w:sz w:val="24"/>
          <w:szCs w:val="24"/>
        </w:rPr>
        <w:t>A resolution put to the vote at a general meeting shall be decided on a show of hands unless a secret ballot is demanded by the chairperson (or by at least two persons present in person at the meeting and entitled to vote (whether as members or proxies for members)); a secret ballot may be demanded either before the show of hands takes place, or immediately after the result of the show of hands is declared.</w:t>
      </w:r>
    </w:p>
    <w:p w14:paraId="32596792" w14:textId="77777777" w:rsidR="00366BAE" w:rsidRPr="003174DC" w:rsidRDefault="00000000" w:rsidP="00896699">
      <w:pPr>
        <w:numPr>
          <w:ilvl w:val="0"/>
          <w:numId w:val="13"/>
        </w:numPr>
        <w:spacing w:after="149"/>
        <w:ind w:left="791" w:right="82" w:hanging="720"/>
        <w:rPr>
          <w:rFonts w:ascii="Arial" w:hAnsi="Arial" w:cs="Arial"/>
          <w:sz w:val="24"/>
          <w:szCs w:val="24"/>
        </w:rPr>
      </w:pPr>
      <w:r w:rsidRPr="003174DC">
        <w:rPr>
          <w:rFonts w:ascii="Arial" w:hAnsi="Arial" w:cs="Arial"/>
          <w:sz w:val="24"/>
          <w:szCs w:val="24"/>
        </w:rPr>
        <w:t>If a secret ballot is demanded, it shall be taken at the meeting and shall be conducted in such a manner as the chairperson may direct; the result of the ballot shall be declared at the meeting at which the ballot was demanded.</w:t>
      </w:r>
    </w:p>
    <w:p w14:paraId="2AE72D13" w14:textId="77777777" w:rsidR="00366BAE" w:rsidRPr="00896699" w:rsidRDefault="00000000">
      <w:pPr>
        <w:spacing w:after="174" w:line="259" w:lineRule="auto"/>
        <w:ind w:left="797" w:hanging="10"/>
        <w:jc w:val="left"/>
        <w:rPr>
          <w:rFonts w:ascii="Arial" w:hAnsi="Arial" w:cs="Arial"/>
          <w:color w:val="4472C4" w:themeColor="accent1"/>
          <w:sz w:val="24"/>
          <w:szCs w:val="24"/>
        </w:rPr>
      </w:pPr>
      <w:bookmarkStart w:id="6" w:name="_Hlk202516682"/>
      <w:r w:rsidRPr="00896699">
        <w:rPr>
          <w:rFonts w:ascii="Arial" w:hAnsi="Arial" w:cs="Arial"/>
          <w:color w:val="4472C4" w:themeColor="accent1"/>
          <w:sz w:val="28"/>
          <w:szCs w:val="24"/>
        </w:rPr>
        <w:t>Maximum number of directors</w:t>
      </w:r>
    </w:p>
    <w:p w14:paraId="01B8EE00" w14:textId="77777777" w:rsidR="00366BAE" w:rsidRPr="003174DC" w:rsidRDefault="00000000" w:rsidP="00896699">
      <w:pPr>
        <w:numPr>
          <w:ilvl w:val="0"/>
          <w:numId w:val="13"/>
        </w:numPr>
        <w:spacing w:after="153"/>
        <w:ind w:left="791" w:right="82" w:hanging="720"/>
        <w:rPr>
          <w:rFonts w:ascii="Arial" w:hAnsi="Arial" w:cs="Arial"/>
          <w:sz w:val="24"/>
          <w:szCs w:val="24"/>
        </w:rPr>
      </w:pPr>
      <w:r w:rsidRPr="003174DC">
        <w:rPr>
          <w:rFonts w:ascii="Arial" w:hAnsi="Arial" w:cs="Arial"/>
          <w:sz w:val="24"/>
          <w:szCs w:val="24"/>
        </w:rPr>
        <w:t>The maximum number of directors shall be 11.</w:t>
      </w:r>
    </w:p>
    <w:p w14:paraId="32686B4F" w14:textId="6336D9EA" w:rsidR="003C6472" w:rsidRPr="003174DC" w:rsidRDefault="003C6472" w:rsidP="003C6472">
      <w:pPr>
        <w:spacing w:after="153"/>
        <w:ind w:left="791" w:right="82" w:firstLine="0"/>
        <w:rPr>
          <w:rFonts w:ascii="Arial" w:hAnsi="Arial" w:cs="Arial"/>
          <w:sz w:val="24"/>
          <w:szCs w:val="24"/>
        </w:rPr>
      </w:pPr>
      <w:r w:rsidRPr="003174DC">
        <w:rPr>
          <w:rFonts w:ascii="Arial" w:hAnsi="Arial" w:cs="Arial"/>
          <w:sz w:val="24"/>
          <w:szCs w:val="24"/>
        </w:rPr>
        <w:t xml:space="preserve">There should be no fewer than </w:t>
      </w:r>
      <w:r w:rsidR="00495C53">
        <w:rPr>
          <w:rFonts w:ascii="Arial" w:hAnsi="Arial" w:cs="Arial"/>
          <w:sz w:val="24"/>
          <w:szCs w:val="24"/>
        </w:rPr>
        <w:t>3</w:t>
      </w:r>
      <w:r w:rsidRPr="003174DC">
        <w:rPr>
          <w:rFonts w:ascii="Arial" w:hAnsi="Arial" w:cs="Arial"/>
          <w:sz w:val="24"/>
          <w:szCs w:val="24"/>
        </w:rPr>
        <w:t xml:space="preserve"> directors. If this number is reached</w:t>
      </w:r>
      <w:r w:rsidR="00025A67" w:rsidRPr="003174DC">
        <w:rPr>
          <w:rFonts w:ascii="Arial" w:hAnsi="Arial" w:cs="Arial"/>
          <w:sz w:val="24"/>
          <w:szCs w:val="24"/>
        </w:rPr>
        <w:t>,</w:t>
      </w:r>
      <w:r w:rsidRPr="003174DC">
        <w:rPr>
          <w:rFonts w:ascii="Arial" w:hAnsi="Arial" w:cs="Arial"/>
          <w:sz w:val="24"/>
          <w:szCs w:val="24"/>
        </w:rPr>
        <w:t xml:space="preserve"> then either </w:t>
      </w:r>
      <w:r w:rsidR="00025A67" w:rsidRPr="003174DC">
        <w:rPr>
          <w:rFonts w:ascii="Arial" w:hAnsi="Arial" w:cs="Arial"/>
          <w:sz w:val="24"/>
          <w:szCs w:val="24"/>
        </w:rPr>
        <w:t>co-opted</w:t>
      </w:r>
      <w:r w:rsidRPr="003174DC">
        <w:rPr>
          <w:rFonts w:ascii="Arial" w:hAnsi="Arial" w:cs="Arial"/>
          <w:sz w:val="24"/>
          <w:szCs w:val="24"/>
        </w:rPr>
        <w:t xml:space="preserve"> directors should be sought or an emergency AGM should be organised </w:t>
      </w:r>
      <w:r w:rsidR="00025A67" w:rsidRPr="003174DC">
        <w:rPr>
          <w:rFonts w:ascii="Arial" w:hAnsi="Arial" w:cs="Arial"/>
          <w:sz w:val="24"/>
          <w:szCs w:val="24"/>
        </w:rPr>
        <w:t>to</w:t>
      </w:r>
      <w:r w:rsidRPr="003174DC">
        <w:rPr>
          <w:rFonts w:ascii="Arial" w:hAnsi="Arial" w:cs="Arial"/>
          <w:sz w:val="24"/>
          <w:szCs w:val="24"/>
        </w:rPr>
        <w:t xml:space="preserve"> </w:t>
      </w:r>
      <w:r w:rsidR="00025A67" w:rsidRPr="003174DC">
        <w:rPr>
          <w:rFonts w:ascii="Arial" w:hAnsi="Arial" w:cs="Arial"/>
          <w:sz w:val="24"/>
          <w:szCs w:val="24"/>
        </w:rPr>
        <w:t>elect</w:t>
      </w:r>
      <w:r w:rsidRPr="003174DC">
        <w:rPr>
          <w:rFonts w:ascii="Arial" w:hAnsi="Arial" w:cs="Arial"/>
          <w:sz w:val="24"/>
          <w:szCs w:val="24"/>
        </w:rPr>
        <w:t xml:space="preserve"> new directors from the membership.</w:t>
      </w:r>
    </w:p>
    <w:bookmarkEnd w:id="6"/>
    <w:p w14:paraId="2E8F1D0A" w14:textId="77777777" w:rsidR="00366BAE" w:rsidRPr="00896699" w:rsidRDefault="00000000">
      <w:pPr>
        <w:pStyle w:val="Heading3"/>
        <w:spacing w:after="141"/>
        <w:ind w:left="802" w:firstLine="0"/>
        <w:rPr>
          <w:rFonts w:ascii="Arial" w:hAnsi="Arial" w:cs="Arial"/>
          <w:color w:val="4472C4" w:themeColor="accent1"/>
          <w:sz w:val="28"/>
          <w:szCs w:val="24"/>
        </w:rPr>
      </w:pPr>
      <w:r w:rsidRPr="00896699">
        <w:rPr>
          <w:rFonts w:ascii="Arial" w:hAnsi="Arial" w:cs="Arial"/>
          <w:color w:val="4472C4" w:themeColor="accent1"/>
          <w:sz w:val="28"/>
          <w:szCs w:val="24"/>
        </w:rPr>
        <w:t>Eligibility</w:t>
      </w:r>
    </w:p>
    <w:p w14:paraId="4359D476" w14:textId="371E1D7A" w:rsidR="00366BAE" w:rsidRPr="003174DC" w:rsidRDefault="00896699">
      <w:pPr>
        <w:spacing w:after="179"/>
        <w:ind w:left="787" w:right="82"/>
        <w:rPr>
          <w:rFonts w:ascii="Arial" w:hAnsi="Arial" w:cs="Arial"/>
          <w:sz w:val="24"/>
          <w:szCs w:val="24"/>
        </w:rPr>
      </w:pPr>
      <w:r>
        <w:rPr>
          <w:rFonts w:ascii="Arial" w:hAnsi="Arial" w:cs="Arial"/>
          <w:sz w:val="24"/>
          <w:szCs w:val="24"/>
        </w:rPr>
        <w:t>4</w:t>
      </w:r>
      <w:r w:rsidR="00233F7C">
        <w:rPr>
          <w:rFonts w:ascii="Arial" w:hAnsi="Arial" w:cs="Arial"/>
          <w:sz w:val="24"/>
          <w:szCs w:val="24"/>
        </w:rPr>
        <w:t>9</w:t>
      </w:r>
      <w:r w:rsidRPr="003174DC">
        <w:rPr>
          <w:rFonts w:ascii="Arial" w:hAnsi="Arial" w:cs="Arial"/>
          <w:sz w:val="24"/>
          <w:szCs w:val="24"/>
        </w:rPr>
        <w:t xml:space="preserve"> </w:t>
      </w:r>
      <w:r w:rsidR="003C6472" w:rsidRPr="003174DC">
        <w:rPr>
          <w:rFonts w:ascii="Arial" w:hAnsi="Arial" w:cs="Arial"/>
          <w:sz w:val="24"/>
          <w:szCs w:val="24"/>
        </w:rPr>
        <w:tab/>
      </w:r>
      <w:r w:rsidRPr="003174DC">
        <w:rPr>
          <w:rFonts w:ascii="Arial" w:hAnsi="Arial" w:cs="Arial"/>
          <w:sz w:val="24"/>
          <w:szCs w:val="24"/>
        </w:rPr>
        <w:t>A person shall not be eligible for election/appointment as a director unless he/she is a member of the company.</w:t>
      </w:r>
    </w:p>
    <w:p w14:paraId="68389CD0" w14:textId="635BBBDD" w:rsidR="00366BAE" w:rsidRPr="00896699" w:rsidRDefault="00000000">
      <w:pPr>
        <w:pStyle w:val="Heading4"/>
        <w:spacing w:after="151"/>
        <w:ind w:left="797"/>
        <w:rPr>
          <w:rFonts w:ascii="Arial" w:hAnsi="Arial" w:cs="Arial"/>
          <w:color w:val="4472C4" w:themeColor="accent1"/>
          <w:sz w:val="28"/>
          <w:szCs w:val="24"/>
        </w:rPr>
      </w:pPr>
      <w:bookmarkStart w:id="7" w:name="_Hlk199925537"/>
      <w:r w:rsidRPr="00896699">
        <w:rPr>
          <w:rFonts w:ascii="Arial" w:hAnsi="Arial" w:cs="Arial"/>
          <w:color w:val="4472C4" w:themeColor="accent1"/>
          <w:sz w:val="28"/>
          <w:szCs w:val="24"/>
        </w:rPr>
        <w:t xml:space="preserve">Election, </w:t>
      </w:r>
      <w:r w:rsidR="00025A67" w:rsidRPr="00896699">
        <w:rPr>
          <w:rFonts w:ascii="Arial" w:hAnsi="Arial" w:cs="Arial"/>
          <w:color w:val="4472C4" w:themeColor="accent1"/>
          <w:sz w:val="28"/>
          <w:szCs w:val="24"/>
        </w:rPr>
        <w:t>retirement</w:t>
      </w:r>
      <w:r w:rsidRPr="00896699">
        <w:rPr>
          <w:rFonts w:ascii="Arial" w:hAnsi="Arial" w:cs="Arial"/>
          <w:color w:val="4472C4" w:themeColor="accent1"/>
          <w:sz w:val="28"/>
          <w:szCs w:val="24"/>
        </w:rPr>
        <w:t>, re-election</w:t>
      </w:r>
    </w:p>
    <w:p w14:paraId="5EE4D19E" w14:textId="6D8210F4" w:rsidR="00366BAE" w:rsidRDefault="00000000" w:rsidP="00233F7C">
      <w:pPr>
        <w:pStyle w:val="ListParagraph"/>
        <w:numPr>
          <w:ilvl w:val="0"/>
          <w:numId w:val="41"/>
        </w:numPr>
        <w:spacing w:after="167"/>
        <w:ind w:right="82"/>
        <w:rPr>
          <w:rFonts w:ascii="Arial" w:hAnsi="Arial" w:cs="Arial"/>
          <w:sz w:val="24"/>
          <w:szCs w:val="24"/>
        </w:rPr>
      </w:pPr>
      <w:r w:rsidRPr="00233F7C">
        <w:rPr>
          <w:rFonts w:ascii="Arial" w:hAnsi="Arial" w:cs="Arial"/>
          <w:sz w:val="24"/>
          <w:szCs w:val="24"/>
        </w:rPr>
        <w:t>At each annual general meeting, the members may (subject to article 4</w:t>
      </w:r>
      <w:r w:rsidR="00233F7C">
        <w:rPr>
          <w:rFonts w:ascii="Arial" w:hAnsi="Arial" w:cs="Arial"/>
          <w:sz w:val="24"/>
          <w:szCs w:val="24"/>
        </w:rPr>
        <w:t>8</w:t>
      </w:r>
      <w:r w:rsidRPr="00233F7C">
        <w:rPr>
          <w:rFonts w:ascii="Arial" w:hAnsi="Arial" w:cs="Arial"/>
          <w:sz w:val="24"/>
          <w:szCs w:val="24"/>
        </w:rPr>
        <w:t>) elect any member (providing he/she is willing to act) to be a director</w:t>
      </w:r>
      <w:r w:rsidR="003C6472" w:rsidRPr="00233F7C">
        <w:rPr>
          <w:rFonts w:ascii="Arial" w:hAnsi="Arial" w:cs="Arial"/>
          <w:sz w:val="24"/>
          <w:szCs w:val="24"/>
        </w:rPr>
        <w:t xml:space="preserve"> and </w:t>
      </w:r>
      <w:r w:rsidR="00025A67" w:rsidRPr="00233F7C">
        <w:rPr>
          <w:rFonts w:ascii="Arial" w:hAnsi="Arial" w:cs="Arial"/>
          <w:sz w:val="24"/>
          <w:szCs w:val="24"/>
        </w:rPr>
        <w:t>meet</w:t>
      </w:r>
      <w:r w:rsidR="003C6472" w:rsidRPr="00233F7C">
        <w:rPr>
          <w:rFonts w:ascii="Arial" w:hAnsi="Arial" w:cs="Arial"/>
          <w:sz w:val="24"/>
          <w:szCs w:val="24"/>
        </w:rPr>
        <w:t xml:space="preserve"> the criteria for living within Ford as defined within these articles.</w:t>
      </w:r>
    </w:p>
    <w:p w14:paraId="65DA6B76" w14:textId="77777777" w:rsidR="00495C53" w:rsidRPr="00233F7C" w:rsidRDefault="00495C53" w:rsidP="00495C53">
      <w:pPr>
        <w:pStyle w:val="ListParagraph"/>
        <w:spacing w:after="167"/>
        <w:ind w:left="1114" w:right="82" w:firstLine="0"/>
        <w:rPr>
          <w:rFonts w:ascii="Arial" w:hAnsi="Arial" w:cs="Arial"/>
          <w:sz w:val="24"/>
          <w:szCs w:val="24"/>
        </w:rPr>
      </w:pPr>
    </w:p>
    <w:p w14:paraId="2D8B71B5" w14:textId="759BE0B2" w:rsidR="00605F33" w:rsidRPr="00495C53" w:rsidRDefault="00000000" w:rsidP="00D603AD">
      <w:pPr>
        <w:pStyle w:val="ListParagraph"/>
        <w:numPr>
          <w:ilvl w:val="0"/>
          <w:numId w:val="41"/>
        </w:numPr>
        <w:ind w:right="82"/>
        <w:rPr>
          <w:rFonts w:ascii="Arial" w:hAnsi="Arial" w:cs="Arial"/>
          <w:szCs w:val="24"/>
        </w:rPr>
      </w:pPr>
      <w:r w:rsidRPr="00D603AD">
        <w:rPr>
          <w:rFonts w:ascii="Arial" w:hAnsi="Arial" w:cs="Arial"/>
          <w:sz w:val="24"/>
          <w:szCs w:val="24"/>
        </w:rPr>
        <w:t>The directors may at any time appoint any</w:t>
      </w:r>
      <w:r w:rsidR="005339E8" w:rsidRPr="00D603AD">
        <w:rPr>
          <w:rFonts w:ascii="Arial" w:hAnsi="Arial" w:cs="Arial"/>
          <w:sz w:val="24"/>
          <w:szCs w:val="24"/>
        </w:rPr>
        <w:t xml:space="preserve"> individual</w:t>
      </w:r>
      <w:r w:rsidRPr="00D603AD">
        <w:rPr>
          <w:rFonts w:ascii="Arial" w:hAnsi="Arial" w:cs="Arial"/>
          <w:sz w:val="24"/>
          <w:szCs w:val="24"/>
        </w:rPr>
        <w:t xml:space="preserve"> (providing he/she is willing to act) to be a director</w:t>
      </w:r>
      <w:r w:rsidR="00495C53">
        <w:rPr>
          <w:rFonts w:ascii="Arial" w:hAnsi="Arial" w:cs="Arial"/>
          <w:sz w:val="24"/>
          <w:szCs w:val="24"/>
        </w:rPr>
        <w:t xml:space="preserve">. </w:t>
      </w:r>
      <w:r w:rsidR="003C6472" w:rsidRPr="00D603AD">
        <w:rPr>
          <w:rFonts w:ascii="Arial" w:hAnsi="Arial" w:cs="Arial"/>
          <w:sz w:val="24"/>
          <w:szCs w:val="24"/>
        </w:rPr>
        <w:t xml:space="preserve">These directors will be defined as </w:t>
      </w:r>
      <w:r w:rsidR="00495C53">
        <w:rPr>
          <w:rFonts w:ascii="Arial" w:hAnsi="Arial" w:cs="Arial"/>
          <w:sz w:val="24"/>
          <w:szCs w:val="24"/>
        </w:rPr>
        <w:t>C</w:t>
      </w:r>
      <w:r w:rsidR="00025A67" w:rsidRPr="00D603AD">
        <w:rPr>
          <w:rFonts w:ascii="Arial" w:hAnsi="Arial" w:cs="Arial"/>
          <w:sz w:val="24"/>
          <w:szCs w:val="24"/>
        </w:rPr>
        <w:t>o-opted</w:t>
      </w:r>
      <w:r w:rsidR="003C6472" w:rsidRPr="00D603AD">
        <w:rPr>
          <w:rFonts w:ascii="Arial" w:hAnsi="Arial" w:cs="Arial"/>
          <w:sz w:val="24"/>
          <w:szCs w:val="24"/>
        </w:rPr>
        <w:t xml:space="preserve"> directors. Coopted directors should either resign, be reconfirmed as </w:t>
      </w:r>
      <w:r w:rsidR="00025A67" w:rsidRPr="00D603AD">
        <w:rPr>
          <w:rFonts w:ascii="Arial" w:hAnsi="Arial" w:cs="Arial"/>
          <w:sz w:val="24"/>
          <w:szCs w:val="24"/>
        </w:rPr>
        <w:t>co-opted,</w:t>
      </w:r>
      <w:r w:rsidR="003C6472" w:rsidRPr="00D603AD">
        <w:rPr>
          <w:rFonts w:ascii="Arial" w:hAnsi="Arial" w:cs="Arial"/>
          <w:sz w:val="24"/>
          <w:szCs w:val="24"/>
        </w:rPr>
        <w:t xml:space="preserve"> or be voted upon as full directors at the next AGM.</w:t>
      </w:r>
      <w:r w:rsidR="001D4137" w:rsidRPr="00D603AD">
        <w:rPr>
          <w:rFonts w:ascii="Arial" w:hAnsi="Arial" w:cs="Arial"/>
          <w:sz w:val="24"/>
          <w:szCs w:val="24"/>
        </w:rPr>
        <w:t xml:space="preserve"> </w:t>
      </w:r>
    </w:p>
    <w:p w14:paraId="098F803A" w14:textId="77777777" w:rsidR="00495C53" w:rsidRPr="00495C53" w:rsidRDefault="00495C53" w:rsidP="00495C53">
      <w:pPr>
        <w:pStyle w:val="ListParagraph"/>
        <w:rPr>
          <w:rFonts w:ascii="Arial" w:hAnsi="Arial" w:cs="Arial"/>
          <w:szCs w:val="24"/>
        </w:rPr>
      </w:pPr>
    </w:p>
    <w:p w14:paraId="0C007B86" w14:textId="77777777" w:rsidR="00495C53" w:rsidRPr="00605F33" w:rsidRDefault="00495C53" w:rsidP="00495C53">
      <w:pPr>
        <w:pStyle w:val="ListParagraph"/>
        <w:ind w:left="1114" w:right="82" w:firstLine="0"/>
        <w:rPr>
          <w:rFonts w:ascii="Arial" w:hAnsi="Arial" w:cs="Arial"/>
          <w:szCs w:val="24"/>
        </w:rPr>
      </w:pPr>
    </w:p>
    <w:p w14:paraId="4901C056" w14:textId="038C43D3" w:rsidR="001D4137" w:rsidRPr="00D603AD" w:rsidRDefault="00495C53" w:rsidP="00D603AD">
      <w:pPr>
        <w:pStyle w:val="ListParagraph"/>
        <w:numPr>
          <w:ilvl w:val="0"/>
          <w:numId w:val="41"/>
        </w:numPr>
        <w:ind w:right="82"/>
        <w:rPr>
          <w:rFonts w:ascii="Arial" w:hAnsi="Arial" w:cs="Arial"/>
          <w:szCs w:val="24"/>
        </w:rPr>
      </w:pPr>
      <w:bookmarkStart w:id="8" w:name="_Hlk202516697"/>
      <w:r>
        <w:rPr>
          <w:rFonts w:ascii="Arial" w:hAnsi="Arial" w:cs="Arial"/>
          <w:sz w:val="24"/>
          <w:szCs w:val="24"/>
        </w:rPr>
        <w:t>The fully elected Directors should always be in the majority compared to Co-opted Directors</w:t>
      </w:r>
      <w:bookmarkEnd w:id="8"/>
      <w:r>
        <w:rPr>
          <w:rFonts w:ascii="Arial" w:hAnsi="Arial" w:cs="Arial"/>
          <w:sz w:val="24"/>
          <w:szCs w:val="24"/>
        </w:rPr>
        <w:t>.</w:t>
      </w:r>
    </w:p>
    <w:bookmarkEnd w:id="7"/>
    <w:p w14:paraId="7150E1CC" w14:textId="77777777" w:rsidR="00366BAE" w:rsidRPr="00896699" w:rsidRDefault="00000000" w:rsidP="00896699">
      <w:pPr>
        <w:pStyle w:val="Heading4"/>
        <w:ind w:firstLine="705"/>
        <w:rPr>
          <w:rFonts w:ascii="Arial" w:hAnsi="Arial" w:cs="Arial"/>
          <w:color w:val="4472C4" w:themeColor="accent1"/>
          <w:sz w:val="28"/>
          <w:szCs w:val="24"/>
        </w:rPr>
      </w:pPr>
      <w:r w:rsidRPr="00896699">
        <w:rPr>
          <w:rFonts w:ascii="Arial" w:hAnsi="Arial" w:cs="Arial"/>
          <w:color w:val="4472C4" w:themeColor="accent1"/>
          <w:sz w:val="28"/>
          <w:szCs w:val="24"/>
        </w:rPr>
        <w:t>Termination of office</w:t>
      </w:r>
    </w:p>
    <w:p w14:paraId="46F35575" w14:textId="65C8E228" w:rsidR="00366BAE" w:rsidRPr="003174DC" w:rsidRDefault="00233F7C">
      <w:pPr>
        <w:tabs>
          <w:tab w:val="center" w:pos="2796"/>
        </w:tabs>
        <w:spacing w:after="141"/>
        <w:ind w:left="0" w:firstLine="0"/>
        <w:jc w:val="left"/>
        <w:rPr>
          <w:rFonts w:ascii="Arial" w:hAnsi="Arial" w:cs="Arial"/>
          <w:sz w:val="24"/>
          <w:szCs w:val="24"/>
        </w:rPr>
      </w:pPr>
      <w:r>
        <w:rPr>
          <w:rFonts w:ascii="Arial" w:hAnsi="Arial" w:cs="Arial"/>
          <w:sz w:val="24"/>
          <w:szCs w:val="24"/>
        </w:rPr>
        <w:t>53</w:t>
      </w:r>
      <w:r w:rsidR="00896699" w:rsidRPr="003174DC">
        <w:rPr>
          <w:rFonts w:ascii="Arial" w:hAnsi="Arial" w:cs="Arial"/>
          <w:sz w:val="24"/>
          <w:szCs w:val="24"/>
        </w:rPr>
        <w:tab/>
        <w:t xml:space="preserve">A director shall automatically vacate office </w:t>
      </w:r>
      <w:r w:rsidR="00280C36" w:rsidRPr="003174DC">
        <w:rPr>
          <w:rFonts w:ascii="Arial" w:hAnsi="Arial" w:cs="Arial"/>
          <w:sz w:val="24"/>
          <w:szCs w:val="24"/>
        </w:rPr>
        <w:t>if: -</w:t>
      </w:r>
    </w:p>
    <w:p w14:paraId="00223735" w14:textId="77777777" w:rsidR="00366BAE" w:rsidRPr="003174DC" w:rsidRDefault="00000000">
      <w:pPr>
        <w:numPr>
          <w:ilvl w:val="0"/>
          <w:numId w:val="18"/>
        </w:numPr>
        <w:spacing w:after="121"/>
        <w:ind w:left="748" w:right="82" w:hanging="302"/>
        <w:rPr>
          <w:rFonts w:ascii="Arial" w:hAnsi="Arial" w:cs="Arial"/>
          <w:sz w:val="24"/>
          <w:szCs w:val="24"/>
        </w:rPr>
      </w:pPr>
      <w:r w:rsidRPr="003174DC">
        <w:rPr>
          <w:rFonts w:ascii="Arial" w:hAnsi="Arial" w:cs="Arial"/>
          <w:sz w:val="24"/>
          <w:szCs w:val="24"/>
        </w:rPr>
        <w:lastRenderedPageBreak/>
        <w:t>he/she ceases to be a director through the operation of any provision of the Act or becomes prohibited by law from being a director</w:t>
      </w:r>
    </w:p>
    <w:p w14:paraId="3BACAD98" w14:textId="77777777" w:rsidR="00366BAE" w:rsidRPr="003174DC" w:rsidRDefault="00000000">
      <w:pPr>
        <w:numPr>
          <w:ilvl w:val="0"/>
          <w:numId w:val="18"/>
        </w:numPr>
        <w:spacing w:after="127"/>
        <w:ind w:left="748" w:right="82" w:hanging="302"/>
        <w:rPr>
          <w:rFonts w:ascii="Arial" w:hAnsi="Arial" w:cs="Arial"/>
          <w:sz w:val="24"/>
          <w:szCs w:val="24"/>
        </w:rPr>
      </w:pPr>
      <w:r w:rsidRPr="003174DC">
        <w:rPr>
          <w:rFonts w:ascii="Arial" w:hAnsi="Arial" w:cs="Arial"/>
          <w:sz w:val="24"/>
          <w:szCs w:val="24"/>
        </w:rPr>
        <w:t>he/she becomes debarred under any statutory provision from being a charity trustee</w:t>
      </w:r>
    </w:p>
    <w:p w14:paraId="6A8C62AE" w14:textId="00FB663C" w:rsidR="00366BAE" w:rsidRPr="003174DC" w:rsidRDefault="00000000">
      <w:pPr>
        <w:numPr>
          <w:ilvl w:val="0"/>
          <w:numId w:val="18"/>
        </w:numPr>
        <w:spacing w:after="118"/>
        <w:ind w:left="748" w:right="82" w:hanging="302"/>
        <w:rPr>
          <w:rFonts w:ascii="Arial" w:hAnsi="Arial" w:cs="Arial"/>
          <w:sz w:val="24"/>
          <w:szCs w:val="24"/>
        </w:rPr>
      </w:pPr>
      <w:r w:rsidRPr="003174DC">
        <w:rPr>
          <w:rFonts w:ascii="Arial" w:hAnsi="Arial" w:cs="Arial"/>
          <w:sz w:val="24"/>
          <w:szCs w:val="24"/>
        </w:rPr>
        <w:t>he/she becomes incapable</w:t>
      </w:r>
      <w:r w:rsidR="00025A67" w:rsidRPr="003174DC">
        <w:rPr>
          <w:rFonts w:ascii="Arial" w:hAnsi="Arial" w:cs="Arial"/>
          <w:sz w:val="24"/>
          <w:szCs w:val="24"/>
        </w:rPr>
        <w:t>,</w:t>
      </w:r>
      <w:r w:rsidRPr="003174DC">
        <w:rPr>
          <w:rFonts w:ascii="Arial" w:hAnsi="Arial" w:cs="Arial"/>
          <w:sz w:val="24"/>
          <w:szCs w:val="24"/>
        </w:rPr>
        <w:t xml:space="preserve"> for medical reasons</w:t>
      </w:r>
      <w:r w:rsidR="00025A67" w:rsidRPr="003174DC">
        <w:rPr>
          <w:rFonts w:ascii="Arial" w:hAnsi="Arial" w:cs="Arial"/>
          <w:sz w:val="24"/>
          <w:szCs w:val="24"/>
        </w:rPr>
        <w:t>,</w:t>
      </w:r>
      <w:r w:rsidRPr="003174DC">
        <w:rPr>
          <w:rFonts w:ascii="Arial" w:hAnsi="Arial" w:cs="Arial"/>
          <w:sz w:val="24"/>
          <w:szCs w:val="24"/>
        </w:rPr>
        <w:t xml:space="preserve"> of fulfilling the duties of his/her office</w:t>
      </w:r>
      <w:r w:rsidR="00025A67" w:rsidRPr="003174DC">
        <w:rPr>
          <w:rFonts w:ascii="Arial" w:hAnsi="Arial" w:cs="Arial"/>
          <w:sz w:val="24"/>
          <w:szCs w:val="24"/>
        </w:rPr>
        <w:t>,</w:t>
      </w:r>
      <w:r w:rsidRPr="003174DC">
        <w:rPr>
          <w:rFonts w:ascii="Arial" w:hAnsi="Arial" w:cs="Arial"/>
          <w:sz w:val="24"/>
          <w:szCs w:val="24"/>
        </w:rPr>
        <w:t xml:space="preserve"> and such incapacity is expected to continue for more than six months</w:t>
      </w:r>
    </w:p>
    <w:p w14:paraId="43D2BB54" w14:textId="77777777" w:rsidR="00025A67" w:rsidRPr="003174DC" w:rsidRDefault="00000000" w:rsidP="00025A67">
      <w:pPr>
        <w:numPr>
          <w:ilvl w:val="0"/>
          <w:numId w:val="18"/>
        </w:numPr>
        <w:spacing w:after="0" w:line="358" w:lineRule="auto"/>
        <w:ind w:left="748" w:right="82" w:hanging="302"/>
        <w:rPr>
          <w:rFonts w:ascii="Arial" w:hAnsi="Arial" w:cs="Arial"/>
          <w:sz w:val="24"/>
          <w:szCs w:val="24"/>
        </w:rPr>
      </w:pPr>
      <w:r w:rsidRPr="003174DC">
        <w:rPr>
          <w:rFonts w:ascii="Arial" w:hAnsi="Arial" w:cs="Arial"/>
          <w:sz w:val="24"/>
          <w:szCs w:val="24"/>
        </w:rPr>
        <w:t xml:space="preserve">he/she ceases to be a member of the company </w:t>
      </w:r>
    </w:p>
    <w:p w14:paraId="26B299DC" w14:textId="139B9650" w:rsidR="00366BAE" w:rsidRPr="003174DC" w:rsidRDefault="00000000" w:rsidP="00025A67">
      <w:pPr>
        <w:numPr>
          <w:ilvl w:val="0"/>
          <w:numId w:val="18"/>
        </w:numPr>
        <w:spacing w:after="0" w:line="358" w:lineRule="auto"/>
        <w:ind w:left="748" w:right="82" w:hanging="302"/>
        <w:rPr>
          <w:rFonts w:ascii="Arial" w:hAnsi="Arial" w:cs="Arial"/>
          <w:sz w:val="24"/>
          <w:szCs w:val="24"/>
        </w:rPr>
      </w:pPr>
      <w:r w:rsidRPr="003174DC">
        <w:rPr>
          <w:rFonts w:ascii="Arial" w:hAnsi="Arial" w:cs="Arial"/>
          <w:sz w:val="24"/>
          <w:szCs w:val="24"/>
        </w:rPr>
        <w:t xml:space="preserve"> he/she becomes an employee of the company</w:t>
      </w:r>
    </w:p>
    <w:p w14:paraId="2CC54EEF" w14:textId="52E2271F" w:rsidR="00366BAE" w:rsidRPr="003174DC" w:rsidRDefault="00000000">
      <w:pPr>
        <w:numPr>
          <w:ilvl w:val="0"/>
          <w:numId w:val="19"/>
        </w:numPr>
        <w:spacing w:after="150"/>
        <w:ind w:right="82" w:hanging="307"/>
        <w:rPr>
          <w:rFonts w:ascii="Arial" w:hAnsi="Arial" w:cs="Arial"/>
          <w:sz w:val="24"/>
          <w:szCs w:val="24"/>
        </w:rPr>
      </w:pPr>
      <w:r w:rsidRPr="003174DC">
        <w:rPr>
          <w:rFonts w:ascii="Arial" w:hAnsi="Arial" w:cs="Arial"/>
          <w:sz w:val="24"/>
          <w:szCs w:val="24"/>
        </w:rPr>
        <w:t xml:space="preserve">he/she resigns </w:t>
      </w:r>
      <w:r w:rsidR="00025A67" w:rsidRPr="003174DC">
        <w:rPr>
          <w:rFonts w:ascii="Arial" w:hAnsi="Arial" w:cs="Arial"/>
          <w:sz w:val="24"/>
          <w:szCs w:val="24"/>
        </w:rPr>
        <w:t xml:space="preserve">from </w:t>
      </w:r>
      <w:r w:rsidRPr="003174DC">
        <w:rPr>
          <w:rFonts w:ascii="Arial" w:hAnsi="Arial" w:cs="Arial"/>
          <w:sz w:val="24"/>
          <w:szCs w:val="24"/>
        </w:rPr>
        <w:t>office by notice to the company</w:t>
      </w:r>
    </w:p>
    <w:p w14:paraId="287201A4" w14:textId="77777777" w:rsidR="00366BAE" w:rsidRPr="003174DC" w:rsidRDefault="00000000">
      <w:pPr>
        <w:numPr>
          <w:ilvl w:val="0"/>
          <w:numId w:val="19"/>
        </w:numPr>
        <w:ind w:right="82" w:hanging="307"/>
        <w:rPr>
          <w:rFonts w:ascii="Arial" w:hAnsi="Arial" w:cs="Arial"/>
          <w:sz w:val="24"/>
          <w:szCs w:val="24"/>
        </w:rPr>
      </w:pPr>
      <w:r w:rsidRPr="003174DC">
        <w:rPr>
          <w:rFonts w:ascii="Arial" w:hAnsi="Arial" w:cs="Arial"/>
          <w:sz w:val="24"/>
          <w:szCs w:val="24"/>
        </w:rPr>
        <w:t>he/she is absent (without permission of the directors) from more than three consecutive meetings of the directors, and the directors resolve to remove him/her from office</w:t>
      </w:r>
    </w:p>
    <w:p w14:paraId="38B5A9C0" w14:textId="77777777" w:rsidR="00366BAE" w:rsidRPr="003174DC" w:rsidRDefault="00000000">
      <w:pPr>
        <w:numPr>
          <w:ilvl w:val="0"/>
          <w:numId w:val="19"/>
        </w:numPr>
        <w:spacing w:after="170"/>
        <w:ind w:right="82" w:hanging="307"/>
        <w:rPr>
          <w:rFonts w:ascii="Arial" w:hAnsi="Arial" w:cs="Arial"/>
          <w:sz w:val="24"/>
          <w:szCs w:val="24"/>
        </w:rPr>
      </w:pPr>
      <w:r w:rsidRPr="003174DC">
        <w:rPr>
          <w:rFonts w:ascii="Arial" w:hAnsi="Arial" w:cs="Arial"/>
          <w:sz w:val="24"/>
          <w:szCs w:val="24"/>
        </w:rPr>
        <w:t>he/she is removed from office by ordinary resolution (special notice having been given) in pursuance of section 168 of the Act.</w:t>
      </w:r>
    </w:p>
    <w:p w14:paraId="2C3DF4EE" w14:textId="77777777" w:rsidR="00366BAE" w:rsidRPr="00896699" w:rsidRDefault="00000000">
      <w:pPr>
        <w:pStyle w:val="Heading4"/>
        <w:spacing w:after="233"/>
        <w:ind w:left="797"/>
        <w:rPr>
          <w:rFonts w:ascii="Arial" w:hAnsi="Arial" w:cs="Arial"/>
          <w:color w:val="4472C4" w:themeColor="accent1"/>
          <w:sz w:val="28"/>
          <w:szCs w:val="24"/>
        </w:rPr>
      </w:pPr>
      <w:r w:rsidRPr="00896699">
        <w:rPr>
          <w:rFonts w:ascii="Arial" w:hAnsi="Arial" w:cs="Arial"/>
          <w:color w:val="4472C4" w:themeColor="accent1"/>
          <w:sz w:val="28"/>
          <w:szCs w:val="24"/>
        </w:rPr>
        <w:t>Register of directors</w:t>
      </w:r>
    </w:p>
    <w:p w14:paraId="5FEA218E" w14:textId="448C1193" w:rsidR="00366BAE" w:rsidRPr="003174DC" w:rsidRDefault="00000000">
      <w:pPr>
        <w:spacing w:after="112"/>
        <w:ind w:left="787" w:right="326"/>
        <w:rPr>
          <w:rFonts w:ascii="Arial" w:hAnsi="Arial" w:cs="Arial"/>
          <w:sz w:val="24"/>
          <w:szCs w:val="24"/>
        </w:rPr>
      </w:pPr>
      <w:r w:rsidRPr="003174DC">
        <w:rPr>
          <w:rFonts w:ascii="Arial" w:hAnsi="Arial" w:cs="Arial"/>
          <w:sz w:val="24"/>
          <w:szCs w:val="24"/>
        </w:rPr>
        <w:t>5</w:t>
      </w:r>
      <w:r w:rsidR="00233F7C">
        <w:rPr>
          <w:rFonts w:ascii="Arial" w:hAnsi="Arial" w:cs="Arial"/>
          <w:sz w:val="24"/>
          <w:szCs w:val="24"/>
        </w:rPr>
        <w:t>4</w:t>
      </w:r>
      <w:r w:rsidRPr="003174DC">
        <w:rPr>
          <w:rFonts w:ascii="Arial" w:hAnsi="Arial" w:cs="Arial"/>
          <w:sz w:val="24"/>
          <w:szCs w:val="24"/>
        </w:rPr>
        <w:t xml:space="preserve"> </w:t>
      </w:r>
      <w:r w:rsidR="00025A67" w:rsidRPr="003174DC">
        <w:rPr>
          <w:rFonts w:ascii="Arial" w:hAnsi="Arial" w:cs="Arial"/>
          <w:sz w:val="24"/>
          <w:szCs w:val="24"/>
        </w:rPr>
        <w:tab/>
      </w:r>
      <w:r w:rsidRPr="003174DC">
        <w:rPr>
          <w:rFonts w:ascii="Arial" w:hAnsi="Arial" w:cs="Arial"/>
          <w:sz w:val="24"/>
          <w:szCs w:val="24"/>
        </w:rPr>
        <w:t>The directors shall maintain a register of directors, setting out full details of each director, including the date on which he/she became a director, and also specifying the date on which any person ceased to hold office as a director.</w:t>
      </w:r>
    </w:p>
    <w:p w14:paraId="34162F49" w14:textId="77777777" w:rsidR="00366BAE" w:rsidRPr="00896699" w:rsidRDefault="00000000">
      <w:pPr>
        <w:pStyle w:val="Heading4"/>
        <w:ind w:left="797"/>
        <w:rPr>
          <w:rFonts w:ascii="Arial" w:hAnsi="Arial" w:cs="Arial"/>
          <w:color w:val="4472C4" w:themeColor="accent1"/>
          <w:sz w:val="28"/>
          <w:szCs w:val="24"/>
        </w:rPr>
      </w:pPr>
      <w:r w:rsidRPr="00896699">
        <w:rPr>
          <w:rFonts w:ascii="Arial" w:hAnsi="Arial" w:cs="Arial"/>
          <w:color w:val="4472C4" w:themeColor="accent1"/>
          <w:sz w:val="28"/>
          <w:szCs w:val="24"/>
        </w:rPr>
        <w:t>Office bearers</w:t>
      </w:r>
    </w:p>
    <w:p w14:paraId="5220D02C" w14:textId="2A2F7D7E" w:rsidR="00366BAE" w:rsidRPr="00896699" w:rsidRDefault="00896699" w:rsidP="00233F7C">
      <w:pPr>
        <w:pStyle w:val="ListParagraph"/>
        <w:numPr>
          <w:ilvl w:val="0"/>
          <w:numId w:val="42"/>
        </w:numPr>
        <w:ind w:right="82"/>
        <w:rPr>
          <w:rFonts w:ascii="Arial" w:hAnsi="Arial" w:cs="Arial"/>
          <w:sz w:val="24"/>
          <w:szCs w:val="24"/>
        </w:rPr>
      </w:pPr>
      <w:r w:rsidRPr="00896699">
        <w:rPr>
          <w:rFonts w:ascii="Arial" w:hAnsi="Arial" w:cs="Arial"/>
          <w:sz w:val="24"/>
          <w:szCs w:val="24"/>
        </w:rPr>
        <w:t>The directors shall elect from among themselves a chair</w:t>
      </w:r>
      <w:r w:rsidR="000A7033">
        <w:rPr>
          <w:rFonts w:ascii="Arial" w:hAnsi="Arial" w:cs="Arial"/>
          <w:sz w:val="24"/>
          <w:szCs w:val="24"/>
        </w:rPr>
        <w:t>, secretary,</w:t>
      </w:r>
      <w:r w:rsidRPr="00896699">
        <w:rPr>
          <w:rFonts w:ascii="Arial" w:hAnsi="Arial" w:cs="Arial"/>
          <w:sz w:val="24"/>
          <w:szCs w:val="24"/>
        </w:rPr>
        <w:t xml:space="preserve"> and a treasurer,</w:t>
      </w:r>
      <w:r w:rsidR="000A7033">
        <w:rPr>
          <w:rFonts w:ascii="Arial" w:hAnsi="Arial" w:cs="Arial"/>
          <w:sz w:val="24"/>
          <w:szCs w:val="24"/>
        </w:rPr>
        <w:t xml:space="preserve"> </w:t>
      </w:r>
      <w:r w:rsidRPr="00896699">
        <w:rPr>
          <w:rFonts w:ascii="Arial" w:hAnsi="Arial" w:cs="Arial"/>
          <w:sz w:val="24"/>
          <w:szCs w:val="24"/>
        </w:rPr>
        <w:t>and such other office bearers (if any) as they consider appropriate.</w:t>
      </w:r>
    </w:p>
    <w:p w14:paraId="4FDEFADB" w14:textId="048535F6" w:rsidR="00366BAE" w:rsidRPr="00233F7C" w:rsidRDefault="00000000" w:rsidP="00233F7C">
      <w:pPr>
        <w:pStyle w:val="ListParagraph"/>
        <w:numPr>
          <w:ilvl w:val="0"/>
          <w:numId w:val="42"/>
        </w:numPr>
        <w:spacing w:after="235"/>
        <w:ind w:right="82"/>
        <w:rPr>
          <w:rFonts w:ascii="Arial" w:hAnsi="Arial" w:cs="Arial"/>
          <w:sz w:val="24"/>
          <w:szCs w:val="24"/>
        </w:rPr>
      </w:pPr>
      <w:r w:rsidRPr="00233F7C">
        <w:rPr>
          <w:rFonts w:ascii="Arial" w:hAnsi="Arial" w:cs="Arial"/>
          <w:sz w:val="24"/>
          <w:szCs w:val="24"/>
        </w:rPr>
        <w:t xml:space="preserve">All of the office bearers shall cease to hold office </w:t>
      </w:r>
      <w:r w:rsidR="00025A67" w:rsidRPr="00233F7C">
        <w:rPr>
          <w:rFonts w:ascii="Arial" w:hAnsi="Arial" w:cs="Arial"/>
          <w:sz w:val="24"/>
          <w:szCs w:val="24"/>
        </w:rPr>
        <w:t>after</w:t>
      </w:r>
      <w:r w:rsidRPr="00233F7C">
        <w:rPr>
          <w:rFonts w:ascii="Arial" w:hAnsi="Arial" w:cs="Arial"/>
          <w:sz w:val="24"/>
          <w:szCs w:val="24"/>
        </w:rPr>
        <w:t xml:space="preserve"> each annual general meeting, but shall then be eligible for re-election.</w:t>
      </w:r>
    </w:p>
    <w:p w14:paraId="384A795A" w14:textId="77777777" w:rsidR="00366BAE" w:rsidRPr="003174DC" w:rsidRDefault="00000000" w:rsidP="00233F7C">
      <w:pPr>
        <w:numPr>
          <w:ilvl w:val="0"/>
          <w:numId w:val="42"/>
        </w:numPr>
        <w:spacing w:after="157"/>
        <w:ind w:right="82"/>
        <w:rPr>
          <w:rFonts w:ascii="Arial" w:hAnsi="Arial" w:cs="Arial"/>
          <w:sz w:val="24"/>
          <w:szCs w:val="24"/>
        </w:rPr>
      </w:pPr>
      <w:r w:rsidRPr="003174DC">
        <w:rPr>
          <w:rFonts w:ascii="Arial" w:hAnsi="Arial" w:cs="Arial"/>
          <w:sz w:val="24"/>
          <w:szCs w:val="24"/>
        </w:rPr>
        <w:t>A person elected to any office shall cease to hold that office if he/she ceases to be a director, or if he/she resigns from that office by written notice to that effect.</w:t>
      </w:r>
    </w:p>
    <w:p w14:paraId="1C1E4AB6" w14:textId="77777777" w:rsidR="00366BAE" w:rsidRPr="00896699" w:rsidRDefault="00000000">
      <w:pPr>
        <w:pStyle w:val="Heading4"/>
        <w:ind w:left="797"/>
        <w:rPr>
          <w:rFonts w:ascii="Arial" w:hAnsi="Arial" w:cs="Arial"/>
          <w:color w:val="4472C4" w:themeColor="accent1"/>
          <w:sz w:val="28"/>
          <w:szCs w:val="24"/>
        </w:rPr>
      </w:pPr>
      <w:r w:rsidRPr="00896699">
        <w:rPr>
          <w:rFonts w:ascii="Arial" w:hAnsi="Arial" w:cs="Arial"/>
          <w:color w:val="4472C4" w:themeColor="accent1"/>
          <w:sz w:val="28"/>
          <w:szCs w:val="24"/>
        </w:rPr>
        <w:t>Powers of directors</w:t>
      </w:r>
    </w:p>
    <w:p w14:paraId="5124F9DD" w14:textId="410995FC" w:rsidR="00366BAE" w:rsidRPr="00896699" w:rsidRDefault="00000000" w:rsidP="00233F7C">
      <w:pPr>
        <w:pStyle w:val="ListParagraph"/>
        <w:numPr>
          <w:ilvl w:val="0"/>
          <w:numId w:val="42"/>
        </w:numPr>
        <w:ind w:right="161"/>
        <w:rPr>
          <w:rFonts w:ascii="Arial" w:hAnsi="Arial" w:cs="Arial"/>
          <w:sz w:val="24"/>
          <w:szCs w:val="24"/>
        </w:rPr>
      </w:pPr>
      <w:r w:rsidRPr="00896699">
        <w:rPr>
          <w:rFonts w:ascii="Arial" w:hAnsi="Arial" w:cs="Arial"/>
          <w:sz w:val="24"/>
          <w:szCs w:val="24"/>
        </w:rPr>
        <w:t>Subject to the provisions of the Act, and these articles, and subject to any directions given by special resolution, the company and its assets and undertaking shall be managed by the directors, who may exercise all the powers of the company.</w:t>
      </w:r>
    </w:p>
    <w:p w14:paraId="129273A5" w14:textId="77777777" w:rsidR="00366BAE" w:rsidRPr="003174DC" w:rsidRDefault="00000000" w:rsidP="00233F7C">
      <w:pPr>
        <w:numPr>
          <w:ilvl w:val="0"/>
          <w:numId w:val="42"/>
        </w:numPr>
        <w:spacing w:after="180"/>
        <w:ind w:right="161"/>
        <w:rPr>
          <w:rFonts w:ascii="Arial" w:hAnsi="Arial" w:cs="Arial"/>
          <w:sz w:val="24"/>
          <w:szCs w:val="24"/>
        </w:rPr>
      </w:pPr>
      <w:r w:rsidRPr="003174DC">
        <w:rPr>
          <w:rFonts w:ascii="Arial" w:hAnsi="Arial" w:cs="Arial"/>
          <w:sz w:val="24"/>
          <w:szCs w:val="24"/>
        </w:rPr>
        <w:t>A meeting of the directors at which a quorum is present may exercise all powers exercisable by the directors.</w:t>
      </w:r>
    </w:p>
    <w:p w14:paraId="176B4B0C" w14:textId="77777777" w:rsidR="00366BAE" w:rsidRPr="00896699" w:rsidRDefault="00000000">
      <w:pPr>
        <w:pStyle w:val="Heading4"/>
        <w:ind w:left="797"/>
        <w:rPr>
          <w:rFonts w:ascii="Arial" w:hAnsi="Arial" w:cs="Arial"/>
          <w:color w:val="4472C4" w:themeColor="accent1"/>
          <w:sz w:val="28"/>
          <w:szCs w:val="24"/>
        </w:rPr>
      </w:pPr>
      <w:r w:rsidRPr="00896699">
        <w:rPr>
          <w:rFonts w:ascii="Arial" w:hAnsi="Arial" w:cs="Arial"/>
          <w:color w:val="4472C4" w:themeColor="accent1"/>
          <w:sz w:val="28"/>
          <w:szCs w:val="24"/>
        </w:rPr>
        <w:t>Personal interests</w:t>
      </w:r>
    </w:p>
    <w:p w14:paraId="0A2AD77D" w14:textId="401B31CA" w:rsidR="00366BAE" w:rsidRPr="00896699" w:rsidRDefault="00000000" w:rsidP="00233F7C">
      <w:pPr>
        <w:pStyle w:val="ListParagraph"/>
        <w:numPr>
          <w:ilvl w:val="0"/>
          <w:numId w:val="42"/>
        </w:numPr>
        <w:spacing w:after="245"/>
        <w:ind w:right="82"/>
        <w:rPr>
          <w:rFonts w:ascii="Arial" w:hAnsi="Arial" w:cs="Arial"/>
          <w:sz w:val="24"/>
          <w:szCs w:val="24"/>
        </w:rPr>
      </w:pPr>
      <w:r w:rsidRPr="00896699">
        <w:rPr>
          <w:rFonts w:ascii="Arial" w:hAnsi="Arial" w:cs="Arial"/>
          <w:sz w:val="24"/>
          <w:szCs w:val="24"/>
        </w:rPr>
        <w:t xml:space="preserve">A director who has a personal interest in any transaction or other arrangement which the company is proposing to enter into, must declare that interest at a meeting of the directors; he/she will be debarred (in </w:t>
      </w:r>
      <w:r w:rsidRPr="00896699">
        <w:rPr>
          <w:rFonts w:ascii="Arial" w:hAnsi="Arial" w:cs="Arial"/>
          <w:sz w:val="24"/>
          <w:szCs w:val="24"/>
        </w:rPr>
        <w:lastRenderedPageBreak/>
        <w:t xml:space="preserve">terms of article </w:t>
      </w:r>
      <w:r w:rsidR="00233F7C">
        <w:rPr>
          <w:rFonts w:ascii="Arial" w:hAnsi="Arial" w:cs="Arial"/>
          <w:sz w:val="24"/>
          <w:szCs w:val="24"/>
        </w:rPr>
        <w:t>69</w:t>
      </w:r>
      <w:r w:rsidRPr="00896699">
        <w:rPr>
          <w:rFonts w:ascii="Arial" w:hAnsi="Arial" w:cs="Arial"/>
          <w:sz w:val="24"/>
          <w:szCs w:val="24"/>
        </w:rPr>
        <w:t>) from voting on the question of whether or not the company should enter into that arrangement.</w:t>
      </w:r>
    </w:p>
    <w:p w14:paraId="28999EDE" w14:textId="4B25383E" w:rsidR="00366BAE" w:rsidRPr="003174DC" w:rsidRDefault="00000000" w:rsidP="00233F7C">
      <w:pPr>
        <w:numPr>
          <w:ilvl w:val="0"/>
          <w:numId w:val="42"/>
        </w:numPr>
        <w:spacing w:after="219" w:line="221" w:lineRule="auto"/>
        <w:ind w:right="82"/>
        <w:rPr>
          <w:rFonts w:ascii="Arial" w:hAnsi="Arial" w:cs="Arial"/>
          <w:sz w:val="24"/>
          <w:szCs w:val="24"/>
        </w:rPr>
      </w:pPr>
      <w:r w:rsidRPr="003174DC">
        <w:rPr>
          <w:rFonts w:ascii="Arial" w:hAnsi="Arial" w:cs="Arial"/>
          <w:sz w:val="24"/>
          <w:szCs w:val="24"/>
        </w:rPr>
        <w:t xml:space="preserve">For the preceding </w:t>
      </w:r>
      <w:r w:rsidR="00280C36" w:rsidRPr="003174DC">
        <w:rPr>
          <w:rFonts w:ascii="Arial" w:hAnsi="Arial" w:cs="Arial"/>
          <w:sz w:val="24"/>
          <w:szCs w:val="24"/>
        </w:rPr>
        <w:t>article</w:t>
      </w:r>
      <w:r w:rsidRPr="003174DC">
        <w:rPr>
          <w:rFonts w:ascii="Arial" w:hAnsi="Arial" w:cs="Arial"/>
          <w:sz w:val="24"/>
          <w:szCs w:val="24"/>
        </w:rPr>
        <w:t>, a director shall be deemed to have a personal interest in an arrangement if any partner or other close relative of his/hers or any firm of which he/she is a panner or any limited company of which he/she is a substantial shareholder or director (or any other party who/which is deemed to be connected with him/her for the Act), has a personal interest in that arrangement.</w:t>
      </w:r>
    </w:p>
    <w:p w14:paraId="287076ED" w14:textId="77777777" w:rsidR="00366BAE" w:rsidRPr="00896699" w:rsidRDefault="00000000" w:rsidP="00233F7C">
      <w:pPr>
        <w:numPr>
          <w:ilvl w:val="0"/>
          <w:numId w:val="42"/>
        </w:numPr>
        <w:ind w:right="82"/>
        <w:rPr>
          <w:rFonts w:ascii="Arial" w:hAnsi="Arial" w:cs="Arial"/>
          <w:color w:val="auto"/>
          <w:sz w:val="24"/>
          <w:szCs w:val="24"/>
        </w:rPr>
      </w:pPr>
      <w:r w:rsidRPr="00896699">
        <w:rPr>
          <w:rFonts w:ascii="Arial" w:hAnsi="Arial" w:cs="Arial"/>
          <w:color w:val="auto"/>
          <w:sz w:val="24"/>
          <w:szCs w:val="24"/>
        </w:rPr>
        <w:t>Provided</w:t>
      </w:r>
    </w:p>
    <w:p w14:paraId="7D8F387D" w14:textId="77777777" w:rsidR="00366BAE" w:rsidRPr="003174DC" w:rsidRDefault="00000000" w:rsidP="00233F7C">
      <w:pPr>
        <w:numPr>
          <w:ilvl w:val="1"/>
          <w:numId w:val="42"/>
        </w:numPr>
        <w:spacing w:after="173"/>
        <w:ind w:left="724" w:right="82"/>
        <w:rPr>
          <w:rFonts w:ascii="Arial" w:hAnsi="Arial" w:cs="Arial"/>
          <w:sz w:val="24"/>
          <w:szCs w:val="24"/>
        </w:rPr>
      </w:pPr>
      <w:r w:rsidRPr="003174DC">
        <w:rPr>
          <w:rFonts w:ascii="Arial" w:hAnsi="Arial" w:cs="Arial"/>
          <w:sz w:val="24"/>
          <w:szCs w:val="24"/>
        </w:rPr>
        <w:t>he/she has declared his/her interest</w:t>
      </w:r>
    </w:p>
    <w:p w14:paraId="7A76FDCE" w14:textId="77777777" w:rsidR="00366BAE" w:rsidRPr="003174DC" w:rsidRDefault="00000000" w:rsidP="00233F7C">
      <w:pPr>
        <w:numPr>
          <w:ilvl w:val="1"/>
          <w:numId w:val="42"/>
        </w:numPr>
        <w:ind w:left="724" w:right="82"/>
        <w:rPr>
          <w:rFonts w:ascii="Arial" w:hAnsi="Arial" w:cs="Arial"/>
          <w:sz w:val="24"/>
          <w:szCs w:val="24"/>
        </w:rPr>
      </w:pPr>
      <w:r w:rsidRPr="003174DC">
        <w:rPr>
          <w:rFonts w:ascii="Arial" w:hAnsi="Arial" w:cs="Arial"/>
          <w:sz w:val="24"/>
          <w:szCs w:val="24"/>
        </w:rPr>
        <w:t>he/she has not voted on the question of whether or not the company should enter into the relevant arrangement and</w:t>
      </w:r>
    </w:p>
    <w:p w14:paraId="2E211B40" w14:textId="240661D5" w:rsidR="001D2B39" w:rsidRPr="001D2B39" w:rsidRDefault="00025A67" w:rsidP="00233F7C">
      <w:pPr>
        <w:numPr>
          <w:ilvl w:val="1"/>
          <w:numId w:val="42"/>
        </w:numPr>
        <w:spacing w:after="172"/>
        <w:ind w:left="724" w:right="82"/>
        <w:rPr>
          <w:rFonts w:ascii="Arial" w:hAnsi="Arial" w:cs="Arial"/>
          <w:sz w:val="24"/>
          <w:szCs w:val="24"/>
        </w:rPr>
      </w:pPr>
      <w:r w:rsidRPr="003174DC">
        <w:rPr>
          <w:rFonts w:ascii="Arial" w:hAnsi="Arial" w:cs="Arial"/>
          <w:sz w:val="24"/>
          <w:szCs w:val="24"/>
        </w:rPr>
        <w:t>The requirements of Article 65 are complied with,</w:t>
      </w:r>
    </w:p>
    <w:p w14:paraId="3FE67E09" w14:textId="5643A0EF" w:rsidR="00366BAE" w:rsidRPr="003174DC" w:rsidRDefault="00233F7C" w:rsidP="001D2B39">
      <w:pPr>
        <w:ind w:right="82"/>
        <w:rPr>
          <w:rFonts w:ascii="Arial" w:hAnsi="Arial" w:cs="Arial"/>
          <w:sz w:val="24"/>
          <w:szCs w:val="24"/>
        </w:rPr>
      </w:pPr>
      <w:r>
        <w:rPr>
          <w:rFonts w:ascii="Arial" w:hAnsi="Arial" w:cs="Arial"/>
          <w:sz w:val="24"/>
          <w:szCs w:val="24"/>
        </w:rPr>
        <w:t>63</w:t>
      </w:r>
      <w:r w:rsidR="001D2B39">
        <w:rPr>
          <w:rFonts w:ascii="Arial" w:hAnsi="Arial" w:cs="Arial"/>
          <w:sz w:val="24"/>
          <w:szCs w:val="24"/>
        </w:rPr>
        <w:tab/>
      </w:r>
      <w:r w:rsidR="001D2B39" w:rsidRPr="003174DC">
        <w:rPr>
          <w:rFonts w:ascii="Arial" w:hAnsi="Arial" w:cs="Arial"/>
          <w:sz w:val="24"/>
          <w:szCs w:val="24"/>
        </w:rPr>
        <w:t xml:space="preserve">a director will not be debarred from entering into an arrangement with the company in which he/she has a personal interest (or is deemed to have a personal interest under article 62) and may retain any personal benefit which he/she gains </w:t>
      </w:r>
      <w:proofErr w:type="spellStart"/>
      <w:r w:rsidR="001D2B39" w:rsidRPr="003174DC">
        <w:rPr>
          <w:rFonts w:ascii="Arial" w:hAnsi="Arial" w:cs="Arial"/>
          <w:sz w:val="24"/>
          <w:szCs w:val="24"/>
        </w:rPr>
        <w:t>form</w:t>
      </w:r>
      <w:proofErr w:type="spellEnd"/>
      <w:r w:rsidR="001D2B39" w:rsidRPr="003174DC">
        <w:rPr>
          <w:rFonts w:ascii="Arial" w:hAnsi="Arial" w:cs="Arial"/>
          <w:sz w:val="24"/>
          <w:szCs w:val="24"/>
        </w:rPr>
        <w:t xml:space="preserve"> his/her participation in that arrangement,</w:t>
      </w:r>
      <w:r w:rsidR="001D2B39">
        <w:rPr>
          <w:rFonts w:ascii="Arial" w:hAnsi="Arial" w:cs="Arial"/>
          <w:sz w:val="24"/>
          <w:szCs w:val="24"/>
        </w:rPr>
        <w:tab/>
      </w:r>
    </w:p>
    <w:p w14:paraId="328679EF" w14:textId="3DD866F7" w:rsidR="00280C36" w:rsidRPr="003174DC" w:rsidRDefault="001D2B39" w:rsidP="001D2B39">
      <w:pPr>
        <w:ind w:left="754" w:right="149" w:firstLine="0"/>
        <w:rPr>
          <w:rFonts w:ascii="Arial" w:hAnsi="Arial" w:cs="Arial"/>
          <w:sz w:val="24"/>
          <w:szCs w:val="24"/>
        </w:rPr>
      </w:pPr>
      <w:r>
        <w:rPr>
          <w:rFonts w:ascii="Arial" w:hAnsi="Arial" w:cs="Arial"/>
          <w:sz w:val="24"/>
          <w:szCs w:val="24"/>
        </w:rPr>
        <w:t>6</w:t>
      </w:r>
      <w:r w:rsidR="00233F7C">
        <w:rPr>
          <w:rFonts w:ascii="Arial" w:hAnsi="Arial" w:cs="Arial"/>
          <w:sz w:val="24"/>
          <w:szCs w:val="24"/>
        </w:rPr>
        <w:t>4</w:t>
      </w:r>
      <w:r>
        <w:rPr>
          <w:rFonts w:ascii="Arial" w:hAnsi="Arial" w:cs="Arial"/>
          <w:sz w:val="24"/>
          <w:szCs w:val="24"/>
        </w:rPr>
        <w:tab/>
      </w:r>
      <w:r w:rsidR="00280C36" w:rsidRPr="003174DC">
        <w:rPr>
          <w:rFonts w:ascii="Arial" w:hAnsi="Arial" w:cs="Arial"/>
          <w:sz w:val="24"/>
          <w:szCs w:val="24"/>
        </w:rPr>
        <w:t>No director may serve as an employee (</w:t>
      </w:r>
      <w:r>
        <w:rPr>
          <w:rFonts w:ascii="Arial" w:hAnsi="Arial" w:cs="Arial"/>
          <w:sz w:val="24"/>
          <w:szCs w:val="24"/>
        </w:rPr>
        <w:t>full-time</w:t>
      </w:r>
      <w:r w:rsidR="00280C36" w:rsidRPr="003174DC">
        <w:rPr>
          <w:rFonts w:ascii="Arial" w:hAnsi="Arial" w:cs="Arial"/>
          <w:sz w:val="24"/>
          <w:szCs w:val="24"/>
        </w:rPr>
        <w:t xml:space="preserve"> or part time) of the company, and no director may be given any remuneration by the company for carrying out his/her duties as a director.</w:t>
      </w:r>
    </w:p>
    <w:p w14:paraId="66083BC9" w14:textId="6C009219" w:rsidR="00280C36" w:rsidRPr="003174DC" w:rsidRDefault="00280C36">
      <w:pPr>
        <w:ind w:left="787" w:right="149"/>
        <w:rPr>
          <w:rFonts w:ascii="Arial" w:hAnsi="Arial" w:cs="Arial"/>
          <w:sz w:val="24"/>
          <w:szCs w:val="24"/>
        </w:rPr>
      </w:pPr>
    </w:p>
    <w:p w14:paraId="64011662" w14:textId="4D10AB0F" w:rsidR="00366BAE" w:rsidRPr="001D2B39" w:rsidRDefault="001D2B39" w:rsidP="001D2B39">
      <w:pPr>
        <w:ind w:left="754" w:right="82" w:firstLine="0"/>
        <w:rPr>
          <w:rFonts w:ascii="Arial" w:hAnsi="Arial" w:cs="Arial"/>
          <w:sz w:val="24"/>
          <w:szCs w:val="24"/>
        </w:rPr>
      </w:pPr>
      <w:r>
        <w:rPr>
          <w:rFonts w:ascii="Arial" w:hAnsi="Arial" w:cs="Arial"/>
          <w:sz w:val="24"/>
          <w:szCs w:val="24"/>
        </w:rPr>
        <w:t>6</w:t>
      </w:r>
      <w:r w:rsidR="00233F7C">
        <w:rPr>
          <w:rFonts w:ascii="Arial" w:hAnsi="Arial" w:cs="Arial"/>
          <w:sz w:val="24"/>
          <w:szCs w:val="24"/>
        </w:rPr>
        <w:t>5</w:t>
      </w:r>
      <w:r>
        <w:rPr>
          <w:rFonts w:ascii="Arial" w:hAnsi="Arial" w:cs="Arial"/>
          <w:sz w:val="24"/>
          <w:szCs w:val="24"/>
        </w:rPr>
        <w:tab/>
      </w:r>
      <w:r w:rsidRPr="001D2B39">
        <w:rPr>
          <w:rFonts w:ascii="Arial" w:hAnsi="Arial" w:cs="Arial"/>
          <w:sz w:val="24"/>
          <w:szCs w:val="24"/>
        </w:rPr>
        <w:t>Where a director provides services to the company or might benefit from any remuneration paid to a connected party for such services, then</w:t>
      </w:r>
    </w:p>
    <w:p w14:paraId="18C4ABC9" w14:textId="30D7D2F8" w:rsidR="00366BAE" w:rsidRPr="003174DC" w:rsidRDefault="00233F7C">
      <w:pPr>
        <w:numPr>
          <w:ilvl w:val="1"/>
          <w:numId w:val="23"/>
        </w:numPr>
        <w:spacing w:after="185"/>
        <w:ind w:left="735" w:right="82" w:hanging="293"/>
        <w:rPr>
          <w:rFonts w:ascii="Arial" w:hAnsi="Arial" w:cs="Arial"/>
          <w:sz w:val="24"/>
          <w:szCs w:val="24"/>
        </w:rPr>
      </w:pPr>
      <w:r>
        <w:rPr>
          <w:rFonts w:ascii="Arial" w:hAnsi="Arial" w:cs="Arial"/>
          <w:sz w:val="24"/>
          <w:szCs w:val="24"/>
        </w:rPr>
        <w:t>The</w:t>
      </w:r>
      <w:r w:rsidRPr="003174DC">
        <w:rPr>
          <w:rFonts w:ascii="Arial" w:hAnsi="Arial" w:cs="Arial"/>
          <w:sz w:val="24"/>
          <w:szCs w:val="24"/>
        </w:rPr>
        <w:t xml:space="preserve"> maximum amount of the remuneration must be specified in a written agreement and must be reasonable</w:t>
      </w:r>
    </w:p>
    <w:p w14:paraId="4BFEED00" w14:textId="34A34CC7" w:rsidR="00366BAE" w:rsidRPr="003174DC" w:rsidRDefault="00233F7C">
      <w:pPr>
        <w:numPr>
          <w:ilvl w:val="1"/>
          <w:numId w:val="23"/>
        </w:numPr>
        <w:ind w:left="735" w:right="82" w:hanging="293"/>
        <w:rPr>
          <w:rFonts w:ascii="Arial" w:hAnsi="Arial" w:cs="Arial"/>
          <w:sz w:val="24"/>
          <w:szCs w:val="24"/>
        </w:rPr>
      </w:pPr>
      <w:r>
        <w:rPr>
          <w:rFonts w:ascii="Arial" w:hAnsi="Arial" w:cs="Arial"/>
          <w:sz w:val="24"/>
          <w:szCs w:val="24"/>
        </w:rPr>
        <w:t>The</w:t>
      </w:r>
      <w:r w:rsidRPr="003174DC">
        <w:rPr>
          <w:rFonts w:ascii="Arial" w:hAnsi="Arial" w:cs="Arial"/>
          <w:sz w:val="24"/>
          <w:szCs w:val="24"/>
        </w:rPr>
        <w:t xml:space="preserve"> directors must be satisfied that it would be in the interests of the company to enter into the arrangement (taking account of that maximum amount); and</w:t>
      </w:r>
    </w:p>
    <w:p w14:paraId="0DD6EE92" w14:textId="3128C54A" w:rsidR="00366BAE" w:rsidRPr="003174DC" w:rsidRDefault="00233F7C">
      <w:pPr>
        <w:numPr>
          <w:ilvl w:val="1"/>
          <w:numId w:val="23"/>
        </w:numPr>
        <w:ind w:left="735" w:right="82" w:hanging="293"/>
        <w:rPr>
          <w:rFonts w:ascii="Arial" w:hAnsi="Arial" w:cs="Arial"/>
          <w:sz w:val="24"/>
          <w:szCs w:val="24"/>
        </w:rPr>
      </w:pPr>
      <w:r>
        <w:rPr>
          <w:rFonts w:ascii="Arial" w:hAnsi="Arial" w:cs="Arial"/>
          <w:sz w:val="24"/>
          <w:szCs w:val="24"/>
        </w:rPr>
        <w:t>Less</w:t>
      </w:r>
      <w:r w:rsidRPr="003174DC">
        <w:rPr>
          <w:rFonts w:ascii="Arial" w:hAnsi="Arial" w:cs="Arial"/>
          <w:sz w:val="24"/>
          <w:szCs w:val="24"/>
        </w:rPr>
        <w:t xml:space="preserve"> than half of the directors must be receiving remuneration from the company (or benefit from remuneration of that nature).</w:t>
      </w:r>
    </w:p>
    <w:p w14:paraId="098B1B27" w14:textId="00063EF0" w:rsidR="00366BAE" w:rsidRPr="00233F7C" w:rsidRDefault="00000000" w:rsidP="00233F7C">
      <w:pPr>
        <w:pStyle w:val="ListParagraph"/>
        <w:numPr>
          <w:ilvl w:val="0"/>
          <w:numId w:val="23"/>
        </w:numPr>
        <w:spacing w:after="177"/>
        <w:ind w:right="82"/>
        <w:rPr>
          <w:rFonts w:ascii="Arial" w:hAnsi="Arial" w:cs="Arial"/>
          <w:sz w:val="24"/>
          <w:szCs w:val="24"/>
        </w:rPr>
      </w:pPr>
      <w:r w:rsidRPr="00233F7C">
        <w:rPr>
          <w:rFonts w:ascii="Arial" w:hAnsi="Arial" w:cs="Arial"/>
          <w:sz w:val="24"/>
          <w:szCs w:val="24"/>
        </w:rPr>
        <w:t xml:space="preserve">The directors may be paid all travelling and other expenses reasonably incurred by them in connection with their attendance at meetings of the directors, general meetings, or meetings of committees, or otherwise in connection with the </w:t>
      </w:r>
      <w:r w:rsidR="00233F7C">
        <w:rPr>
          <w:rFonts w:ascii="Arial" w:hAnsi="Arial" w:cs="Arial"/>
          <w:sz w:val="24"/>
          <w:szCs w:val="24"/>
        </w:rPr>
        <w:t>carrying out</w:t>
      </w:r>
      <w:r w:rsidRPr="00233F7C">
        <w:rPr>
          <w:rFonts w:ascii="Arial" w:hAnsi="Arial" w:cs="Arial"/>
          <w:sz w:val="24"/>
          <w:szCs w:val="24"/>
        </w:rPr>
        <w:t xml:space="preserve"> of their duties.</w:t>
      </w:r>
    </w:p>
    <w:p w14:paraId="389D5EEA" w14:textId="77777777" w:rsidR="00366BAE" w:rsidRPr="00233F7C" w:rsidRDefault="00000000">
      <w:pPr>
        <w:pStyle w:val="Heading4"/>
        <w:ind w:left="797"/>
        <w:rPr>
          <w:rFonts w:ascii="Arial" w:hAnsi="Arial" w:cs="Arial"/>
          <w:color w:val="0070C0"/>
          <w:sz w:val="28"/>
          <w:szCs w:val="24"/>
        </w:rPr>
      </w:pPr>
      <w:r w:rsidRPr="00233F7C">
        <w:rPr>
          <w:rFonts w:ascii="Arial" w:hAnsi="Arial" w:cs="Arial"/>
          <w:color w:val="0070C0"/>
          <w:sz w:val="28"/>
          <w:szCs w:val="24"/>
        </w:rPr>
        <w:t>Procedure at directors' meetings</w:t>
      </w:r>
    </w:p>
    <w:p w14:paraId="084F163F" w14:textId="3FEC40AD" w:rsidR="00366BAE" w:rsidRPr="001D2B39" w:rsidRDefault="00000000" w:rsidP="00233F7C">
      <w:pPr>
        <w:pStyle w:val="ListParagraph"/>
        <w:numPr>
          <w:ilvl w:val="0"/>
          <w:numId w:val="23"/>
        </w:numPr>
        <w:ind w:right="82" w:hanging="360"/>
        <w:rPr>
          <w:rFonts w:ascii="Arial" w:hAnsi="Arial" w:cs="Arial"/>
          <w:sz w:val="24"/>
          <w:szCs w:val="24"/>
        </w:rPr>
      </w:pPr>
      <w:r w:rsidRPr="001D2B39">
        <w:rPr>
          <w:rFonts w:ascii="Arial" w:hAnsi="Arial" w:cs="Arial"/>
          <w:sz w:val="24"/>
          <w:szCs w:val="24"/>
        </w:rPr>
        <w:t>Any director may call a meeting of the directors or request the secretary to call a meeting of the directors.</w:t>
      </w:r>
    </w:p>
    <w:p w14:paraId="5D151D31" w14:textId="7E6CA9F1" w:rsidR="00366BAE" w:rsidRPr="003174DC" w:rsidRDefault="00000000" w:rsidP="00233F7C">
      <w:pPr>
        <w:numPr>
          <w:ilvl w:val="0"/>
          <w:numId w:val="23"/>
        </w:numPr>
        <w:spacing w:after="175" w:line="216" w:lineRule="auto"/>
        <w:ind w:right="82" w:hanging="360"/>
        <w:rPr>
          <w:rFonts w:ascii="Arial" w:hAnsi="Arial" w:cs="Arial"/>
          <w:sz w:val="24"/>
          <w:szCs w:val="24"/>
        </w:rPr>
      </w:pPr>
      <w:r w:rsidRPr="003174DC">
        <w:rPr>
          <w:rFonts w:ascii="Arial" w:hAnsi="Arial" w:cs="Arial"/>
          <w:sz w:val="24"/>
          <w:szCs w:val="24"/>
        </w:rPr>
        <w:lastRenderedPageBreak/>
        <w:t>Questions arising at a meeting of the directors shall be decided by a majority of votes; if an equality of votes arises, the chairperson of the meeting sha</w:t>
      </w:r>
      <w:r w:rsidR="00280C36" w:rsidRPr="003174DC">
        <w:rPr>
          <w:rFonts w:ascii="Arial" w:hAnsi="Arial" w:cs="Arial"/>
          <w:sz w:val="24"/>
          <w:szCs w:val="24"/>
        </w:rPr>
        <w:t xml:space="preserve">ll </w:t>
      </w:r>
      <w:r w:rsidRPr="003174DC">
        <w:rPr>
          <w:rFonts w:ascii="Arial" w:hAnsi="Arial" w:cs="Arial"/>
          <w:sz w:val="24"/>
          <w:szCs w:val="24"/>
        </w:rPr>
        <w:t>have a casting vote.</w:t>
      </w:r>
    </w:p>
    <w:p w14:paraId="0E0DC462" w14:textId="128B0C9A" w:rsidR="00366BAE" w:rsidRPr="003174DC" w:rsidRDefault="00000000" w:rsidP="00233F7C">
      <w:pPr>
        <w:numPr>
          <w:ilvl w:val="0"/>
          <w:numId w:val="23"/>
        </w:numPr>
        <w:spacing w:after="175"/>
        <w:ind w:right="82" w:hanging="360"/>
        <w:rPr>
          <w:rFonts w:ascii="Arial" w:hAnsi="Arial" w:cs="Arial"/>
          <w:sz w:val="24"/>
          <w:szCs w:val="24"/>
        </w:rPr>
      </w:pPr>
      <w:r w:rsidRPr="003174DC">
        <w:rPr>
          <w:rFonts w:ascii="Arial" w:hAnsi="Arial" w:cs="Arial"/>
          <w:sz w:val="24"/>
          <w:szCs w:val="24"/>
        </w:rPr>
        <w:t xml:space="preserve">No business shall be dealt with at a meeting of the directors unless a quorum is present; the quorum for meetings of the directors shall be </w:t>
      </w:r>
      <w:r w:rsidR="00233F7C">
        <w:rPr>
          <w:rFonts w:ascii="Arial" w:hAnsi="Arial" w:cs="Arial"/>
          <w:sz w:val="24"/>
          <w:szCs w:val="24"/>
        </w:rPr>
        <w:t>one-third</w:t>
      </w:r>
      <w:r w:rsidRPr="003174DC">
        <w:rPr>
          <w:rFonts w:ascii="Arial" w:hAnsi="Arial" w:cs="Arial"/>
          <w:sz w:val="24"/>
          <w:szCs w:val="24"/>
        </w:rPr>
        <w:t xml:space="preserve"> of the directors then in office</w:t>
      </w:r>
      <w:r w:rsidR="00233F7C">
        <w:rPr>
          <w:rFonts w:ascii="Arial" w:hAnsi="Arial" w:cs="Arial"/>
          <w:sz w:val="24"/>
          <w:szCs w:val="24"/>
        </w:rPr>
        <w:t>,</w:t>
      </w:r>
      <w:r w:rsidRPr="003174DC">
        <w:rPr>
          <w:rFonts w:ascii="Arial" w:hAnsi="Arial" w:cs="Arial"/>
          <w:sz w:val="24"/>
          <w:szCs w:val="24"/>
        </w:rPr>
        <w:t xml:space="preserve"> subject to a minimum of f</w:t>
      </w:r>
      <w:r w:rsidR="002022A2">
        <w:rPr>
          <w:rFonts w:ascii="Arial" w:hAnsi="Arial" w:cs="Arial"/>
          <w:sz w:val="24"/>
          <w:szCs w:val="24"/>
        </w:rPr>
        <w:t>ive</w:t>
      </w:r>
      <w:r w:rsidRPr="003174DC">
        <w:rPr>
          <w:rFonts w:ascii="Arial" w:hAnsi="Arial" w:cs="Arial"/>
          <w:sz w:val="24"/>
          <w:szCs w:val="24"/>
        </w:rPr>
        <w:t>.</w:t>
      </w:r>
    </w:p>
    <w:p w14:paraId="4133A670" w14:textId="3D0F8EA5" w:rsidR="00366BAE" w:rsidRPr="003174DC" w:rsidRDefault="00000000" w:rsidP="00233F7C">
      <w:pPr>
        <w:numPr>
          <w:ilvl w:val="0"/>
          <w:numId w:val="23"/>
        </w:numPr>
        <w:spacing w:after="169"/>
        <w:ind w:right="82" w:hanging="360"/>
        <w:rPr>
          <w:rFonts w:ascii="Arial" w:hAnsi="Arial" w:cs="Arial"/>
          <w:sz w:val="24"/>
          <w:szCs w:val="24"/>
        </w:rPr>
      </w:pPr>
      <w:r w:rsidRPr="003174DC">
        <w:rPr>
          <w:rFonts w:ascii="Arial" w:hAnsi="Arial" w:cs="Arial"/>
          <w:sz w:val="24"/>
          <w:szCs w:val="24"/>
        </w:rPr>
        <w:t xml:space="preserve">If at any time the number of directors in office falls below the number fixed as the quorum, the remaining director(s) may act only </w:t>
      </w:r>
      <w:r w:rsidR="002022A2">
        <w:rPr>
          <w:rFonts w:ascii="Arial" w:hAnsi="Arial" w:cs="Arial"/>
          <w:sz w:val="24"/>
          <w:szCs w:val="24"/>
        </w:rPr>
        <w:t>to fill</w:t>
      </w:r>
      <w:r w:rsidRPr="003174DC">
        <w:rPr>
          <w:rFonts w:ascii="Arial" w:hAnsi="Arial" w:cs="Arial"/>
          <w:sz w:val="24"/>
          <w:szCs w:val="24"/>
        </w:rPr>
        <w:t xml:space="preserve"> vacancies or of calling a general meeting.</w:t>
      </w:r>
    </w:p>
    <w:p w14:paraId="7584F16C" w14:textId="77777777" w:rsidR="00366BAE" w:rsidRPr="003174DC" w:rsidRDefault="00000000" w:rsidP="00233F7C">
      <w:pPr>
        <w:numPr>
          <w:ilvl w:val="0"/>
          <w:numId w:val="23"/>
        </w:numPr>
        <w:spacing w:after="172" w:line="221" w:lineRule="auto"/>
        <w:ind w:right="82" w:hanging="360"/>
        <w:rPr>
          <w:rFonts w:ascii="Arial" w:hAnsi="Arial" w:cs="Arial"/>
          <w:sz w:val="24"/>
          <w:szCs w:val="24"/>
        </w:rPr>
      </w:pPr>
      <w:r w:rsidRPr="003174DC">
        <w:rPr>
          <w:rFonts w:ascii="Arial" w:hAnsi="Arial" w:cs="Arial"/>
          <w:sz w:val="24"/>
          <w:szCs w:val="24"/>
        </w:rPr>
        <w:t>Unless he/she is unwilling to do so, the chair of the company shall preside as chairperson at every directors' meeting at which he/she is present; if the chair is unwilling to act as chairperson or is not present within 15 minutes after the time when the meeting was due to commence, the directors present shall elect from among themselves the person who will act as chairperson of the meeting.</w:t>
      </w:r>
    </w:p>
    <w:p w14:paraId="082EBB2B" w14:textId="0C5927A6" w:rsidR="00366BAE" w:rsidRPr="003174DC" w:rsidRDefault="00000000" w:rsidP="00233F7C">
      <w:pPr>
        <w:numPr>
          <w:ilvl w:val="0"/>
          <w:numId w:val="23"/>
        </w:numPr>
        <w:spacing w:after="219" w:line="221" w:lineRule="auto"/>
        <w:ind w:right="82" w:hanging="360"/>
        <w:rPr>
          <w:rFonts w:ascii="Arial" w:hAnsi="Arial" w:cs="Arial"/>
          <w:sz w:val="24"/>
          <w:szCs w:val="24"/>
        </w:rPr>
      </w:pPr>
      <w:r w:rsidRPr="003174DC">
        <w:rPr>
          <w:rFonts w:ascii="Arial" w:hAnsi="Arial" w:cs="Arial"/>
          <w:sz w:val="24"/>
          <w:szCs w:val="24"/>
        </w:rPr>
        <w:t xml:space="preserve">The directors may, at their discretion, allow any person </w:t>
      </w:r>
      <w:r w:rsidR="00233F7C">
        <w:rPr>
          <w:rFonts w:ascii="Arial" w:hAnsi="Arial" w:cs="Arial"/>
          <w:sz w:val="24"/>
          <w:szCs w:val="24"/>
        </w:rPr>
        <w:t>whom</w:t>
      </w:r>
      <w:r w:rsidRPr="003174DC">
        <w:rPr>
          <w:rFonts w:ascii="Arial" w:hAnsi="Arial" w:cs="Arial"/>
          <w:sz w:val="24"/>
          <w:szCs w:val="24"/>
        </w:rPr>
        <w:t xml:space="preserve"> they reasonably consider appropriate to attend and speak at any meeting of the directors; for the avoidance of doubt, any such person who is invited to attend a </w:t>
      </w:r>
      <w:r w:rsidR="00233F7C">
        <w:rPr>
          <w:rFonts w:ascii="Arial" w:hAnsi="Arial" w:cs="Arial"/>
          <w:sz w:val="24"/>
          <w:szCs w:val="24"/>
        </w:rPr>
        <w:t>directors'</w:t>
      </w:r>
      <w:r w:rsidRPr="003174DC">
        <w:rPr>
          <w:rFonts w:ascii="Arial" w:hAnsi="Arial" w:cs="Arial"/>
          <w:sz w:val="24"/>
          <w:szCs w:val="24"/>
        </w:rPr>
        <w:t xml:space="preserve"> meeting shall not be entitled to vote.</w:t>
      </w:r>
    </w:p>
    <w:p w14:paraId="03CF08B6" w14:textId="77777777" w:rsidR="00366BAE" w:rsidRPr="003174DC" w:rsidRDefault="00000000" w:rsidP="00233F7C">
      <w:pPr>
        <w:numPr>
          <w:ilvl w:val="0"/>
          <w:numId w:val="23"/>
        </w:numPr>
        <w:spacing w:after="173" w:line="221" w:lineRule="auto"/>
        <w:ind w:right="82" w:hanging="360"/>
        <w:rPr>
          <w:rFonts w:ascii="Arial" w:hAnsi="Arial" w:cs="Arial"/>
          <w:sz w:val="24"/>
          <w:szCs w:val="24"/>
        </w:rPr>
      </w:pPr>
      <w:r w:rsidRPr="003174DC">
        <w:rPr>
          <w:rFonts w:ascii="Arial" w:hAnsi="Arial" w:cs="Arial"/>
          <w:sz w:val="24"/>
          <w:szCs w:val="24"/>
        </w:rPr>
        <w:t>A director shall not vote at a directors' meeting (or at a meeting of a committee) on any resolution concerning a matter in which he/she has a personal interest which conflicts (or may conflict) with the interests of the company; he/she must withdraw from the meeting while an item of that nature is being dealt with.</w:t>
      </w:r>
    </w:p>
    <w:p w14:paraId="388DE86A" w14:textId="16A3FDEB" w:rsidR="00366BAE" w:rsidRPr="003174DC" w:rsidRDefault="00000000" w:rsidP="00233F7C">
      <w:pPr>
        <w:numPr>
          <w:ilvl w:val="0"/>
          <w:numId w:val="23"/>
        </w:numPr>
        <w:spacing w:after="182"/>
        <w:ind w:right="82" w:hanging="360"/>
        <w:rPr>
          <w:rFonts w:ascii="Arial" w:hAnsi="Arial" w:cs="Arial"/>
          <w:sz w:val="24"/>
          <w:szCs w:val="24"/>
        </w:rPr>
      </w:pPr>
      <w:r w:rsidRPr="003174DC">
        <w:rPr>
          <w:rFonts w:ascii="Arial" w:hAnsi="Arial" w:cs="Arial"/>
          <w:sz w:val="24"/>
          <w:szCs w:val="24"/>
        </w:rPr>
        <w:t>For the purposes of article 73, a person shall be deemed to have a personal interest in a pa</w:t>
      </w:r>
      <w:r w:rsidR="00280C36" w:rsidRPr="003174DC">
        <w:rPr>
          <w:rFonts w:ascii="Arial" w:hAnsi="Arial" w:cs="Arial"/>
          <w:sz w:val="24"/>
          <w:szCs w:val="24"/>
        </w:rPr>
        <w:t>rt</w:t>
      </w:r>
      <w:r w:rsidRPr="003174DC">
        <w:rPr>
          <w:rFonts w:ascii="Arial" w:hAnsi="Arial" w:cs="Arial"/>
          <w:sz w:val="24"/>
          <w:szCs w:val="24"/>
        </w:rPr>
        <w:t xml:space="preserve">icular matter if any partner or other close relative of his/hers or any firm of which he/she is a partner or any limited company of which he/she is a substantial shareholder or director, has a personal interest in </w:t>
      </w:r>
      <w:r w:rsidR="00280C36" w:rsidRPr="003174DC">
        <w:rPr>
          <w:rFonts w:ascii="Arial" w:hAnsi="Arial" w:cs="Arial"/>
          <w:sz w:val="24"/>
          <w:szCs w:val="24"/>
        </w:rPr>
        <w:t>those matters</w:t>
      </w:r>
    </w:p>
    <w:p w14:paraId="3719EA1F" w14:textId="347A1664" w:rsidR="00366BAE" w:rsidRPr="003174DC" w:rsidRDefault="00000000" w:rsidP="00233F7C">
      <w:pPr>
        <w:numPr>
          <w:ilvl w:val="0"/>
          <w:numId w:val="23"/>
        </w:numPr>
        <w:spacing w:after="171"/>
        <w:ind w:right="82" w:hanging="360"/>
        <w:rPr>
          <w:rFonts w:ascii="Arial" w:hAnsi="Arial" w:cs="Arial"/>
          <w:sz w:val="24"/>
          <w:szCs w:val="24"/>
        </w:rPr>
      </w:pPr>
      <w:r w:rsidRPr="003174DC">
        <w:rPr>
          <w:rFonts w:ascii="Arial" w:hAnsi="Arial" w:cs="Arial"/>
          <w:sz w:val="24"/>
          <w:szCs w:val="24"/>
        </w:rPr>
        <w:t xml:space="preserve">A director </w:t>
      </w:r>
      <w:r w:rsidR="00280C36" w:rsidRPr="003174DC">
        <w:rPr>
          <w:rFonts w:ascii="Arial" w:hAnsi="Arial" w:cs="Arial"/>
          <w:sz w:val="24"/>
          <w:szCs w:val="24"/>
        </w:rPr>
        <w:t>shall</w:t>
      </w:r>
      <w:r w:rsidRPr="003174DC">
        <w:rPr>
          <w:rFonts w:ascii="Arial" w:hAnsi="Arial" w:cs="Arial"/>
          <w:sz w:val="24"/>
          <w:szCs w:val="24"/>
        </w:rPr>
        <w:t xml:space="preserve"> not be counted in the quorum present at a meeting in relation to a resolution on which he/she is not entitled to vote.</w:t>
      </w:r>
    </w:p>
    <w:p w14:paraId="78378944" w14:textId="76783971" w:rsidR="00366BAE" w:rsidRDefault="00000000" w:rsidP="00233F7C">
      <w:pPr>
        <w:numPr>
          <w:ilvl w:val="0"/>
          <w:numId w:val="23"/>
        </w:numPr>
        <w:spacing w:after="153"/>
        <w:ind w:right="82" w:hanging="360"/>
        <w:rPr>
          <w:rFonts w:ascii="Arial" w:hAnsi="Arial" w:cs="Arial"/>
          <w:sz w:val="24"/>
          <w:szCs w:val="24"/>
        </w:rPr>
      </w:pPr>
      <w:r w:rsidRPr="003174DC">
        <w:rPr>
          <w:rFonts w:ascii="Arial" w:hAnsi="Arial" w:cs="Arial"/>
          <w:sz w:val="24"/>
          <w:szCs w:val="24"/>
        </w:rPr>
        <w:t>The company may, by ordinary resolution, suspend or relax to any extent</w:t>
      </w:r>
      <w:r w:rsidR="00233F7C">
        <w:rPr>
          <w:rFonts w:ascii="Arial" w:hAnsi="Arial" w:cs="Arial"/>
          <w:sz w:val="24"/>
          <w:szCs w:val="24"/>
        </w:rPr>
        <w:t>,</w:t>
      </w:r>
      <w:r w:rsidRPr="003174DC">
        <w:rPr>
          <w:rFonts w:ascii="Arial" w:hAnsi="Arial" w:cs="Arial"/>
          <w:sz w:val="24"/>
          <w:szCs w:val="24"/>
        </w:rPr>
        <w:t xml:space="preserve"> either generally or in relation to any </w:t>
      </w:r>
      <w:r w:rsidR="00280C36" w:rsidRPr="003174DC">
        <w:rPr>
          <w:rFonts w:ascii="Arial" w:hAnsi="Arial" w:cs="Arial"/>
          <w:sz w:val="24"/>
          <w:szCs w:val="24"/>
        </w:rPr>
        <w:t>particular</w:t>
      </w:r>
      <w:r w:rsidRPr="003174DC">
        <w:rPr>
          <w:rFonts w:ascii="Arial" w:hAnsi="Arial" w:cs="Arial"/>
          <w:sz w:val="24"/>
          <w:szCs w:val="24"/>
        </w:rPr>
        <w:t xml:space="preserve"> matter</w:t>
      </w:r>
      <w:r w:rsidR="00233F7C">
        <w:rPr>
          <w:rFonts w:ascii="Arial" w:hAnsi="Arial" w:cs="Arial"/>
          <w:sz w:val="24"/>
          <w:szCs w:val="24"/>
        </w:rPr>
        <w:t>,</w:t>
      </w:r>
      <w:r w:rsidRPr="003174DC">
        <w:rPr>
          <w:rFonts w:ascii="Arial" w:hAnsi="Arial" w:cs="Arial"/>
          <w:sz w:val="24"/>
          <w:szCs w:val="24"/>
        </w:rPr>
        <w:t xml:space="preserve"> the provisions of articles 73 to 75.</w:t>
      </w:r>
    </w:p>
    <w:p w14:paraId="67DB085C" w14:textId="14B28FFD" w:rsidR="00495C53" w:rsidRPr="003174DC" w:rsidRDefault="00495C53" w:rsidP="00495C53">
      <w:pPr>
        <w:spacing w:after="153"/>
        <w:ind w:left="427" w:right="82" w:firstLine="0"/>
        <w:rPr>
          <w:rFonts w:ascii="Arial" w:hAnsi="Arial" w:cs="Arial"/>
          <w:sz w:val="24"/>
          <w:szCs w:val="24"/>
        </w:rPr>
      </w:pPr>
    </w:p>
    <w:p w14:paraId="0599E606" w14:textId="77777777" w:rsidR="00366BAE" w:rsidRPr="001D2B39" w:rsidRDefault="00000000">
      <w:pPr>
        <w:pStyle w:val="Heading4"/>
        <w:spacing w:after="142"/>
        <w:ind w:left="797"/>
        <w:rPr>
          <w:rFonts w:ascii="Arial" w:hAnsi="Arial" w:cs="Arial"/>
          <w:color w:val="0070C0"/>
          <w:sz w:val="28"/>
          <w:szCs w:val="24"/>
        </w:rPr>
      </w:pPr>
      <w:r w:rsidRPr="001D2B39">
        <w:rPr>
          <w:rFonts w:ascii="Arial" w:hAnsi="Arial" w:cs="Arial"/>
          <w:color w:val="0070C0"/>
          <w:sz w:val="28"/>
          <w:szCs w:val="24"/>
        </w:rPr>
        <w:t>Conduct of directors</w:t>
      </w:r>
    </w:p>
    <w:p w14:paraId="7C1A3271" w14:textId="15885812" w:rsidR="00366BAE" w:rsidRPr="003174DC" w:rsidRDefault="00000000">
      <w:pPr>
        <w:ind w:left="787" w:right="82"/>
        <w:rPr>
          <w:rFonts w:ascii="Arial" w:hAnsi="Arial" w:cs="Arial"/>
          <w:sz w:val="24"/>
          <w:szCs w:val="24"/>
        </w:rPr>
      </w:pPr>
      <w:r w:rsidRPr="003174DC">
        <w:rPr>
          <w:rFonts w:ascii="Arial" w:hAnsi="Arial" w:cs="Arial"/>
          <w:sz w:val="24"/>
          <w:szCs w:val="24"/>
        </w:rPr>
        <w:t>7</w:t>
      </w:r>
      <w:r w:rsidR="00233F7C">
        <w:rPr>
          <w:rFonts w:ascii="Arial" w:hAnsi="Arial" w:cs="Arial"/>
          <w:sz w:val="24"/>
          <w:szCs w:val="24"/>
        </w:rPr>
        <w:t>7</w:t>
      </w:r>
      <w:r w:rsidRPr="003174DC">
        <w:rPr>
          <w:rFonts w:ascii="Arial" w:hAnsi="Arial" w:cs="Arial"/>
          <w:sz w:val="24"/>
          <w:szCs w:val="24"/>
        </w:rPr>
        <w:t xml:space="preserve"> Each of the directors shall, in exercising his/her functions as a director of the company, act in the interests of the company; and, in particular, must</w:t>
      </w:r>
    </w:p>
    <w:p w14:paraId="140E1715" w14:textId="1A4A4004" w:rsidR="00366BAE" w:rsidRPr="003174DC" w:rsidRDefault="00000000">
      <w:pPr>
        <w:numPr>
          <w:ilvl w:val="0"/>
          <w:numId w:val="25"/>
        </w:numPr>
        <w:ind w:left="748" w:right="82" w:hanging="302"/>
        <w:rPr>
          <w:rFonts w:ascii="Arial" w:hAnsi="Arial" w:cs="Arial"/>
          <w:sz w:val="24"/>
          <w:szCs w:val="24"/>
        </w:rPr>
      </w:pPr>
      <w:r w:rsidRPr="003174DC">
        <w:rPr>
          <w:rFonts w:ascii="Arial" w:hAnsi="Arial" w:cs="Arial"/>
          <w:sz w:val="24"/>
          <w:szCs w:val="24"/>
        </w:rPr>
        <w:t xml:space="preserve">seek, in good faith, to ensure that the company acts in a manner </w:t>
      </w:r>
      <w:r w:rsidR="00233F7C">
        <w:rPr>
          <w:rFonts w:ascii="Arial" w:hAnsi="Arial" w:cs="Arial"/>
          <w:sz w:val="24"/>
          <w:szCs w:val="24"/>
        </w:rPr>
        <w:t>that</w:t>
      </w:r>
      <w:r w:rsidRPr="003174DC">
        <w:rPr>
          <w:rFonts w:ascii="Arial" w:hAnsi="Arial" w:cs="Arial"/>
          <w:sz w:val="24"/>
          <w:szCs w:val="24"/>
        </w:rPr>
        <w:t xml:space="preserve"> is </w:t>
      </w:r>
      <w:r w:rsidR="00233F7C">
        <w:rPr>
          <w:rFonts w:ascii="Arial" w:hAnsi="Arial" w:cs="Arial"/>
          <w:sz w:val="24"/>
          <w:szCs w:val="24"/>
        </w:rPr>
        <w:t>under</w:t>
      </w:r>
      <w:r w:rsidRPr="003174DC">
        <w:rPr>
          <w:rFonts w:ascii="Arial" w:hAnsi="Arial" w:cs="Arial"/>
          <w:sz w:val="24"/>
          <w:szCs w:val="24"/>
        </w:rPr>
        <w:t xml:space="preserve"> its objects.</w:t>
      </w:r>
    </w:p>
    <w:p w14:paraId="7B98482F" w14:textId="77777777" w:rsidR="00366BAE" w:rsidRPr="003174DC" w:rsidRDefault="00000000">
      <w:pPr>
        <w:numPr>
          <w:ilvl w:val="0"/>
          <w:numId w:val="25"/>
        </w:numPr>
        <w:ind w:left="748" w:right="82" w:hanging="302"/>
        <w:rPr>
          <w:rFonts w:ascii="Arial" w:hAnsi="Arial" w:cs="Arial"/>
          <w:sz w:val="24"/>
          <w:szCs w:val="24"/>
        </w:rPr>
      </w:pPr>
      <w:r w:rsidRPr="003174DC">
        <w:rPr>
          <w:rFonts w:ascii="Arial" w:hAnsi="Arial" w:cs="Arial"/>
          <w:sz w:val="24"/>
          <w:szCs w:val="24"/>
        </w:rPr>
        <w:t>act with the care and diligence which it is reasonable to expect of a person who is managing the affairs of another person.</w:t>
      </w:r>
    </w:p>
    <w:p w14:paraId="1C161ED3" w14:textId="02E5DEC9" w:rsidR="00366BAE" w:rsidRPr="003174DC" w:rsidRDefault="00233F7C">
      <w:pPr>
        <w:numPr>
          <w:ilvl w:val="0"/>
          <w:numId w:val="25"/>
        </w:numPr>
        <w:ind w:left="748" w:right="82" w:hanging="302"/>
        <w:rPr>
          <w:rFonts w:ascii="Arial" w:hAnsi="Arial" w:cs="Arial"/>
          <w:sz w:val="24"/>
          <w:szCs w:val="24"/>
        </w:rPr>
      </w:pPr>
      <w:r>
        <w:rPr>
          <w:rFonts w:ascii="Arial" w:hAnsi="Arial" w:cs="Arial"/>
          <w:sz w:val="24"/>
          <w:szCs w:val="24"/>
        </w:rPr>
        <w:t>In</w:t>
      </w:r>
      <w:r w:rsidRPr="003174DC">
        <w:rPr>
          <w:rFonts w:ascii="Arial" w:hAnsi="Arial" w:cs="Arial"/>
          <w:sz w:val="24"/>
          <w:szCs w:val="24"/>
        </w:rPr>
        <w:t xml:space="preserve"> circumstances giving rise to the possibility of a conflict of interest between the company and any other party</w:t>
      </w:r>
    </w:p>
    <w:p w14:paraId="17A93FEC" w14:textId="18A99590" w:rsidR="00366BAE" w:rsidRPr="003174DC" w:rsidRDefault="00000000">
      <w:pPr>
        <w:numPr>
          <w:ilvl w:val="1"/>
          <w:numId w:val="25"/>
        </w:numPr>
        <w:spacing w:after="148"/>
        <w:ind w:right="331" w:hanging="269"/>
        <w:rPr>
          <w:rFonts w:ascii="Arial" w:hAnsi="Arial" w:cs="Arial"/>
          <w:sz w:val="24"/>
          <w:szCs w:val="24"/>
        </w:rPr>
      </w:pPr>
      <w:r w:rsidRPr="003174DC">
        <w:rPr>
          <w:rFonts w:ascii="Arial" w:hAnsi="Arial" w:cs="Arial"/>
          <w:sz w:val="24"/>
          <w:szCs w:val="24"/>
        </w:rPr>
        <w:lastRenderedPageBreak/>
        <w:t xml:space="preserve">put the interests of the company before </w:t>
      </w:r>
      <w:r w:rsidR="001D2B39">
        <w:rPr>
          <w:rFonts w:ascii="Arial" w:hAnsi="Arial" w:cs="Arial"/>
          <w:sz w:val="24"/>
          <w:szCs w:val="24"/>
        </w:rPr>
        <w:t>those</w:t>
      </w:r>
      <w:r w:rsidRPr="003174DC">
        <w:rPr>
          <w:rFonts w:ascii="Arial" w:hAnsi="Arial" w:cs="Arial"/>
          <w:sz w:val="24"/>
          <w:szCs w:val="24"/>
        </w:rPr>
        <w:t xml:space="preserve"> of the other party, in taking decisions as a director</w:t>
      </w:r>
    </w:p>
    <w:p w14:paraId="53060E36" w14:textId="77777777" w:rsidR="00366BAE" w:rsidRPr="003174DC" w:rsidRDefault="00000000">
      <w:pPr>
        <w:numPr>
          <w:ilvl w:val="1"/>
          <w:numId w:val="25"/>
        </w:numPr>
        <w:ind w:right="331" w:hanging="269"/>
        <w:rPr>
          <w:rFonts w:ascii="Arial" w:hAnsi="Arial" w:cs="Arial"/>
          <w:sz w:val="24"/>
          <w:szCs w:val="24"/>
        </w:rPr>
      </w:pPr>
      <w:r w:rsidRPr="003174DC">
        <w:rPr>
          <w:rFonts w:ascii="Arial" w:hAnsi="Arial" w:cs="Arial"/>
          <w:sz w:val="24"/>
          <w:szCs w:val="24"/>
        </w:rPr>
        <w:t>where any other duty prevents him/her from doing so, disclose the conflicting interest to the company and refrain from participating in any discussions or decisions involving the other directors with regard to the matter in question.</w:t>
      </w:r>
    </w:p>
    <w:p w14:paraId="2A5C006A" w14:textId="1622F143" w:rsidR="00366BAE" w:rsidRPr="003174DC" w:rsidRDefault="00000000">
      <w:pPr>
        <w:numPr>
          <w:ilvl w:val="0"/>
          <w:numId w:val="25"/>
        </w:numPr>
        <w:spacing w:after="171"/>
        <w:ind w:left="748" w:right="82" w:hanging="302"/>
        <w:rPr>
          <w:rFonts w:ascii="Arial" w:hAnsi="Arial" w:cs="Arial"/>
          <w:sz w:val="24"/>
          <w:szCs w:val="24"/>
        </w:rPr>
      </w:pPr>
      <w:r w:rsidRPr="003174DC">
        <w:rPr>
          <w:rFonts w:ascii="Arial" w:hAnsi="Arial" w:cs="Arial"/>
          <w:sz w:val="24"/>
          <w:szCs w:val="24"/>
        </w:rPr>
        <w:t>ensure that the company complies with any direction, requirement, notice</w:t>
      </w:r>
      <w:r w:rsidR="001D2B39">
        <w:rPr>
          <w:rFonts w:ascii="Arial" w:hAnsi="Arial" w:cs="Arial"/>
          <w:sz w:val="24"/>
          <w:szCs w:val="24"/>
        </w:rPr>
        <w:t>,</w:t>
      </w:r>
      <w:r w:rsidRPr="003174DC">
        <w:rPr>
          <w:rFonts w:ascii="Arial" w:hAnsi="Arial" w:cs="Arial"/>
          <w:sz w:val="24"/>
          <w:szCs w:val="24"/>
        </w:rPr>
        <w:t xml:space="preserve"> or duty imposed on it by the Charities and Trustee Investment (Scotland) Act 2005.</w:t>
      </w:r>
    </w:p>
    <w:p w14:paraId="2688B156" w14:textId="77777777" w:rsidR="00366BAE" w:rsidRPr="003174DC" w:rsidRDefault="00000000">
      <w:pPr>
        <w:pStyle w:val="Heading4"/>
        <w:ind w:left="797"/>
        <w:rPr>
          <w:rFonts w:ascii="Arial" w:hAnsi="Arial" w:cs="Arial"/>
          <w:sz w:val="28"/>
          <w:szCs w:val="24"/>
        </w:rPr>
      </w:pPr>
      <w:r w:rsidRPr="003174DC">
        <w:rPr>
          <w:rFonts w:ascii="Arial" w:hAnsi="Arial" w:cs="Arial"/>
          <w:sz w:val="28"/>
          <w:szCs w:val="24"/>
        </w:rPr>
        <w:t>Delegation of sub-committees</w:t>
      </w:r>
    </w:p>
    <w:p w14:paraId="6507E703" w14:textId="56CBECE6" w:rsidR="00366BAE" w:rsidRPr="00233F7C" w:rsidRDefault="00000000" w:rsidP="00233F7C">
      <w:pPr>
        <w:pStyle w:val="ListParagraph"/>
        <w:numPr>
          <w:ilvl w:val="0"/>
          <w:numId w:val="43"/>
        </w:numPr>
        <w:spacing w:after="219" w:line="221" w:lineRule="auto"/>
        <w:ind w:right="82"/>
        <w:rPr>
          <w:rFonts w:ascii="Arial" w:hAnsi="Arial" w:cs="Arial"/>
          <w:sz w:val="24"/>
          <w:szCs w:val="24"/>
        </w:rPr>
      </w:pPr>
      <w:r w:rsidRPr="00233F7C">
        <w:rPr>
          <w:rFonts w:ascii="Arial" w:hAnsi="Arial" w:cs="Arial"/>
          <w:sz w:val="24"/>
          <w:szCs w:val="24"/>
        </w:rPr>
        <w:t>The directors may delegate any of their powers to any sub-committee consisting of one or more directors and such other persons (if any) as the directors may determine; they may also delegate to the chair of the company 90r the holder of any other post</w:t>
      </w:r>
      <w:r w:rsidR="001D2B39" w:rsidRPr="00233F7C">
        <w:rPr>
          <w:rFonts w:ascii="Arial" w:hAnsi="Arial" w:cs="Arial"/>
          <w:sz w:val="24"/>
          <w:szCs w:val="24"/>
        </w:rPr>
        <w:t>.</w:t>
      </w:r>
      <w:r w:rsidRPr="00233F7C">
        <w:rPr>
          <w:rFonts w:ascii="Arial" w:hAnsi="Arial" w:cs="Arial"/>
          <w:sz w:val="24"/>
          <w:szCs w:val="24"/>
        </w:rPr>
        <w:t xml:space="preserve"> such of their powers as they may consider appropriate.</w:t>
      </w:r>
    </w:p>
    <w:p w14:paraId="7B3655D2" w14:textId="16FF2749" w:rsidR="00366BAE" w:rsidRPr="00233F7C" w:rsidRDefault="00000000" w:rsidP="00233F7C">
      <w:pPr>
        <w:pStyle w:val="ListParagraph"/>
        <w:numPr>
          <w:ilvl w:val="0"/>
          <w:numId w:val="43"/>
        </w:numPr>
        <w:ind w:right="82"/>
        <w:rPr>
          <w:rFonts w:ascii="Arial" w:hAnsi="Arial" w:cs="Arial"/>
          <w:sz w:val="24"/>
          <w:szCs w:val="24"/>
        </w:rPr>
      </w:pPr>
      <w:r w:rsidRPr="00233F7C">
        <w:rPr>
          <w:rFonts w:ascii="Arial" w:hAnsi="Arial" w:cs="Arial"/>
          <w:sz w:val="24"/>
          <w:szCs w:val="24"/>
        </w:rPr>
        <w:t>Any delegation of powers under article 78 may be made subject to such conditions as the directors may impose and may be revoked or altered.</w:t>
      </w:r>
    </w:p>
    <w:p w14:paraId="6E876387" w14:textId="750C75B2" w:rsidR="00366BAE" w:rsidRPr="003174DC" w:rsidRDefault="00000000" w:rsidP="00233F7C">
      <w:pPr>
        <w:numPr>
          <w:ilvl w:val="0"/>
          <w:numId w:val="43"/>
        </w:numPr>
        <w:spacing w:after="139"/>
        <w:ind w:left="786" w:right="82"/>
        <w:rPr>
          <w:rFonts w:ascii="Arial" w:hAnsi="Arial" w:cs="Arial"/>
          <w:sz w:val="24"/>
          <w:szCs w:val="24"/>
        </w:rPr>
      </w:pPr>
      <w:r w:rsidRPr="003174DC">
        <w:rPr>
          <w:rFonts w:ascii="Arial" w:hAnsi="Arial" w:cs="Arial"/>
          <w:sz w:val="24"/>
          <w:szCs w:val="24"/>
        </w:rPr>
        <w:t xml:space="preserve">The rules of procedure for any </w:t>
      </w:r>
      <w:r w:rsidR="001D2B39">
        <w:rPr>
          <w:rFonts w:ascii="Arial" w:hAnsi="Arial" w:cs="Arial"/>
          <w:sz w:val="24"/>
          <w:szCs w:val="24"/>
        </w:rPr>
        <w:t>subcommittee</w:t>
      </w:r>
      <w:r w:rsidRPr="003174DC">
        <w:rPr>
          <w:rFonts w:ascii="Arial" w:hAnsi="Arial" w:cs="Arial"/>
          <w:sz w:val="24"/>
          <w:szCs w:val="24"/>
        </w:rPr>
        <w:t xml:space="preserve"> shall be as prescribed by the directors.</w:t>
      </w:r>
    </w:p>
    <w:p w14:paraId="5B023730" w14:textId="77777777" w:rsidR="00366BAE" w:rsidRPr="001D2B39" w:rsidRDefault="00000000">
      <w:pPr>
        <w:pStyle w:val="Heading4"/>
        <w:ind w:left="797"/>
        <w:rPr>
          <w:rFonts w:ascii="Arial" w:hAnsi="Arial" w:cs="Arial"/>
          <w:color w:val="0070C0"/>
          <w:sz w:val="28"/>
          <w:szCs w:val="24"/>
        </w:rPr>
      </w:pPr>
      <w:r w:rsidRPr="001D2B39">
        <w:rPr>
          <w:rFonts w:ascii="Arial" w:hAnsi="Arial" w:cs="Arial"/>
          <w:color w:val="0070C0"/>
          <w:sz w:val="28"/>
          <w:szCs w:val="24"/>
        </w:rPr>
        <w:t>Operation of bank accounts</w:t>
      </w:r>
    </w:p>
    <w:p w14:paraId="7F0C2418" w14:textId="4648E2E6" w:rsidR="00366BAE" w:rsidRPr="003174DC" w:rsidRDefault="00233F7C">
      <w:pPr>
        <w:spacing w:after="136" w:line="221" w:lineRule="auto"/>
        <w:ind w:left="787" w:right="57"/>
        <w:jc w:val="left"/>
        <w:rPr>
          <w:rFonts w:ascii="Arial" w:hAnsi="Arial" w:cs="Arial"/>
          <w:sz w:val="24"/>
          <w:szCs w:val="24"/>
        </w:rPr>
      </w:pPr>
      <w:r>
        <w:rPr>
          <w:rFonts w:ascii="Arial" w:hAnsi="Arial" w:cs="Arial"/>
          <w:sz w:val="24"/>
          <w:szCs w:val="24"/>
        </w:rPr>
        <w:t>81</w:t>
      </w:r>
      <w:r w:rsidR="001D2B39" w:rsidRPr="003174DC">
        <w:rPr>
          <w:rFonts w:ascii="Arial" w:hAnsi="Arial" w:cs="Arial"/>
          <w:sz w:val="24"/>
          <w:szCs w:val="24"/>
        </w:rPr>
        <w:tab/>
        <w:t xml:space="preserve">The signatures of two out of the signatories appointed by the directors shall be required </w:t>
      </w:r>
      <w:r w:rsidR="001D2B39">
        <w:rPr>
          <w:rFonts w:ascii="Arial" w:hAnsi="Arial" w:cs="Arial"/>
          <w:sz w:val="24"/>
          <w:szCs w:val="24"/>
        </w:rPr>
        <w:t>concerning</w:t>
      </w:r>
      <w:r w:rsidR="001D2B39" w:rsidRPr="003174DC">
        <w:rPr>
          <w:rFonts w:ascii="Arial" w:hAnsi="Arial" w:cs="Arial"/>
          <w:sz w:val="24"/>
          <w:szCs w:val="24"/>
        </w:rPr>
        <w:t xml:space="preserve"> all operations (other than lodgement of funds) on the bank and building society accounts held by the company; at least one out of the two signatures must be the signature of a director.</w:t>
      </w:r>
    </w:p>
    <w:p w14:paraId="0FD1AFFF" w14:textId="77777777" w:rsidR="00366BAE" w:rsidRPr="003174DC" w:rsidRDefault="00000000">
      <w:pPr>
        <w:pStyle w:val="Heading4"/>
        <w:ind w:left="797"/>
        <w:rPr>
          <w:rFonts w:ascii="Arial" w:hAnsi="Arial" w:cs="Arial"/>
          <w:sz w:val="28"/>
          <w:szCs w:val="24"/>
        </w:rPr>
      </w:pPr>
      <w:r w:rsidRPr="001D2B39">
        <w:rPr>
          <w:rFonts w:ascii="Arial" w:hAnsi="Arial" w:cs="Arial"/>
          <w:color w:val="0070C0"/>
          <w:sz w:val="28"/>
          <w:szCs w:val="24"/>
        </w:rPr>
        <w:t>Secretary</w:t>
      </w:r>
    </w:p>
    <w:p w14:paraId="7A59861A" w14:textId="5BD960BD" w:rsidR="00366BAE" w:rsidRPr="003174DC" w:rsidRDefault="00233F7C">
      <w:pPr>
        <w:spacing w:after="162"/>
        <w:ind w:left="787" w:right="230"/>
        <w:rPr>
          <w:rFonts w:ascii="Arial" w:hAnsi="Arial" w:cs="Arial"/>
          <w:sz w:val="24"/>
          <w:szCs w:val="24"/>
        </w:rPr>
      </w:pPr>
      <w:r>
        <w:rPr>
          <w:rFonts w:ascii="Arial" w:hAnsi="Arial" w:cs="Arial"/>
          <w:sz w:val="24"/>
          <w:szCs w:val="24"/>
        </w:rPr>
        <w:t>82</w:t>
      </w:r>
      <w:r w:rsidR="001D2B39">
        <w:rPr>
          <w:rFonts w:ascii="Arial" w:hAnsi="Arial" w:cs="Arial"/>
          <w:sz w:val="24"/>
          <w:szCs w:val="24"/>
        </w:rPr>
        <w:tab/>
      </w:r>
      <w:r w:rsidR="001D2B39" w:rsidRPr="003174DC">
        <w:rPr>
          <w:rFonts w:ascii="Arial" w:hAnsi="Arial" w:cs="Arial"/>
          <w:sz w:val="24"/>
          <w:szCs w:val="24"/>
        </w:rPr>
        <w:t>The directors shall at their discretion (notwithstanding the provisions of the Act) appoint a company secretary, and on the basis that the term of the appointment, the remuneration (if any) payable to the company secretary, and such conditions of appointment shall be as determined by the directors; the company secretary may be removed by them at any time.</w:t>
      </w:r>
    </w:p>
    <w:p w14:paraId="577A83B0" w14:textId="77777777" w:rsidR="00366BAE" w:rsidRPr="001D2B39" w:rsidRDefault="00000000">
      <w:pPr>
        <w:pStyle w:val="Heading4"/>
        <w:ind w:left="797"/>
        <w:rPr>
          <w:rFonts w:ascii="Arial" w:hAnsi="Arial" w:cs="Arial"/>
          <w:color w:val="0070C0"/>
          <w:sz w:val="28"/>
          <w:szCs w:val="24"/>
        </w:rPr>
      </w:pPr>
      <w:r w:rsidRPr="001D2B39">
        <w:rPr>
          <w:rFonts w:ascii="Arial" w:hAnsi="Arial" w:cs="Arial"/>
          <w:color w:val="0070C0"/>
          <w:sz w:val="28"/>
          <w:szCs w:val="24"/>
        </w:rPr>
        <w:t>Minutes</w:t>
      </w:r>
    </w:p>
    <w:p w14:paraId="121AD4AD" w14:textId="036ECFF7" w:rsidR="00366BAE" w:rsidRPr="003174DC" w:rsidRDefault="00233F7C">
      <w:pPr>
        <w:spacing w:after="194" w:line="221" w:lineRule="auto"/>
        <w:ind w:left="787" w:right="57"/>
        <w:jc w:val="left"/>
        <w:rPr>
          <w:rFonts w:ascii="Arial" w:hAnsi="Arial" w:cs="Arial"/>
          <w:sz w:val="24"/>
          <w:szCs w:val="24"/>
        </w:rPr>
      </w:pPr>
      <w:r>
        <w:rPr>
          <w:rFonts w:ascii="Arial" w:hAnsi="Arial" w:cs="Arial"/>
          <w:sz w:val="24"/>
          <w:szCs w:val="24"/>
        </w:rPr>
        <w:t>83</w:t>
      </w:r>
      <w:r w:rsidR="001D2B39" w:rsidRPr="003174DC">
        <w:rPr>
          <w:rFonts w:ascii="Arial" w:hAnsi="Arial" w:cs="Arial"/>
          <w:sz w:val="24"/>
          <w:szCs w:val="24"/>
        </w:rPr>
        <w:tab/>
        <w:t xml:space="preserve">The directors shall ensure that minutes are made of </w:t>
      </w:r>
      <w:r w:rsidR="001D2B39">
        <w:rPr>
          <w:rFonts w:ascii="Arial" w:hAnsi="Arial" w:cs="Arial"/>
          <w:sz w:val="24"/>
          <w:szCs w:val="24"/>
        </w:rPr>
        <w:t>all</w:t>
      </w:r>
      <w:r w:rsidR="001D2B39" w:rsidRPr="003174DC">
        <w:rPr>
          <w:rFonts w:ascii="Arial" w:hAnsi="Arial" w:cs="Arial"/>
          <w:sz w:val="24"/>
          <w:szCs w:val="24"/>
        </w:rPr>
        <w:t xml:space="preserve"> proceedings at general meetings, directors' meetings and meetings of committees; a minute of any meeting </w:t>
      </w:r>
      <w:r w:rsidR="001D2B39">
        <w:rPr>
          <w:rFonts w:ascii="Arial" w:hAnsi="Arial" w:cs="Arial"/>
          <w:sz w:val="24"/>
          <w:szCs w:val="24"/>
        </w:rPr>
        <w:t>shall</w:t>
      </w:r>
      <w:r w:rsidR="001D2B39" w:rsidRPr="003174DC">
        <w:rPr>
          <w:rFonts w:ascii="Arial" w:hAnsi="Arial" w:cs="Arial"/>
          <w:sz w:val="24"/>
          <w:szCs w:val="24"/>
        </w:rPr>
        <w:t xml:space="preserve"> include the names of those present, and (as far as possible) shall be signed by the chairperson of the meeting.</w:t>
      </w:r>
    </w:p>
    <w:p w14:paraId="2A5DAD3E" w14:textId="77777777" w:rsidR="00366BAE" w:rsidRPr="001D2B39" w:rsidRDefault="00000000">
      <w:pPr>
        <w:pStyle w:val="Heading4"/>
        <w:spacing w:after="217"/>
        <w:ind w:left="797"/>
        <w:rPr>
          <w:rFonts w:ascii="Arial" w:hAnsi="Arial" w:cs="Arial"/>
          <w:color w:val="0070C0"/>
          <w:sz w:val="28"/>
          <w:szCs w:val="24"/>
        </w:rPr>
      </w:pPr>
      <w:r w:rsidRPr="001D2B39">
        <w:rPr>
          <w:rFonts w:ascii="Arial" w:hAnsi="Arial" w:cs="Arial"/>
          <w:color w:val="0070C0"/>
          <w:sz w:val="28"/>
          <w:szCs w:val="24"/>
        </w:rPr>
        <w:t>Accounting records and annual accounts</w:t>
      </w:r>
    </w:p>
    <w:p w14:paraId="66CBE66F" w14:textId="535CA712" w:rsidR="00366BAE" w:rsidRPr="00233F7C" w:rsidRDefault="00000000" w:rsidP="00233F7C">
      <w:pPr>
        <w:pStyle w:val="ListParagraph"/>
        <w:numPr>
          <w:ilvl w:val="0"/>
          <w:numId w:val="44"/>
        </w:numPr>
        <w:spacing w:after="231"/>
        <w:ind w:right="163"/>
        <w:rPr>
          <w:rFonts w:ascii="Arial" w:hAnsi="Arial" w:cs="Arial"/>
          <w:sz w:val="24"/>
          <w:szCs w:val="24"/>
        </w:rPr>
      </w:pPr>
      <w:r w:rsidRPr="00233F7C">
        <w:rPr>
          <w:rFonts w:ascii="Arial" w:hAnsi="Arial" w:cs="Arial"/>
          <w:sz w:val="24"/>
          <w:szCs w:val="24"/>
        </w:rPr>
        <w:t xml:space="preserve">The directors shall ensure that proper accounting records are maintained </w:t>
      </w:r>
      <w:r w:rsidR="001D2B39" w:rsidRPr="00233F7C">
        <w:rPr>
          <w:rFonts w:ascii="Arial" w:hAnsi="Arial" w:cs="Arial"/>
          <w:sz w:val="24"/>
          <w:szCs w:val="24"/>
        </w:rPr>
        <w:t>under</w:t>
      </w:r>
      <w:r w:rsidRPr="00233F7C">
        <w:rPr>
          <w:rFonts w:ascii="Arial" w:hAnsi="Arial" w:cs="Arial"/>
          <w:sz w:val="24"/>
          <w:szCs w:val="24"/>
        </w:rPr>
        <w:t xml:space="preserve"> all applicable statutory requirements.</w:t>
      </w:r>
    </w:p>
    <w:p w14:paraId="37541208" w14:textId="68FFA174" w:rsidR="00366BAE" w:rsidRPr="00233F7C" w:rsidRDefault="00000000" w:rsidP="00233F7C">
      <w:pPr>
        <w:pStyle w:val="ListParagraph"/>
        <w:numPr>
          <w:ilvl w:val="0"/>
          <w:numId w:val="44"/>
        </w:numPr>
        <w:ind w:right="163"/>
        <w:rPr>
          <w:rFonts w:ascii="Arial" w:hAnsi="Arial" w:cs="Arial"/>
          <w:sz w:val="24"/>
          <w:szCs w:val="24"/>
        </w:rPr>
      </w:pPr>
      <w:r w:rsidRPr="00233F7C">
        <w:rPr>
          <w:rFonts w:ascii="Arial" w:hAnsi="Arial" w:cs="Arial"/>
          <w:sz w:val="24"/>
          <w:szCs w:val="24"/>
        </w:rPr>
        <w:t xml:space="preserve">The directors shall prepare annual accounts, complying with all relevant statutory requirements; if an audit is required under any statutory </w:t>
      </w:r>
      <w:r w:rsidRPr="00233F7C">
        <w:rPr>
          <w:rFonts w:ascii="Arial" w:hAnsi="Arial" w:cs="Arial"/>
          <w:sz w:val="24"/>
          <w:szCs w:val="24"/>
        </w:rPr>
        <w:lastRenderedPageBreak/>
        <w:t>provisions or if they otherwise think fit, they shall ensure that an audit of such accounts is carried out by a qualified auditor.</w:t>
      </w:r>
    </w:p>
    <w:p w14:paraId="2F44915A" w14:textId="77777777" w:rsidR="00366BAE" w:rsidRPr="003174DC" w:rsidRDefault="00000000" w:rsidP="00233F7C">
      <w:pPr>
        <w:numPr>
          <w:ilvl w:val="0"/>
          <w:numId w:val="44"/>
        </w:numPr>
        <w:spacing w:after="1031"/>
        <w:ind w:right="163"/>
        <w:rPr>
          <w:rFonts w:ascii="Arial" w:hAnsi="Arial" w:cs="Arial"/>
          <w:sz w:val="24"/>
          <w:szCs w:val="24"/>
        </w:rPr>
      </w:pPr>
      <w:r w:rsidRPr="003174DC">
        <w:rPr>
          <w:rFonts w:ascii="Arial" w:hAnsi="Arial" w:cs="Arial"/>
          <w:sz w:val="24"/>
          <w:szCs w:val="24"/>
        </w:rPr>
        <w:t>No member shall (unless he/she is a director) have any right of inspecting any accounting or other records, or any document of the company, except as conferred by statute or as authorised by the directors or as authorised by ordinary resolution of the company.</w:t>
      </w:r>
    </w:p>
    <w:p w14:paraId="7488F85E" w14:textId="77777777" w:rsidR="00366BAE" w:rsidRPr="001D2B39" w:rsidRDefault="00000000">
      <w:pPr>
        <w:pStyle w:val="Heading4"/>
        <w:spacing w:after="136"/>
        <w:ind w:left="797"/>
        <w:rPr>
          <w:rFonts w:ascii="Arial" w:hAnsi="Arial" w:cs="Arial"/>
          <w:color w:val="0070C0"/>
          <w:sz w:val="28"/>
          <w:szCs w:val="24"/>
        </w:rPr>
      </w:pPr>
      <w:r w:rsidRPr="001D2B39">
        <w:rPr>
          <w:rFonts w:ascii="Arial" w:hAnsi="Arial" w:cs="Arial"/>
          <w:color w:val="0070C0"/>
          <w:sz w:val="28"/>
          <w:szCs w:val="24"/>
        </w:rPr>
        <w:t>Notices</w:t>
      </w:r>
    </w:p>
    <w:p w14:paraId="45AD23B6" w14:textId="145E48AD" w:rsidR="00366BAE" w:rsidRPr="001D2B39" w:rsidRDefault="00000000" w:rsidP="00233F7C">
      <w:pPr>
        <w:pStyle w:val="ListParagraph"/>
        <w:numPr>
          <w:ilvl w:val="0"/>
          <w:numId w:val="44"/>
        </w:numPr>
        <w:spacing w:after="219" w:line="221" w:lineRule="auto"/>
        <w:ind w:right="57"/>
        <w:jc w:val="left"/>
        <w:rPr>
          <w:rFonts w:ascii="Arial" w:hAnsi="Arial" w:cs="Arial"/>
          <w:sz w:val="24"/>
          <w:szCs w:val="24"/>
        </w:rPr>
      </w:pPr>
      <w:r w:rsidRPr="001D2B39">
        <w:rPr>
          <w:rFonts w:ascii="Arial" w:hAnsi="Arial" w:cs="Arial"/>
          <w:sz w:val="24"/>
          <w:szCs w:val="24"/>
        </w:rPr>
        <w:t>Any notice which requires to be given to a member under these articles shall be given either in writing or by electronic means; such a notice may be given personally to the member or be sent by post in a pre-paid envelope addressed to the member at the address last intimated by him/her to the co</w:t>
      </w:r>
      <w:r w:rsidR="00280C36" w:rsidRPr="001D2B39">
        <w:rPr>
          <w:rFonts w:ascii="Arial" w:hAnsi="Arial" w:cs="Arial"/>
          <w:sz w:val="24"/>
          <w:szCs w:val="24"/>
        </w:rPr>
        <w:t>m</w:t>
      </w:r>
      <w:r w:rsidRPr="001D2B39">
        <w:rPr>
          <w:rFonts w:ascii="Arial" w:hAnsi="Arial" w:cs="Arial"/>
          <w:sz w:val="24"/>
          <w:szCs w:val="24"/>
        </w:rPr>
        <w:t>pany or (in the case of a member who has notified the company of an address to be used for electronic communications) may be given to the member by electronic means.</w:t>
      </w:r>
    </w:p>
    <w:p w14:paraId="1E3FD6CF" w14:textId="7EDD9119" w:rsidR="00366BAE" w:rsidRPr="003174DC" w:rsidRDefault="00000000" w:rsidP="00233F7C">
      <w:pPr>
        <w:numPr>
          <w:ilvl w:val="0"/>
          <w:numId w:val="44"/>
        </w:numPr>
        <w:ind w:left="781" w:right="57"/>
        <w:jc w:val="left"/>
        <w:rPr>
          <w:rFonts w:ascii="Arial" w:hAnsi="Arial" w:cs="Arial"/>
          <w:sz w:val="24"/>
          <w:szCs w:val="24"/>
        </w:rPr>
      </w:pPr>
      <w:r w:rsidRPr="003174DC">
        <w:rPr>
          <w:rFonts w:ascii="Arial" w:hAnsi="Arial" w:cs="Arial"/>
          <w:sz w:val="24"/>
          <w:szCs w:val="24"/>
        </w:rPr>
        <w:t xml:space="preserve">Any notice, if sent by post, shall be deemed to have been given at the expiry of 24 hours after posting; </w:t>
      </w:r>
      <w:r w:rsidR="001D2B39">
        <w:rPr>
          <w:rFonts w:ascii="Arial" w:hAnsi="Arial" w:cs="Arial"/>
          <w:sz w:val="24"/>
          <w:szCs w:val="24"/>
        </w:rPr>
        <w:t>to prove</w:t>
      </w:r>
      <w:r w:rsidRPr="003174DC">
        <w:rPr>
          <w:rFonts w:ascii="Arial" w:hAnsi="Arial" w:cs="Arial"/>
          <w:sz w:val="24"/>
          <w:szCs w:val="24"/>
        </w:rPr>
        <w:t xml:space="preserve"> that any notice was given, it shall be sufficient to prove that the envelope containing the notice was properly addressed and posted.</w:t>
      </w:r>
    </w:p>
    <w:p w14:paraId="122086F0" w14:textId="58E0A2FC" w:rsidR="00366BAE" w:rsidRPr="003174DC" w:rsidRDefault="00000000" w:rsidP="00233F7C">
      <w:pPr>
        <w:numPr>
          <w:ilvl w:val="0"/>
          <w:numId w:val="44"/>
        </w:numPr>
        <w:spacing w:after="184" w:line="221" w:lineRule="auto"/>
        <w:ind w:left="781" w:right="57"/>
        <w:jc w:val="left"/>
        <w:rPr>
          <w:rFonts w:ascii="Arial" w:hAnsi="Arial" w:cs="Arial"/>
          <w:sz w:val="24"/>
          <w:szCs w:val="24"/>
        </w:rPr>
      </w:pPr>
      <w:r w:rsidRPr="003174DC">
        <w:rPr>
          <w:rFonts w:ascii="Arial" w:hAnsi="Arial" w:cs="Arial"/>
          <w:sz w:val="24"/>
          <w:szCs w:val="24"/>
        </w:rPr>
        <w:t xml:space="preserve">Any notice sent by electronic means shall be deemed to have been given at the expiry of 24 hours after it is sent; </w:t>
      </w:r>
      <w:r w:rsidR="001D2B39">
        <w:rPr>
          <w:rFonts w:ascii="Arial" w:hAnsi="Arial" w:cs="Arial"/>
          <w:sz w:val="24"/>
          <w:szCs w:val="24"/>
        </w:rPr>
        <w:t>to prove</w:t>
      </w:r>
      <w:r w:rsidRPr="003174DC">
        <w:rPr>
          <w:rFonts w:ascii="Arial" w:hAnsi="Arial" w:cs="Arial"/>
          <w:sz w:val="24"/>
          <w:szCs w:val="24"/>
        </w:rPr>
        <w:t xml:space="preserve"> that any notice sent by electronic means was indeed sent, it shall be sufficient to provide any of the evidence referred to in the relevant guidance issued from time to time by the Chartered institute of Secretaries and Administrators.</w:t>
      </w:r>
    </w:p>
    <w:p w14:paraId="04E56076" w14:textId="77777777" w:rsidR="00366BAE" w:rsidRPr="001D2B39" w:rsidRDefault="00000000">
      <w:pPr>
        <w:pStyle w:val="Heading4"/>
        <w:spacing w:after="137"/>
        <w:ind w:left="797"/>
        <w:rPr>
          <w:rFonts w:ascii="Arial" w:hAnsi="Arial" w:cs="Arial"/>
          <w:color w:val="0070C0"/>
          <w:sz w:val="28"/>
          <w:szCs w:val="24"/>
        </w:rPr>
      </w:pPr>
      <w:r w:rsidRPr="001D2B39">
        <w:rPr>
          <w:rFonts w:ascii="Arial" w:hAnsi="Arial" w:cs="Arial"/>
          <w:color w:val="0070C0"/>
          <w:sz w:val="28"/>
          <w:szCs w:val="24"/>
        </w:rPr>
        <w:t>Winding-up</w:t>
      </w:r>
    </w:p>
    <w:p w14:paraId="71D875BB" w14:textId="3426CB8A" w:rsidR="00366BAE" w:rsidRDefault="00B4369A" w:rsidP="00233F7C">
      <w:pPr>
        <w:pStyle w:val="ListParagraph"/>
        <w:numPr>
          <w:ilvl w:val="0"/>
          <w:numId w:val="44"/>
        </w:numPr>
        <w:spacing w:after="136" w:line="221" w:lineRule="auto"/>
        <w:ind w:right="82"/>
        <w:rPr>
          <w:rFonts w:ascii="Arial" w:hAnsi="Arial" w:cs="Arial"/>
          <w:sz w:val="24"/>
          <w:szCs w:val="24"/>
        </w:rPr>
      </w:pPr>
      <w:r w:rsidRPr="001D2B39">
        <w:rPr>
          <w:rFonts w:ascii="Arial" w:hAnsi="Arial" w:cs="Arial"/>
          <w:sz w:val="24"/>
          <w:szCs w:val="24"/>
        </w:rPr>
        <w:t>If</w:t>
      </w:r>
      <w:r w:rsidR="001D2B39">
        <w:rPr>
          <w:rFonts w:ascii="Arial" w:hAnsi="Arial" w:cs="Arial"/>
          <w:sz w:val="24"/>
          <w:szCs w:val="24"/>
        </w:rPr>
        <w:t>,</w:t>
      </w:r>
      <w:r w:rsidRPr="001D2B39">
        <w:rPr>
          <w:rFonts w:ascii="Arial" w:hAnsi="Arial" w:cs="Arial"/>
          <w:sz w:val="24"/>
          <w:szCs w:val="24"/>
        </w:rPr>
        <w:t xml:space="preserve"> on the winding-up of the company</w:t>
      </w:r>
      <w:r w:rsidR="001D2B39">
        <w:rPr>
          <w:rFonts w:ascii="Arial" w:hAnsi="Arial" w:cs="Arial"/>
          <w:sz w:val="24"/>
          <w:szCs w:val="24"/>
        </w:rPr>
        <w:t>,</w:t>
      </w:r>
      <w:r w:rsidRPr="001D2B39">
        <w:rPr>
          <w:rFonts w:ascii="Arial" w:hAnsi="Arial" w:cs="Arial"/>
          <w:sz w:val="24"/>
          <w:szCs w:val="24"/>
        </w:rPr>
        <w:t xml:space="preserve"> any prope</w:t>
      </w:r>
      <w:r w:rsidR="00280C36" w:rsidRPr="001D2B39">
        <w:rPr>
          <w:rFonts w:ascii="Arial" w:hAnsi="Arial" w:cs="Arial"/>
          <w:sz w:val="24"/>
          <w:szCs w:val="24"/>
        </w:rPr>
        <w:t>rt</w:t>
      </w:r>
      <w:r w:rsidRPr="001D2B39">
        <w:rPr>
          <w:rFonts w:ascii="Arial" w:hAnsi="Arial" w:cs="Arial"/>
          <w:sz w:val="24"/>
          <w:szCs w:val="24"/>
        </w:rPr>
        <w:t>y remains after satisfaction of all the company's debts and liabilities, such property shall be transferred to</w:t>
      </w:r>
      <w:r w:rsidR="007D6AAA" w:rsidRPr="001D2B39">
        <w:rPr>
          <w:rFonts w:ascii="Arial" w:hAnsi="Arial" w:cs="Arial"/>
          <w:sz w:val="24"/>
          <w:szCs w:val="24"/>
        </w:rPr>
        <w:t xml:space="preserve"> a non-profit distributing body with similar objectives </w:t>
      </w:r>
      <w:r w:rsidRPr="001D2B39">
        <w:rPr>
          <w:rFonts w:ascii="Arial" w:hAnsi="Arial" w:cs="Arial"/>
          <w:sz w:val="24"/>
          <w:szCs w:val="24"/>
        </w:rPr>
        <w:t xml:space="preserve">for </w:t>
      </w:r>
      <w:r w:rsidR="001D2B39">
        <w:rPr>
          <w:rFonts w:ascii="Arial" w:hAnsi="Arial" w:cs="Arial"/>
          <w:sz w:val="24"/>
          <w:szCs w:val="24"/>
        </w:rPr>
        <w:t>some time</w:t>
      </w:r>
      <w:r w:rsidRPr="001D2B39">
        <w:rPr>
          <w:rFonts w:ascii="Arial" w:hAnsi="Arial" w:cs="Arial"/>
          <w:sz w:val="24"/>
          <w:szCs w:val="24"/>
        </w:rPr>
        <w:t>. That time being which it takes for another local community group to be formed.</w:t>
      </w:r>
    </w:p>
    <w:p w14:paraId="78F38921" w14:textId="77777777" w:rsidR="001D2B39" w:rsidRPr="001D2B39" w:rsidRDefault="001D2B39" w:rsidP="001D2B39">
      <w:pPr>
        <w:pStyle w:val="ListParagraph"/>
        <w:spacing w:after="136" w:line="221" w:lineRule="auto"/>
        <w:ind w:right="82" w:firstLine="0"/>
        <w:rPr>
          <w:rFonts w:ascii="Arial" w:hAnsi="Arial" w:cs="Arial"/>
          <w:sz w:val="24"/>
          <w:szCs w:val="24"/>
        </w:rPr>
      </w:pPr>
    </w:p>
    <w:p w14:paraId="18297A8D" w14:textId="00658F5F" w:rsidR="00366BAE" w:rsidRPr="001D2B39" w:rsidRDefault="00000000" w:rsidP="00233F7C">
      <w:pPr>
        <w:pStyle w:val="ListParagraph"/>
        <w:numPr>
          <w:ilvl w:val="0"/>
          <w:numId w:val="44"/>
        </w:numPr>
        <w:ind w:right="69"/>
        <w:jc w:val="left"/>
        <w:rPr>
          <w:rFonts w:ascii="Arial" w:hAnsi="Arial" w:cs="Arial"/>
          <w:sz w:val="24"/>
          <w:szCs w:val="24"/>
        </w:rPr>
      </w:pPr>
      <w:r w:rsidRPr="001D2B39">
        <w:rPr>
          <w:rFonts w:ascii="Arial" w:hAnsi="Arial" w:cs="Arial"/>
          <w:sz w:val="24"/>
          <w:szCs w:val="24"/>
        </w:rPr>
        <w:t>Every director or other officer or auditor of the company shall be indemnified (to the extent permitted by sections 232, 234, 235, 532 and 533 of the Act) out of the assets of the company against any loss or liability which he/she may sustain or incur in connection with the execution of the duties of his/her office; that may include, without prejudice to that generality, (but only to the extent permitted by those sections of the Act), any liability incurred by him/her in defending any proceedings (whether civil or criminal) in which judgement is given in his/her favour or in which he/she is acquitted or any liability in connection with an application in which relief is granted to him/her by the court from liability for negligence, default or breach of trust in relation to the affairs of the company.</w:t>
      </w:r>
    </w:p>
    <w:p w14:paraId="0A4F3131" w14:textId="77777777" w:rsidR="00366BAE" w:rsidRDefault="00000000" w:rsidP="00233F7C">
      <w:pPr>
        <w:numPr>
          <w:ilvl w:val="0"/>
          <w:numId w:val="44"/>
        </w:numPr>
        <w:spacing w:after="219" w:line="221" w:lineRule="auto"/>
        <w:ind w:right="69"/>
        <w:jc w:val="left"/>
        <w:rPr>
          <w:rFonts w:ascii="Arial" w:hAnsi="Arial" w:cs="Arial"/>
          <w:sz w:val="24"/>
          <w:szCs w:val="24"/>
        </w:rPr>
      </w:pPr>
      <w:r w:rsidRPr="003174DC">
        <w:rPr>
          <w:rFonts w:ascii="Arial" w:hAnsi="Arial" w:cs="Arial"/>
          <w:sz w:val="24"/>
          <w:szCs w:val="24"/>
        </w:rPr>
        <w:lastRenderedPageBreak/>
        <w:t>The company shall be entitled to purchase and maintain for any director insurance against any loss or liability which any director or other officer of the company may sustain or incur in connection with the execution of the duties of his/her office, and such insurance may extend to liabilities of the nature referred to in section 232(2) of the Act (negligence etc. of a director).</w:t>
      </w:r>
    </w:p>
    <w:p w14:paraId="23EB093E" w14:textId="77777777" w:rsidR="00495C53" w:rsidRPr="00495C53" w:rsidRDefault="00495C53" w:rsidP="00495C53">
      <w:pPr>
        <w:numPr>
          <w:ilvl w:val="0"/>
          <w:numId w:val="44"/>
        </w:numPr>
        <w:spacing w:after="219" w:line="221" w:lineRule="auto"/>
        <w:ind w:right="69"/>
        <w:jc w:val="left"/>
        <w:rPr>
          <w:rFonts w:ascii="Arial" w:hAnsi="Arial" w:cs="Arial"/>
          <w:b/>
          <w:bCs/>
          <w:color w:val="8EAADB" w:themeColor="accent1" w:themeTint="99"/>
          <w:sz w:val="28"/>
          <w:szCs w:val="28"/>
        </w:rPr>
      </w:pPr>
      <w:bookmarkStart w:id="9" w:name="_Hlk202516830"/>
      <w:r w:rsidRPr="00495C53">
        <w:rPr>
          <w:rFonts w:ascii="Arial" w:hAnsi="Arial" w:cs="Arial"/>
          <w:b/>
          <w:bCs/>
          <w:color w:val="8EAADB" w:themeColor="accent1" w:themeTint="99"/>
          <w:sz w:val="28"/>
          <w:szCs w:val="28"/>
        </w:rPr>
        <w:t>Online Meetings</w:t>
      </w:r>
    </w:p>
    <w:p w14:paraId="1C33BD70" w14:textId="0C96B3FE" w:rsidR="00495C53" w:rsidRPr="00495C53" w:rsidRDefault="00495C53" w:rsidP="00495C53">
      <w:pPr>
        <w:numPr>
          <w:ilvl w:val="0"/>
          <w:numId w:val="44"/>
        </w:numPr>
        <w:spacing w:after="219" w:line="221" w:lineRule="auto"/>
        <w:ind w:right="69"/>
        <w:jc w:val="left"/>
        <w:rPr>
          <w:rFonts w:ascii="Arial" w:hAnsi="Arial" w:cs="Arial"/>
          <w:sz w:val="24"/>
          <w:szCs w:val="24"/>
        </w:rPr>
      </w:pPr>
      <w:r w:rsidRPr="00495C53">
        <w:rPr>
          <w:rFonts w:ascii="Arial" w:hAnsi="Arial" w:cs="Arial"/>
          <w:sz w:val="24"/>
          <w:szCs w:val="24"/>
        </w:rPr>
        <w:t>The Board may, if they consider appropriate (and must, if required due to public health guidance or other government instruction) make arrangements for members and directors to participate in general meetings by way of audio and/or audio-visual links which allow them to hear and contribute to discussions at the meeting, providing:</w:t>
      </w:r>
    </w:p>
    <w:p w14:paraId="327B89D9" w14:textId="684EB3FA" w:rsidR="00495C53" w:rsidRPr="00495C53" w:rsidRDefault="00495C53" w:rsidP="00495C53">
      <w:pPr>
        <w:numPr>
          <w:ilvl w:val="0"/>
          <w:numId w:val="44"/>
        </w:numPr>
        <w:spacing w:after="219" w:line="221" w:lineRule="auto"/>
        <w:ind w:right="69"/>
        <w:jc w:val="left"/>
        <w:rPr>
          <w:rFonts w:ascii="Arial" w:hAnsi="Arial" w:cs="Arial"/>
          <w:sz w:val="24"/>
          <w:szCs w:val="24"/>
        </w:rPr>
      </w:pPr>
      <w:r w:rsidRPr="00495C53">
        <w:rPr>
          <w:rFonts w:ascii="Arial" w:hAnsi="Arial" w:cs="Arial"/>
          <w:sz w:val="24"/>
          <w:szCs w:val="24"/>
        </w:rPr>
        <w:t xml:space="preserve">(a) </w:t>
      </w:r>
      <w:r>
        <w:rPr>
          <w:rFonts w:ascii="Arial" w:hAnsi="Arial" w:cs="Arial"/>
          <w:sz w:val="24"/>
          <w:szCs w:val="24"/>
        </w:rPr>
        <w:t>How</w:t>
      </w:r>
      <w:r w:rsidRPr="00495C53">
        <w:rPr>
          <w:rFonts w:ascii="Arial" w:hAnsi="Arial" w:cs="Arial"/>
          <w:sz w:val="24"/>
          <w:szCs w:val="24"/>
        </w:rPr>
        <w:t xml:space="preserve"> members and directors can participate in this manner </w:t>
      </w:r>
      <w:r>
        <w:rPr>
          <w:rFonts w:ascii="Arial" w:hAnsi="Arial" w:cs="Arial"/>
          <w:sz w:val="24"/>
          <w:szCs w:val="24"/>
        </w:rPr>
        <w:t>is</w:t>
      </w:r>
      <w:r w:rsidRPr="00495C53">
        <w:rPr>
          <w:rFonts w:ascii="Arial" w:hAnsi="Arial" w:cs="Arial"/>
          <w:sz w:val="24"/>
          <w:szCs w:val="24"/>
        </w:rPr>
        <w:t xml:space="preserve"> not subject to technical complexities, significant costs</w:t>
      </w:r>
      <w:r>
        <w:rPr>
          <w:rFonts w:ascii="Arial" w:hAnsi="Arial" w:cs="Arial"/>
          <w:sz w:val="24"/>
          <w:szCs w:val="24"/>
        </w:rPr>
        <w:t>,</w:t>
      </w:r>
      <w:r w:rsidRPr="00495C53">
        <w:rPr>
          <w:rFonts w:ascii="Arial" w:hAnsi="Arial" w:cs="Arial"/>
          <w:sz w:val="24"/>
          <w:szCs w:val="24"/>
        </w:rPr>
        <w:t xml:space="preserve"> or other factors which are likely to represent</w:t>
      </w:r>
      <w:r>
        <w:rPr>
          <w:rFonts w:ascii="Arial" w:hAnsi="Arial" w:cs="Arial"/>
          <w:sz w:val="24"/>
          <w:szCs w:val="24"/>
        </w:rPr>
        <w:t>,</w:t>
      </w:r>
      <w:r w:rsidRPr="00495C53">
        <w:rPr>
          <w:rFonts w:ascii="Arial" w:hAnsi="Arial" w:cs="Arial"/>
          <w:sz w:val="24"/>
          <w:szCs w:val="24"/>
        </w:rPr>
        <w:t xml:space="preserve"> for all, or a significant proportion, of the members</w:t>
      </w:r>
      <w:r>
        <w:rPr>
          <w:rFonts w:ascii="Arial" w:hAnsi="Arial" w:cs="Arial"/>
          <w:sz w:val="24"/>
          <w:szCs w:val="24"/>
        </w:rPr>
        <w:t>,</w:t>
      </w:r>
      <w:r w:rsidRPr="00495C53">
        <w:rPr>
          <w:rFonts w:ascii="Arial" w:hAnsi="Arial" w:cs="Arial"/>
          <w:sz w:val="24"/>
          <w:szCs w:val="24"/>
        </w:rPr>
        <w:t xml:space="preserve"> a barrier to participation;</w:t>
      </w:r>
    </w:p>
    <w:p w14:paraId="44D32DFE" w14:textId="3401A7B5" w:rsidR="00495C53" w:rsidRPr="00495C53" w:rsidRDefault="00495C53" w:rsidP="00495C53">
      <w:pPr>
        <w:spacing w:after="219" w:line="221" w:lineRule="auto"/>
        <w:ind w:left="720" w:right="69" w:firstLine="0"/>
        <w:jc w:val="left"/>
        <w:rPr>
          <w:rFonts w:ascii="Arial" w:hAnsi="Arial" w:cs="Arial"/>
          <w:sz w:val="24"/>
          <w:szCs w:val="24"/>
        </w:rPr>
      </w:pPr>
      <w:r w:rsidRPr="00495C53">
        <w:rPr>
          <w:rFonts w:ascii="Arial" w:hAnsi="Arial" w:cs="Arial"/>
          <w:sz w:val="24"/>
          <w:szCs w:val="24"/>
        </w:rPr>
        <w:t xml:space="preserve">(b) </w:t>
      </w:r>
      <w:r>
        <w:rPr>
          <w:rFonts w:ascii="Arial" w:hAnsi="Arial" w:cs="Arial"/>
          <w:sz w:val="24"/>
          <w:szCs w:val="24"/>
        </w:rPr>
        <w:t>The</w:t>
      </w:r>
      <w:r w:rsidRPr="00495C53">
        <w:rPr>
          <w:rFonts w:ascii="Arial" w:hAnsi="Arial" w:cs="Arial"/>
          <w:sz w:val="24"/>
          <w:szCs w:val="24"/>
        </w:rPr>
        <w:t xml:space="preserve"> notice calling the meeting (or notes accompanying the notice) contains the information required to attend the meeting</w:t>
      </w:r>
    </w:p>
    <w:p w14:paraId="62C68544" w14:textId="685341C3" w:rsidR="00495C53" w:rsidRPr="00495C53" w:rsidRDefault="00495C53" w:rsidP="00495C53">
      <w:pPr>
        <w:spacing w:after="219" w:line="221" w:lineRule="auto"/>
        <w:ind w:left="720" w:right="69" w:firstLine="0"/>
        <w:jc w:val="left"/>
        <w:rPr>
          <w:rFonts w:ascii="Arial" w:hAnsi="Arial" w:cs="Arial"/>
          <w:sz w:val="24"/>
          <w:szCs w:val="24"/>
        </w:rPr>
      </w:pPr>
      <w:r w:rsidRPr="00495C53">
        <w:rPr>
          <w:rFonts w:ascii="Arial" w:hAnsi="Arial" w:cs="Arial"/>
          <w:sz w:val="24"/>
          <w:szCs w:val="24"/>
        </w:rPr>
        <w:t xml:space="preserve">(c) </w:t>
      </w:r>
      <w:r>
        <w:rPr>
          <w:rFonts w:ascii="Arial" w:hAnsi="Arial" w:cs="Arial"/>
          <w:sz w:val="24"/>
          <w:szCs w:val="24"/>
        </w:rPr>
        <w:t>How</w:t>
      </w:r>
      <w:r w:rsidRPr="00495C53">
        <w:rPr>
          <w:rFonts w:ascii="Arial" w:hAnsi="Arial" w:cs="Arial"/>
          <w:sz w:val="24"/>
          <w:szCs w:val="24"/>
        </w:rPr>
        <w:t xml:space="preserve"> the meeting is conducted ensures, so far as reasonably possible, that those members and directors who participate via an audio or audio-visual link are not disadvantaged </w:t>
      </w:r>
      <w:r>
        <w:rPr>
          <w:rFonts w:ascii="Arial" w:hAnsi="Arial" w:cs="Arial"/>
          <w:sz w:val="24"/>
          <w:szCs w:val="24"/>
        </w:rPr>
        <w:t>in</w:t>
      </w:r>
      <w:r w:rsidRPr="00495C53">
        <w:rPr>
          <w:rFonts w:ascii="Arial" w:hAnsi="Arial" w:cs="Arial"/>
          <w:sz w:val="24"/>
          <w:szCs w:val="24"/>
        </w:rPr>
        <w:t xml:space="preserve"> their ability to contribute to discussions at the meeting, as compared with those members</w:t>
      </w:r>
      <w:r>
        <w:rPr>
          <w:rFonts w:ascii="Arial" w:hAnsi="Arial" w:cs="Arial"/>
          <w:sz w:val="24"/>
          <w:szCs w:val="24"/>
        </w:rPr>
        <w:t>.</w:t>
      </w:r>
    </w:p>
    <w:p w14:paraId="67243D58" w14:textId="0088D14D" w:rsidR="00495C53" w:rsidRPr="003174DC" w:rsidRDefault="00495C53" w:rsidP="00495C53">
      <w:pPr>
        <w:spacing w:after="219" w:line="221" w:lineRule="auto"/>
        <w:ind w:left="754" w:right="69" w:firstLine="0"/>
        <w:jc w:val="left"/>
        <w:rPr>
          <w:rFonts w:ascii="Arial" w:hAnsi="Arial" w:cs="Arial"/>
          <w:sz w:val="24"/>
          <w:szCs w:val="24"/>
        </w:rPr>
      </w:pPr>
      <w:r w:rsidRPr="00495C53">
        <w:rPr>
          <w:rFonts w:ascii="Arial" w:hAnsi="Arial" w:cs="Arial"/>
          <w:sz w:val="24"/>
          <w:szCs w:val="24"/>
        </w:rPr>
        <w:t xml:space="preserve">(d) quorum for digital meetings, conduct voting rights remain as per articles </w:t>
      </w:r>
      <w:r>
        <w:rPr>
          <w:rFonts w:ascii="Arial" w:hAnsi="Arial" w:cs="Arial"/>
          <w:sz w:val="24"/>
          <w:szCs w:val="24"/>
        </w:rPr>
        <w:t>69 - 71</w:t>
      </w:r>
      <w:bookmarkEnd w:id="9"/>
    </w:p>
    <w:sectPr w:rsidR="00495C53" w:rsidRPr="003174DC">
      <w:pgSz w:w="11906" w:h="16838"/>
      <w:pgMar w:top="1410" w:right="1762" w:bottom="1470" w:left="1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33pt;height:23.4pt;visibility:visible;mso-wrap-style:square" o:bullet="t">
        <v:imagedata r:id="rId1" o:title=""/>
      </v:shape>
    </w:pict>
  </w:numPicBullet>
  <w:abstractNum w:abstractNumId="0" w15:restartNumberingAfterBreak="0">
    <w:nsid w:val="003358E0"/>
    <w:multiLevelType w:val="hybridMultilevel"/>
    <w:tmpl w:val="A14A3422"/>
    <w:lvl w:ilvl="0" w:tplc="E8AA8820">
      <w:start w:val="3"/>
      <w:numFmt w:val="lowerLetter"/>
      <w:lvlText w:val="%1)"/>
      <w:lvlJc w:val="left"/>
      <w:pPr>
        <w:ind w:left="1073" w:hanging="360"/>
      </w:pPr>
      <w:rPr>
        <w:rFonts w:hint="default"/>
      </w:rPr>
    </w:lvl>
    <w:lvl w:ilvl="1" w:tplc="08090019" w:tentative="1">
      <w:start w:val="1"/>
      <w:numFmt w:val="lowerLetter"/>
      <w:lvlText w:val="%2."/>
      <w:lvlJc w:val="left"/>
      <w:pPr>
        <w:ind w:left="1793" w:hanging="360"/>
      </w:pPr>
    </w:lvl>
    <w:lvl w:ilvl="2" w:tplc="0809001B" w:tentative="1">
      <w:start w:val="1"/>
      <w:numFmt w:val="lowerRoman"/>
      <w:lvlText w:val="%3."/>
      <w:lvlJc w:val="right"/>
      <w:pPr>
        <w:ind w:left="2513" w:hanging="180"/>
      </w:pPr>
    </w:lvl>
    <w:lvl w:ilvl="3" w:tplc="0809000F" w:tentative="1">
      <w:start w:val="1"/>
      <w:numFmt w:val="decimal"/>
      <w:lvlText w:val="%4."/>
      <w:lvlJc w:val="left"/>
      <w:pPr>
        <w:ind w:left="3233" w:hanging="360"/>
      </w:pPr>
    </w:lvl>
    <w:lvl w:ilvl="4" w:tplc="08090019" w:tentative="1">
      <w:start w:val="1"/>
      <w:numFmt w:val="lowerLetter"/>
      <w:lvlText w:val="%5."/>
      <w:lvlJc w:val="left"/>
      <w:pPr>
        <w:ind w:left="3953" w:hanging="360"/>
      </w:pPr>
    </w:lvl>
    <w:lvl w:ilvl="5" w:tplc="0809001B" w:tentative="1">
      <w:start w:val="1"/>
      <w:numFmt w:val="lowerRoman"/>
      <w:lvlText w:val="%6."/>
      <w:lvlJc w:val="right"/>
      <w:pPr>
        <w:ind w:left="4673" w:hanging="180"/>
      </w:pPr>
    </w:lvl>
    <w:lvl w:ilvl="6" w:tplc="0809000F" w:tentative="1">
      <w:start w:val="1"/>
      <w:numFmt w:val="decimal"/>
      <w:lvlText w:val="%7."/>
      <w:lvlJc w:val="left"/>
      <w:pPr>
        <w:ind w:left="5393" w:hanging="360"/>
      </w:pPr>
    </w:lvl>
    <w:lvl w:ilvl="7" w:tplc="08090019" w:tentative="1">
      <w:start w:val="1"/>
      <w:numFmt w:val="lowerLetter"/>
      <w:lvlText w:val="%8."/>
      <w:lvlJc w:val="left"/>
      <w:pPr>
        <w:ind w:left="6113" w:hanging="360"/>
      </w:pPr>
    </w:lvl>
    <w:lvl w:ilvl="8" w:tplc="0809001B" w:tentative="1">
      <w:start w:val="1"/>
      <w:numFmt w:val="lowerRoman"/>
      <w:lvlText w:val="%9."/>
      <w:lvlJc w:val="right"/>
      <w:pPr>
        <w:ind w:left="6833" w:hanging="180"/>
      </w:pPr>
    </w:lvl>
  </w:abstractNum>
  <w:abstractNum w:abstractNumId="1" w15:restartNumberingAfterBreak="0">
    <w:nsid w:val="01304232"/>
    <w:multiLevelType w:val="hybridMultilevel"/>
    <w:tmpl w:val="72185E70"/>
    <w:lvl w:ilvl="0" w:tplc="5852BDC8">
      <w:start w:val="1"/>
      <w:numFmt w:val="lowerLetter"/>
      <w:lvlText w:val="(%1)"/>
      <w:lvlJc w:val="left"/>
      <w:pPr>
        <w:ind w:left="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474637C">
      <w:start w:val="1"/>
      <w:numFmt w:val="lowerLetter"/>
      <w:lvlText w:val="%2"/>
      <w:lvlJc w:val="left"/>
      <w:pPr>
        <w:ind w:left="14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C0B7C2">
      <w:start w:val="1"/>
      <w:numFmt w:val="lowerRoman"/>
      <w:lvlText w:val="%3"/>
      <w:lvlJc w:val="left"/>
      <w:pPr>
        <w:ind w:left="21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C26E70A">
      <w:start w:val="1"/>
      <w:numFmt w:val="decimal"/>
      <w:lvlText w:val="%4"/>
      <w:lvlJc w:val="left"/>
      <w:pPr>
        <w:ind w:left="28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60A5AC">
      <w:start w:val="1"/>
      <w:numFmt w:val="lowerLetter"/>
      <w:lvlText w:val="%5"/>
      <w:lvlJc w:val="left"/>
      <w:pPr>
        <w:ind w:left="36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F1A0000">
      <w:start w:val="1"/>
      <w:numFmt w:val="lowerRoman"/>
      <w:lvlText w:val="%6"/>
      <w:lvlJc w:val="left"/>
      <w:pPr>
        <w:ind w:left="43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63E4988">
      <w:start w:val="1"/>
      <w:numFmt w:val="decimal"/>
      <w:lvlText w:val="%7"/>
      <w:lvlJc w:val="left"/>
      <w:pPr>
        <w:ind w:left="50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2920A20">
      <w:start w:val="1"/>
      <w:numFmt w:val="lowerLetter"/>
      <w:lvlText w:val="%8"/>
      <w:lvlJc w:val="left"/>
      <w:pPr>
        <w:ind w:left="57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7C2A662">
      <w:start w:val="1"/>
      <w:numFmt w:val="lowerRoman"/>
      <w:lvlText w:val="%9"/>
      <w:lvlJc w:val="left"/>
      <w:pPr>
        <w:ind w:left="64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EA7736"/>
    <w:multiLevelType w:val="hybridMultilevel"/>
    <w:tmpl w:val="DF08B018"/>
    <w:lvl w:ilvl="0" w:tplc="A85449C8">
      <w:start w:val="78"/>
      <w:numFmt w:val="decimal"/>
      <w:lvlText w:val="%1"/>
      <w:lvlJc w:val="left"/>
      <w:pPr>
        <w:ind w:left="1147" w:hanging="360"/>
      </w:pPr>
      <w:rPr>
        <w:rFonts w:hint="default"/>
      </w:r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3" w15:restartNumberingAfterBreak="0">
    <w:nsid w:val="04F27756"/>
    <w:multiLevelType w:val="hybridMultilevel"/>
    <w:tmpl w:val="52B0B220"/>
    <w:lvl w:ilvl="0" w:tplc="E1E82268">
      <w:start w:val="3"/>
      <w:numFmt w:val="lowerLetter"/>
      <w:lvlText w:val="%1)"/>
      <w:lvlJc w:val="left"/>
      <w:pPr>
        <w:ind w:left="1147" w:hanging="360"/>
      </w:pPr>
      <w:rPr>
        <w:rFonts w:hint="default"/>
      </w:r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4" w15:restartNumberingAfterBreak="0">
    <w:nsid w:val="06521D3A"/>
    <w:multiLevelType w:val="hybridMultilevel"/>
    <w:tmpl w:val="FF5AB7BC"/>
    <w:lvl w:ilvl="0" w:tplc="2D50B19C">
      <w:start w:val="1"/>
      <w:numFmt w:val="lowerLetter"/>
      <w:lvlText w:val="(%1)"/>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2404506">
      <w:start w:val="1"/>
      <w:numFmt w:val="lowerLetter"/>
      <w:lvlText w:val="%2"/>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54C000">
      <w:start w:val="1"/>
      <w:numFmt w:val="lowerRoman"/>
      <w:lvlText w:val="%3"/>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B62D00">
      <w:start w:val="1"/>
      <w:numFmt w:val="decimal"/>
      <w:lvlText w:val="%4"/>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CF2BADE">
      <w:start w:val="1"/>
      <w:numFmt w:val="lowerLetter"/>
      <w:lvlText w:val="%5"/>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3F4E368">
      <w:start w:val="1"/>
      <w:numFmt w:val="lowerRoman"/>
      <w:lvlText w:val="%6"/>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F62FFA8">
      <w:start w:val="1"/>
      <w:numFmt w:val="decimal"/>
      <w:lvlText w:val="%7"/>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29ABC6C">
      <w:start w:val="1"/>
      <w:numFmt w:val="lowerLetter"/>
      <w:lvlText w:val="%8"/>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DA9B1A">
      <w:start w:val="1"/>
      <w:numFmt w:val="lowerRoman"/>
      <w:lvlText w:val="%9"/>
      <w:lvlJc w:val="left"/>
      <w:pPr>
        <w:ind w:left="6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CB52B9B"/>
    <w:multiLevelType w:val="hybridMultilevel"/>
    <w:tmpl w:val="1FEE6286"/>
    <w:lvl w:ilvl="0" w:tplc="3836F766">
      <w:start w:val="67"/>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2ECC5C">
      <w:start w:val="1"/>
      <w:numFmt w:val="lowerLetter"/>
      <w:lvlText w:val="%2"/>
      <w:lvlJc w:val="left"/>
      <w:pPr>
        <w:ind w:left="10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64A6CA">
      <w:start w:val="1"/>
      <w:numFmt w:val="lowerRoman"/>
      <w:lvlText w:val="%3"/>
      <w:lvlJc w:val="left"/>
      <w:pPr>
        <w:ind w:left="18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CA2258">
      <w:start w:val="1"/>
      <w:numFmt w:val="decimal"/>
      <w:lvlText w:val="%4"/>
      <w:lvlJc w:val="left"/>
      <w:pPr>
        <w:ind w:left="25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C83FC2">
      <w:start w:val="1"/>
      <w:numFmt w:val="lowerLetter"/>
      <w:lvlText w:val="%5"/>
      <w:lvlJc w:val="left"/>
      <w:pPr>
        <w:ind w:left="32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6609AE">
      <w:start w:val="1"/>
      <w:numFmt w:val="lowerRoman"/>
      <w:lvlText w:val="%6"/>
      <w:lvlJc w:val="left"/>
      <w:pPr>
        <w:ind w:left="39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18773E">
      <w:start w:val="1"/>
      <w:numFmt w:val="decimal"/>
      <w:lvlText w:val="%7"/>
      <w:lvlJc w:val="left"/>
      <w:pPr>
        <w:ind w:left="46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A2295C4">
      <w:start w:val="1"/>
      <w:numFmt w:val="lowerLetter"/>
      <w:lvlText w:val="%8"/>
      <w:lvlJc w:val="left"/>
      <w:pPr>
        <w:ind w:left="54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F52F7E0">
      <w:start w:val="1"/>
      <w:numFmt w:val="lowerRoman"/>
      <w:lvlText w:val="%9"/>
      <w:lvlJc w:val="left"/>
      <w:pPr>
        <w:ind w:left="61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CEC7DE5"/>
    <w:multiLevelType w:val="hybridMultilevel"/>
    <w:tmpl w:val="88D03DBC"/>
    <w:lvl w:ilvl="0" w:tplc="4B02186E">
      <w:start w:val="8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141115F"/>
    <w:multiLevelType w:val="hybridMultilevel"/>
    <w:tmpl w:val="4F04B1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42C7E60"/>
    <w:multiLevelType w:val="hybridMultilevel"/>
    <w:tmpl w:val="022A4BF0"/>
    <w:lvl w:ilvl="0" w:tplc="C706B4BC">
      <w:start w:val="1"/>
      <w:numFmt w:val="lowerLetter"/>
      <w:lvlText w:val="(%1)"/>
      <w:lvlJc w:val="left"/>
      <w:pPr>
        <w:ind w:left="7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622B400">
      <w:start w:val="1"/>
      <w:numFmt w:val="lowerLetter"/>
      <w:lvlText w:val="%2"/>
      <w:lvlJc w:val="left"/>
      <w:pPr>
        <w:ind w:left="11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26E4226">
      <w:start w:val="1"/>
      <w:numFmt w:val="lowerRoman"/>
      <w:lvlText w:val="%3"/>
      <w:lvlJc w:val="left"/>
      <w:pPr>
        <w:ind w:left="18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16E46F0">
      <w:start w:val="1"/>
      <w:numFmt w:val="decimal"/>
      <w:lvlText w:val="%4"/>
      <w:lvlJc w:val="left"/>
      <w:pPr>
        <w:ind w:left="25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F0AF5C">
      <w:start w:val="1"/>
      <w:numFmt w:val="lowerLetter"/>
      <w:lvlText w:val="%5"/>
      <w:lvlJc w:val="left"/>
      <w:pPr>
        <w:ind w:left="32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DEC0AF4">
      <w:start w:val="1"/>
      <w:numFmt w:val="lowerRoman"/>
      <w:lvlText w:val="%6"/>
      <w:lvlJc w:val="left"/>
      <w:pPr>
        <w:ind w:left="39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4D2B026">
      <w:start w:val="1"/>
      <w:numFmt w:val="decimal"/>
      <w:lvlText w:val="%7"/>
      <w:lvlJc w:val="left"/>
      <w:pPr>
        <w:ind w:left="4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32B59C">
      <w:start w:val="1"/>
      <w:numFmt w:val="lowerLetter"/>
      <w:lvlText w:val="%8"/>
      <w:lvlJc w:val="left"/>
      <w:pPr>
        <w:ind w:left="5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D340AE0">
      <w:start w:val="1"/>
      <w:numFmt w:val="lowerRoman"/>
      <w:lvlText w:val="%9"/>
      <w:lvlJc w:val="left"/>
      <w:pPr>
        <w:ind w:left="6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9CA1480"/>
    <w:multiLevelType w:val="hybridMultilevel"/>
    <w:tmpl w:val="63AE715C"/>
    <w:lvl w:ilvl="0" w:tplc="63D2F9CE">
      <w:start w:val="14"/>
      <w:numFmt w:val="decimal"/>
      <w:lvlText w:val="%1"/>
      <w:lvlJc w:val="left"/>
      <w:pPr>
        <w:ind w:left="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EFCB950">
      <w:start w:val="1"/>
      <w:numFmt w:val="lowerLetter"/>
      <w:lvlText w:val="(%2)"/>
      <w:lvlJc w:val="left"/>
      <w:pPr>
        <w:ind w:left="7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FAC4D72">
      <w:start w:val="1"/>
      <w:numFmt w:val="lowerRoman"/>
      <w:lvlText w:val="%3"/>
      <w:lvlJc w:val="left"/>
      <w:pPr>
        <w:ind w:left="15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602626">
      <w:start w:val="1"/>
      <w:numFmt w:val="decimal"/>
      <w:lvlText w:val="%4"/>
      <w:lvlJc w:val="left"/>
      <w:pPr>
        <w:ind w:left="22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37A971E">
      <w:start w:val="1"/>
      <w:numFmt w:val="lowerLetter"/>
      <w:lvlText w:val="%5"/>
      <w:lvlJc w:val="left"/>
      <w:pPr>
        <w:ind w:left="29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61C29B6">
      <w:start w:val="1"/>
      <w:numFmt w:val="lowerRoman"/>
      <w:lvlText w:val="%6"/>
      <w:lvlJc w:val="left"/>
      <w:pPr>
        <w:ind w:left="36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0905080">
      <w:start w:val="1"/>
      <w:numFmt w:val="decimal"/>
      <w:lvlText w:val="%7"/>
      <w:lvlJc w:val="left"/>
      <w:pPr>
        <w:ind w:left="43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0906A72">
      <w:start w:val="1"/>
      <w:numFmt w:val="lowerLetter"/>
      <w:lvlText w:val="%8"/>
      <w:lvlJc w:val="left"/>
      <w:pPr>
        <w:ind w:left="5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5281062">
      <w:start w:val="1"/>
      <w:numFmt w:val="lowerRoman"/>
      <w:lvlText w:val="%9"/>
      <w:lvlJc w:val="left"/>
      <w:pPr>
        <w:ind w:left="5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BEC5620"/>
    <w:multiLevelType w:val="hybridMultilevel"/>
    <w:tmpl w:val="D5501F1C"/>
    <w:lvl w:ilvl="0" w:tplc="33581F6C">
      <w:start w:val="62"/>
      <w:numFmt w:val="decimal"/>
      <w:lvlText w:val="%1"/>
      <w:lvlJc w:val="left"/>
      <w:pPr>
        <w:ind w:left="1352" w:hanging="360"/>
      </w:pPr>
      <w:rPr>
        <w:rFonts w:hint="default"/>
      </w:rPr>
    </w:lvl>
    <w:lvl w:ilvl="1" w:tplc="08090019" w:tentative="1">
      <w:start w:val="1"/>
      <w:numFmt w:val="lowerLetter"/>
      <w:lvlText w:val="%2."/>
      <w:lvlJc w:val="left"/>
      <w:pPr>
        <w:ind w:left="1867" w:hanging="360"/>
      </w:pPr>
    </w:lvl>
    <w:lvl w:ilvl="2" w:tplc="0809001B" w:tentative="1">
      <w:start w:val="1"/>
      <w:numFmt w:val="lowerRoman"/>
      <w:lvlText w:val="%3."/>
      <w:lvlJc w:val="right"/>
      <w:pPr>
        <w:ind w:left="2587" w:hanging="180"/>
      </w:p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11" w15:restartNumberingAfterBreak="0">
    <w:nsid w:val="1E956C49"/>
    <w:multiLevelType w:val="hybridMultilevel"/>
    <w:tmpl w:val="D040A14E"/>
    <w:lvl w:ilvl="0" w:tplc="C47676CA">
      <w:start w:val="87"/>
      <w:numFmt w:val="decimal"/>
      <w:lvlText w:val="%1"/>
      <w:lvlJc w:val="left"/>
      <w:pPr>
        <w:ind w:left="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30B3BA">
      <w:start w:val="1"/>
      <w:numFmt w:val="lowerLetter"/>
      <w:lvlText w:val="%2"/>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5247D2">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2C0EF86">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5E4E3A">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C64A8C">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E3A923E">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80653B2">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9A48F82">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B107A9"/>
    <w:multiLevelType w:val="hybridMultilevel"/>
    <w:tmpl w:val="FA680164"/>
    <w:lvl w:ilvl="0" w:tplc="A010112A">
      <w:start w:val="84"/>
      <w:numFmt w:val="decimal"/>
      <w:lvlText w:val="%1"/>
      <w:lvlJc w:val="left"/>
      <w:pPr>
        <w:ind w:left="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EFCABA8">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FE8D7E">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816C890">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F68766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D4DBE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1C618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8349A3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42D5A6">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CB3FB5"/>
    <w:multiLevelType w:val="hybridMultilevel"/>
    <w:tmpl w:val="9B6E5A10"/>
    <w:lvl w:ilvl="0" w:tplc="899C9D76">
      <w:start w:val="59"/>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EE659E8">
      <w:start w:val="1"/>
      <w:numFmt w:val="lowerLetter"/>
      <w:lvlText w:val="%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8E6EF44">
      <w:start w:val="1"/>
      <w:numFmt w:val="lowerRoman"/>
      <w:lvlText w:val="%3"/>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82A938">
      <w:start w:val="1"/>
      <w:numFmt w:val="decimal"/>
      <w:lvlText w:val="%4"/>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18DD9C">
      <w:start w:val="1"/>
      <w:numFmt w:val="lowerLetter"/>
      <w:lvlText w:val="%5"/>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E26366">
      <w:start w:val="1"/>
      <w:numFmt w:val="lowerRoman"/>
      <w:lvlText w:val="%6"/>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0B8E740">
      <w:start w:val="1"/>
      <w:numFmt w:val="decimal"/>
      <w:lvlText w:val="%7"/>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C1420D4">
      <w:start w:val="1"/>
      <w:numFmt w:val="lowerLetter"/>
      <w:lvlText w:val="%8"/>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6A58B2">
      <w:start w:val="1"/>
      <w:numFmt w:val="lowerRoman"/>
      <w:lvlText w:val="%9"/>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1492346"/>
    <w:multiLevelType w:val="hybridMultilevel"/>
    <w:tmpl w:val="55784B04"/>
    <w:lvl w:ilvl="0" w:tplc="3CDAD35A">
      <w:start w:val="20"/>
      <w:numFmt w:val="decimal"/>
      <w:lvlText w:val="%1"/>
      <w:lvlJc w:val="left"/>
      <w:pPr>
        <w:ind w:left="796"/>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4D4F7F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84D37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F06F80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292F7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F06325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C823E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F722EB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E8DA0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1612B8"/>
    <w:multiLevelType w:val="hybridMultilevel"/>
    <w:tmpl w:val="A1747436"/>
    <w:lvl w:ilvl="0" w:tplc="BA889E8E">
      <w:start w:val="2"/>
      <w:numFmt w:val="lowerLetter"/>
      <w:lvlText w:val="(%1)"/>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6C213E">
      <w:start w:val="1"/>
      <w:numFmt w:val="lowerLetter"/>
      <w:lvlText w:val="%2"/>
      <w:lvlJc w:val="left"/>
      <w:pPr>
        <w:ind w:left="1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0CA416">
      <w:start w:val="1"/>
      <w:numFmt w:val="lowerRoman"/>
      <w:lvlText w:val="%3"/>
      <w:lvlJc w:val="left"/>
      <w:pPr>
        <w:ind w:left="21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50907C">
      <w:start w:val="1"/>
      <w:numFmt w:val="decimal"/>
      <w:lvlText w:val="%4"/>
      <w:lvlJc w:val="left"/>
      <w:pPr>
        <w:ind w:left="29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DABB04">
      <w:start w:val="1"/>
      <w:numFmt w:val="lowerLetter"/>
      <w:lvlText w:val="%5"/>
      <w:lvlJc w:val="left"/>
      <w:pPr>
        <w:ind w:left="36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C7AC4DA">
      <w:start w:val="1"/>
      <w:numFmt w:val="lowerRoman"/>
      <w:lvlText w:val="%6"/>
      <w:lvlJc w:val="left"/>
      <w:pPr>
        <w:ind w:left="43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9BEF45A">
      <w:start w:val="1"/>
      <w:numFmt w:val="decimal"/>
      <w:lvlText w:val="%7"/>
      <w:lvlJc w:val="left"/>
      <w:pPr>
        <w:ind w:left="50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9020BC">
      <w:start w:val="1"/>
      <w:numFmt w:val="lowerLetter"/>
      <w:lvlText w:val="%8"/>
      <w:lvlJc w:val="left"/>
      <w:pPr>
        <w:ind w:left="57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31C1A1C">
      <w:start w:val="1"/>
      <w:numFmt w:val="lowerRoman"/>
      <w:lvlText w:val="%9"/>
      <w:lvlJc w:val="left"/>
      <w:pPr>
        <w:ind w:left="65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48B29F3"/>
    <w:multiLevelType w:val="hybridMultilevel"/>
    <w:tmpl w:val="F2427250"/>
    <w:lvl w:ilvl="0" w:tplc="D3C48FFE">
      <w:start w:val="56"/>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D4B83C">
      <w:start w:val="1"/>
      <w:numFmt w:val="lowerLetter"/>
      <w:lvlText w:val="%2"/>
      <w:lvlJc w:val="left"/>
      <w:pPr>
        <w:ind w:left="11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C487F6">
      <w:start w:val="1"/>
      <w:numFmt w:val="lowerRoman"/>
      <w:lvlText w:val="%3"/>
      <w:lvlJc w:val="left"/>
      <w:pPr>
        <w:ind w:left="18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78A2266">
      <w:start w:val="1"/>
      <w:numFmt w:val="decimal"/>
      <w:lvlText w:val="%4"/>
      <w:lvlJc w:val="left"/>
      <w:pPr>
        <w:ind w:left="2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982678">
      <w:start w:val="1"/>
      <w:numFmt w:val="lowerLetter"/>
      <w:lvlText w:val="%5"/>
      <w:lvlJc w:val="left"/>
      <w:pPr>
        <w:ind w:left="3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F881BAE">
      <w:start w:val="1"/>
      <w:numFmt w:val="lowerRoman"/>
      <w:lvlText w:val="%6"/>
      <w:lvlJc w:val="left"/>
      <w:pPr>
        <w:ind w:left="3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0C15E2">
      <w:start w:val="1"/>
      <w:numFmt w:val="decimal"/>
      <w:lvlText w:val="%7"/>
      <w:lvlJc w:val="left"/>
      <w:pPr>
        <w:ind w:left="4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2D8E272">
      <w:start w:val="1"/>
      <w:numFmt w:val="lowerLetter"/>
      <w:lvlText w:val="%8"/>
      <w:lvlJc w:val="left"/>
      <w:pPr>
        <w:ind w:left="5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4BF54">
      <w:start w:val="1"/>
      <w:numFmt w:val="lowerRoman"/>
      <w:lvlText w:val="%9"/>
      <w:lvlJc w:val="left"/>
      <w:pPr>
        <w:ind w:left="6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257235C2"/>
    <w:multiLevelType w:val="hybridMultilevel"/>
    <w:tmpl w:val="FA3A0764"/>
    <w:lvl w:ilvl="0" w:tplc="F468DF82">
      <w:start w:val="51"/>
      <w:numFmt w:val="decimal"/>
      <w:lvlText w:val="%1"/>
      <w:lvlJc w:val="left"/>
      <w:pPr>
        <w:ind w:left="360" w:hanging="360"/>
      </w:pPr>
      <w:rPr>
        <w:rFonts w:hint="default"/>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8" w15:restartNumberingAfterBreak="0">
    <w:nsid w:val="2F1B6D9F"/>
    <w:multiLevelType w:val="hybridMultilevel"/>
    <w:tmpl w:val="0AB086EE"/>
    <w:lvl w:ilvl="0" w:tplc="D00CE22A">
      <w:start w:val="13"/>
      <w:numFmt w:val="lowerLetter"/>
      <w:lvlText w:val="(%1)"/>
      <w:lvlJc w:val="left"/>
      <w:pPr>
        <w:ind w:left="823"/>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20A48D44">
      <w:start w:val="1"/>
      <w:numFmt w:val="lowerLetter"/>
      <w:lvlText w:val="%2"/>
      <w:lvlJc w:val="left"/>
      <w:pPr>
        <w:ind w:left="11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70F720">
      <w:start w:val="1"/>
      <w:numFmt w:val="lowerRoman"/>
      <w:lvlText w:val="%3"/>
      <w:lvlJc w:val="left"/>
      <w:pPr>
        <w:ind w:left="18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1FC0380">
      <w:start w:val="1"/>
      <w:numFmt w:val="decimal"/>
      <w:lvlText w:val="%4"/>
      <w:lvlJc w:val="left"/>
      <w:pPr>
        <w:ind w:left="26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D03AE6">
      <w:start w:val="1"/>
      <w:numFmt w:val="lowerLetter"/>
      <w:lvlText w:val="%5"/>
      <w:lvlJc w:val="left"/>
      <w:pPr>
        <w:ind w:left="33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E3C326A">
      <w:start w:val="1"/>
      <w:numFmt w:val="lowerRoman"/>
      <w:lvlText w:val="%6"/>
      <w:lvlJc w:val="left"/>
      <w:pPr>
        <w:ind w:left="40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6C1044">
      <w:start w:val="1"/>
      <w:numFmt w:val="decimal"/>
      <w:lvlText w:val="%7"/>
      <w:lvlJc w:val="left"/>
      <w:pPr>
        <w:ind w:left="47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E26152A">
      <w:start w:val="1"/>
      <w:numFmt w:val="lowerLetter"/>
      <w:lvlText w:val="%8"/>
      <w:lvlJc w:val="left"/>
      <w:pPr>
        <w:ind w:left="54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BF40C60">
      <w:start w:val="1"/>
      <w:numFmt w:val="lowerRoman"/>
      <w:lvlText w:val="%9"/>
      <w:lvlJc w:val="left"/>
      <w:pPr>
        <w:ind w:left="62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2F290771"/>
    <w:multiLevelType w:val="hybridMultilevel"/>
    <w:tmpl w:val="31D2D4CA"/>
    <w:lvl w:ilvl="0" w:tplc="DFDC7E26">
      <w:start w:val="33"/>
      <w:numFmt w:val="decimal"/>
      <w:lvlText w:val="%1"/>
      <w:lvlJc w:val="left"/>
      <w:pPr>
        <w:ind w:left="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DC6B276">
      <w:start w:val="1"/>
      <w:numFmt w:val="lowerLetter"/>
      <w:lvlText w:val="(%2)"/>
      <w:lvlJc w:val="left"/>
      <w:pPr>
        <w:ind w:left="7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A26321A">
      <w:start w:val="1"/>
      <w:numFmt w:val="lowerRoman"/>
      <w:lvlText w:val="%3"/>
      <w:lvlJc w:val="left"/>
      <w:pPr>
        <w:ind w:left="1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D7C973A">
      <w:start w:val="1"/>
      <w:numFmt w:val="decimal"/>
      <w:lvlText w:val="%4"/>
      <w:lvlJc w:val="left"/>
      <w:pPr>
        <w:ind w:left="2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C48F46E">
      <w:start w:val="1"/>
      <w:numFmt w:val="lowerLetter"/>
      <w:lvlText w:val="%5"/>
      <w:lvlJc w:val="left"/>
      <w:pPr>
        <w:ind w:left="29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E368C50">
      <w:start w:val="1"/>
      <w:numFmt w:val="lowerRoman"/>
      <w:lvlText w:val="%6"/>
      <w:lvlJc w:val="left"/>
      <w:pPr>
        <w:ind w:left="36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8EC586">
      <w:start w:val="1"/>
      <w:numFmt w:val="decimal"/>
      <w:lvlText w:val="%7"/>
      <w:lvlJc w:val="left"/>
      <w:pPr>
        <w:ind w:left="43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6F245F6">
      <w:start w:val="1"/>
      <w:numFmt w:val="lowerLetter"/>
      <w:lvlText w:val="%8"/>
      <w:lvlJc w:val="left"/>
      <w:pPr>
        <w:ind w:left="50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FCC3D2">
      <w:start w:val="1"/>
      <w:numFmt w:val="lowerRoman"/>
      <w:lvlText w:val="%9"/>
      <w:lvlJc w:val="left"/>
      <w:pPr>
        <w:ind w:left="57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F9C176F"/>
    <w:multiLevelType w:val="hybridMultilevel"/>
    <w:tmpl w:val="B6D8000E"/>
    <w:lvl w:ilvl="0" w:tplc="0434A67E">
      <w:start w:val="50"/>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21" w15:restartNumberingAfterBreak="0">
    <w:nsid w:val="49E525D5"/>
    <w:multiLevelType w:val="hybridMultilevel"/>
    <w:tmpl w:val="184A503C"/>
    <w:lvl w:ilvl="0" w:tplc="67B63F14">
      <w:start w:val="65"/>
      <w:numFmt w:val="decimal"/>
      <w:lvlText w:val="%1"/>
      <w:lvlJc w:val="left"/>
      <w:pPr>
        <w:ind w:left="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F3C1E7C">
      <w:start w:val="1"/>
      <w:numFmt w:val="lowerLetter"/>
      <w:lvlText w:val="(%2)"/>
      <w:lvlJc w:val="left"/>
      <w:pPr>
        <w:ind w:left="7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CE849CC">
      <w:start w:val="1"/>
      <w:numFmt w:val="lowerRoman"/>
      <w:lvlText w:val="%3"/>
      <w:lvlJc w:val="left"/>
      <w:pPr>
        <w:ind w:left="14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E83384">
      <w:start w:val="1"/>
      <w:numFmt w:val="decimal"/>
      <w:lvlText w:val="%4"/>
      <w:lvlJc w:val="left"/>
      <w:pPr>
        <w:ind w:left="21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77245DE">
      <w:start w:val="1"/>
      <w:numFmt w:val="lowerLetter"/>
      <w:lvlText w:val="%5"/>
      <w:lvlJc w:val="left"/>
      <w:pPr>
        <w:ind w:left="2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5CCA1E">
      <w:start w:val="1"/>
      <w:numFmt w:val="lowerRoman"/>
      <w:lvlText w:val="%6"/>
      <w:lvlJc w:val="left"/>
      <w:pPr>
        <w:ind w:left="36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722BDD2">
      <w:start w:val="1"/>
      <w:numFmt w:val="decimal"/>
      <w:lvlText w:val="%7"/>
      <w:lvlJc w:val="left"/>
      <w:pPr>
        <w:ind w:left="4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586FB72">
      <w:start w:val="1"/>
      <w:numFmt w:val="lowerLetter"/>
      <w:lvlText w:val="%8"/>
      <w:lvlJc w:val="left"/>
      <w:pPr>
        <w:ind w:left="50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A769C1A">
      <w:start w:val="1"/>
      <w:numFmt w:val="lowerRoman"/>
      <w:lvlText w:val="%9"/>
      <w:lvlJc w:val="left"/>
      <w:pPr>
        <w:ind w:left="57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CAC259C"/>
    <w:multiLevelType w:val="hybridMultilevel"/>
    <w:tmpl w:val="1500E9E8"/>
    <w:lvl w:ilvl="0" w:tplc="DB889A76">
      <w:start w:val="5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15A30F7"/>
    <w:multiLevelType w:val="hybridMultilevel"/>
    <w:tmpl w:val="454620C8"/>
    <w:lvl w:ilvl="0" w:tplc="02CEECCC">
      <w:start w:val="1"/>
      <w:numFmt w:val="lowerLetter"/>
      <w:lvlText w:val="(%1)"/>
      <w:lvlJc w:val="left"/>
      <w:pPr>
        <w:ind w:left="7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626BC7A">
      <w:start w:val="1"/>
      <w:numFmt w:val="lowerLetter"/>
      <w:lvlText w:val="%2"/>
      <w:lvlJc w:val="left"/>
      <w:pPr>
        <w:ind w:left="14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34C972C">
      <w:start w:val="1"/>
      <w:numFmt w:val="lowerRoman"/>
      <w:lvlText w:val="%3"/>
      <w:lvlJc w:val="left"/>
      <w:pPr>
        <w:ind w:left="21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AC43B72">
      <w:start w:val="1"/>
      <w:numFmt w:val="decimal"/>
      <w:lvlText w:val="%4"/>
      <w:lvlJc w:val="left"/>
      <w:pPr>
        <w:ind w:left="28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936AA7C">
      <w:start w:val="1"/>
      <w:numFmt w:val="lowerLetter"/>
      <w:lvlText w:val="%5"/>
      <w:lvlJc w:val="left"/>
      <w:pPr>
        <w:ind w:left="36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20E8C2">
      <w:start w:val="1"/>
      <w:numFmt w:val="lowerRoman"/>
      <w:lvlText w:val="%6"/>
      <w:lvlJc w:val="left"/>
      <w:pPr>
        <w:ind w:left="43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C6A27C6">
      <w:start w:val="1"/>
      <w:numFmt w:val="decimal"/>
      <w:lvlText w:val="%7"/>
      <w:lvlJc w:val="left"/>
      <w:pPr>
        <w:ind w:left="50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3681DD6">
      <w:start w:val="1"/>
      <w:numFmt w:val="lowerLetter"/>
      <w:lvlText w:val="%8"/>
      <w:lvlJc w:val="left"/>
      <w:pPr>
        <w:ind w:left="57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DADE323C">
      <w:start w:val="1"/>
      <w:numFmt w:val="lowerRoman"/>
      <w:lvlText w:val="%9"/>
      <w:lvlJc w:val="left"/>
      <w:pPr>
        <w:ind w:left="64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53A671B"/>
    <w:multiLevelType w:val="hybridMultilevel"/>
    <w:tmpl w:val="E7DA5572"/>
    <w:lvl w:ilvl="0" w:tplc="5F047D50">
      <w:start w:val="74"/>
      <w:numFmt w:val="decimal"/>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25" w15:restartNumberingAfterBreak="0">
    <w:nsid w:val="56123EB9"/>
    <w:multiLevelType w:val="hybridMultilevel"/>
    <w:tmpl w:val="0408239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5826E3"/>
    <w:multiLevelType w:val="hybridMultilevel"/>
    <w:tmpl w:val="3846225A"/>
    <w:lvl w:ilvl="0" w:tplc="573C1FE8">
      <w:start w:val="28"/>
      <w:numFmt w:val="decimal"/>
      <w:lvlText w:val="%1"/>
      <w:lvlJc w:val="left"/>
      <w:pPr>
        <w:ind w:left="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10E6558">
      <w:start w:val="1"/>
      <w:numFmt w:val="lowerLetter"/>
      <w:lvlText w:val="(%2)"/>
      <w:lvlJc w:val="left"/>
      <w:pPr>
        <w:ind w:left="6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AA02BFA">
      <w:start w:val="1"/>
      <w:numFmt w:val="lowerRoman"/>
      <w:lvlText w:val="%3"/>
      <w:lvlJc w:val="left"/>
      <w:pPr>
        <w:ind w:left="1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3EE767A">
      <w:start w:val="1"/>
      <w:numFmt w:val="decimal"/>
      <w:lvlText w:val="%4"/>
      <w:lvlJc w:val="left"/>
      <w:pPr>
        <w:ind w:left="2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724BD20">
      <w:start w:val="1"/>
      <w:numFmt w:val="lowerLetter"/>
      <w:lvlText w:val="%5"/>
      <w:lvlJc w:val="left"/>
      <w:pPr>
        <w:ind w:left="2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F20AE0">
      <w:start w:val="1"/>
      <w:numFmt w:val="lowerRoman"/>
      <w:lvlText w:val="%6"/>
      <w:lvlJc w:val="left"/>
      <w:pPr>
        <w:ind w:left="3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E5AB330">
      <w:start w:val="1"/>
      <w:numFmt w:val="decimal"/>
      <w:lvlText w:val="%7"/>
      <w:lvlJc w:val="left"/>
      <w:pPr>
        <w:ind w:left="4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9D0A788">
      <w:start w:val="1"/>
      <w:numFmt w:val="lowerLetter"/>
      <w:lvlText w:val="%8"/>
      <w:lvlJc w:val="left"/>
      <w:pPr>
        <w:ind w:left="5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3BC5F88">
      <w:start w:val="1"/>
      <w:numFmt w:val="lowerRoman"/>
      <w:lvlText w:val="%9"/>
      <w:lvlJc w:val="left"/>
      <w:pPr>
        <w:ind w:left="5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A801947"/>
    <w:multiLevelType w:val="hybridMultilevel"/>
    <w:tmpl w:val="E3AE41E0"/>
    <w:lvl w:ilvl="0" w:tplc="96BC5950">
      <w:start w:val="1"/>
      <w:numFmt w:val="lowerLetter"/>
      <w:lvlText w:val="(%1)"/>
      <w:lvlJc w:val="left"/>
      <w:pPr>
        <w:ind w:left="7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9DA3676">
      <w:start w:val="1"/>
      <w:numFmt w:val="lowerLetter"/>
      <w:lvlText w:val="%2"/>
      <w:lvlJc w:val="left"/>
      <w:pPr>
        <w:ind w:left="14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D966B44">
      <w:start w:val="1"/>
      <w:numFmt w:val="lowerRoman"/>
      <w:lvlText w:val="%3"/>
      <w:lvlJc w:val="left"/>
      <w:pPr>
        <w:ind w:left="21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E584166">
      <w:start w:val="1"/>
      <w:numFmt w:val="decimal"/>
      <w:lvlText w:val="%4"/>
      <w:lvlJc w:val="left"/>
      <w:pPr>
        <w:ind w:left="28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A4A2D8A">
      <w:start w:val="1"/>
      <w:numFmt w:val="lowerLetter"/>
      <w:lvlText w:val="%5"/>
      <w:lvlJc w:val="left"/>
      <w:pPr>
        <w:ind w:left="36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4C2F1F6">
      <w:start w:val="1"/>
      <w:numFmt w:val="lowerRoman"/>
      <w:lvlText w:val="%6"/>
      <w:lvlJc w:val="left"/>
      <w:pPr>
        <w:ind w:left="43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1029906">
      <w:start w:val="1"/>
      <w:numFmt w:val="decimal"/>
      <w:lvlText w:val="%7"/>
      <w:lvlJc w:val="left"/>
      <w:pPr>
        <w:ind w:left="50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7E22C2">
      <w:start w:val="1"/>
      <w:numFmt w:val="lowerLetter"/>
      <w:lvlText w:val="%8"/>
      <w:lvlJc w:val="left"/>
      <w:pPr>
        <w:ind w:left="57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F521EA6">
      <w:start w:val="1"/>
      <w:numFmt w:val="lowerRoman"/>
      <w:lvlText w:val="%9"/>
      <w:lvlJc w:val="left"/>
      <w:pPr>
        <w:ind w:left="64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5E9E1D71"/>
    <w:multiLevelType w:val="hybridMultilevel"/>
    <w:tmpl w:val="5E765DA0"/>
    <w:lvl w:ilvl="0" w:tplc="2EE0AE8A">
      <w:start w:val="46"/>
      <w:numFmt w:val="decimal"/>
      <w:lvlText w:val="%1"/>
      <w:lvlJc w:val="left"/>
      <w:pPr>
        <w:ind w:left="360" w:hanging="360"/>
      </w:pPr>
      <w:rPr>
        <w:rFonts w:hint="default"/>
      </w:rPr>
    </w:lvl>
    <w:lvl w:ilvl="1" w:tplc="08090019" w:tentative="1">
      <w:start w:val="1"/>
      <w:numFmt w:val="lowerLetter"/>
      <w:lvlText w:val="%2."/>
      <w:lvlJc w:val="left"/>
      <w:pPr>
        <w:ind w:left="1584" w:hanging="360"/>
      </w:pPr>
    </w:lvl>
    <w:lvl w:ilvl="2" w:tplc="0809001B" w:tentative="1">
      <w:start w:val="1"/>
      <w:numFmt w:val="lowerRoman"/>
      <w:lvlText w:val="%3."/>
      <w:lvlJc w:val="right"/>
      <w:pPr>
        <w:ind w:left="2304" w:hanging="180"/>
      </w:pPr>
    </w:lvl>
    <w:lvl w:ilvl="3" w:tplc="0809000F" w:tentative="1">
      <w:start w:val="1"/>
      <w:numFmt w:val="decimal"/>
      <w:lvlText w:val="%4."/>
      <w:lvlJc w:val="left"/>
      <w:pPr>
        <w:ind w:left="3024" w:hanging="360"/>
      </w:pPr>
    </w:lvl>
    <w:lvl w:ilvl="4" w:tplc="08090019" w:tentative="1">
      <w:start w:val="1"/>
      <w:numFmt w:val="lowerLetter"/>
      <w:lvlText w:val="%5."/>
      <w:lvlJc w:val="left"/>
      <w:pPr>
        <w:ind w:left="3744" w:hanging="360"/>
      </w:pPr>
    </w:lvl>
    <w:lvl w:ilvl="5" w:tplc="0809001B" w:tentative="1">
      <w:start w:val="1"/>
      <w:numFmt w:val="lowerRoman"/>
      <w:lvlText w:val="%6."/>
      <w:lvlJc w:val="right"/>
      <w:pPr>
        <w:ind w:left="4464" w:hanging="180"/>
      </w:pPr>
    </w:lvl>
    <w:lvl w:ilvl="6" w:tplc="0809000F" w:tentative="1">
      <w:start w:val="1"/>
      <w:numFmt w:val="decimal"/>
      <w:lvlText w:val="%7."/>
      <w:lvlJc w:val="left"/>
      <w:pPr>
        <w:ind w:left="5184" w:hanging="360"/>
      </w:pPr>
    </w:lvl>
    <w:lvl w:ilvl="7" w:tplc="08090019" w:tentative="1">
      <w:start w:val="1"/>
      <w:numFmt w:val="lowerLetter"/>
      <w:lvlText w:val="%8."/>
      <w:lvlJc w:val="left"/>
      <w:pPr>
        <w:ind w:left="5904" w:hanging="360"/>
      </w:pPr>
    </w:lvl>
    <w:lvl w:ilvl="8" w:tplc="0809001B" w:tentative="1">
      <w:start w:val="1"/>
      <w:numFmt w:val="lowerRoman"/>
      <w:lvlText w:val="%9."/>
      <w:lvlJc w:val="right"/>
      <w:pPr>
        <w:ind w:left="6624" w:hanging="180"/>
      </w:pPr>
    </w:lvl>
  </w:abstractNum>
  <w:abstractNum w:abstractNumId="29" w15:restartNumberingAfterBreak="0">
    <w:nsid w:val="5FAA3549"/>
    <w:multiLevelType w:val="hybridMultilevel"/>
    <w:tmpl w:val="04048E32"/>
    <w:lvl w:ilvl="0" w:tplc="75D296DC">
      <w:start w:val="1"/>
      <w:numFmt w:val="lowerLetter"/>
      <w:lvlText w:val="(%1)"/>
      <w:lvlJc w:val="left"/>
      <w:pPr>
        <w:ind w:left="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4FE41C8">
      <w:start w:val="1"/>
      <w:numFmt w:val="lowerLetter"/>
      <w:lvlText w:val="%2"/>
      <w:lvlJc w:val="left"/>
      <w:pPr>
        <w:ind w:left="14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366DD2E">
      <w:start w:val="1"/>
      <w:numFmt w:val="lowerRoman"/>
      <w:lvlText w:val="%3"/>
      <w:lvlJc w:val="left"/>
      <w:pPr>
        <w:ind w:left="21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EB84DEA">
      <w:start w:val="1"/>
      <w:numFmt w:val="decimal"/>
      <w:lvlText w:val="%4"/>
      <w:lvlJc w:val="left"/>
      <w:pPr>
        <w:ind w:left="28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9AA5F2C">
      <w:start w:val="1"/>
      <w:numFmt w:val="lowerLetter"/>
      <w:lvlText w:val="%5"/>
      <w:lvlJc w:val="left"/>
      <w:pPr>
        <w:ind w:left="36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BEC1680">
      <w:start w:val="1"/>
      <w:numFmt w:val="lowerRoman"/>
      <w:lvlText w:val="%6"/>
      <w:lvlJc w:val="left"/>
      <w:pPr>
        <w:ind w:left="43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0949534">
      <w:start w:val="1"/>
      <w:numFmt w:val="decimal"/>
      <w:lvlText w:val="%7"/>
      <w:lvlJc w:val="left"/>
      <w:pPr>
        <w:ind w:left="50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0B2312A">
      <w:start w:val="1"/>
      <w:numFmt w:val="lowerLetter"/>
      <w:lvlText w:val="%8"/>
      <w:lvlJc w:val="left"/>
      <w:pPr>
        <w:ind w:left="57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B2CA996">
      <w:start w:val="1"/>
      <w:numFmt w:val="lowerRoman"/>
      <w:lvlText w:val="%9"/>
      <w:lvlJc w:val="left"/>
      <w:pPr>
        <w:ind w:left="64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19C5A68"/>
    <w:multiLevelType w:val="hybridMultilevel"/>
    <w:tmpl w:val="115C5FF0"/>
    <w:lvl w:ilvl="0" w:tplc="0F880F74">
      <w:start w:val="65"/>
      <w:numFmt w:val="decimal"/>
      <w:lvlText w:val="%1)"/>
      <w:lvlJc w:val="left"/>
      <w:pPr>
        <w:ind w:left="1114" w:hanging="360"/>
      </w:pPr>
      <w:rPr>
        <w:rFonts w:hint="default"/>
      </w:rPr>
    </w:lvl>
    <w:lvl w:ilvl="1" w:tplc="08090019" w:tentative="1">
      <w:start w:val="1"/>
      <w:numFmt w:val="lowerLetter"/>
      <w:lvlText w:val="%2."/>
      <w:lvlJc w:val="left"/>
      <w:pPr>
        <w:ind w:left="1834" w:hanging="360"/>
      </w:pPr>
    </w:lvl>
    <w:lvl w:ilvl="2" w:tplc="0809001B" w:tentative="1">
      <w:start w:val="1"/>
      <w:numFmt w:val="lowerRoman"/>
      <w:lvlText w:val="%3."/>
      <w:lvlJc w:val="right"/>
      <w:pPr>
        <w:ind w:left="2554" w:hanging="180"/>
      </w:pPr>
    </w:lvl>
    <w:lvl w:ilvl="3" w:tplc="0809000F" w:tentative="1">
      <w:start w:val="1"/>
      <w:numFmt w:val="decimal"/>
      <w:lvlText w:val="%4."/>
      <w:lvlJc w:val="left"/>
      <w:pPr>
        <w:ind w:left="3274" w:hanging="360"/>
      </w:pPr>
    </w:lvl>
    <w:lvl w:ilvl="4" w:tplc="08090019" w:tentative="1">
      <w:start w:val="1"/>
      <w:numFmt w:val="lowerLetter"/>
      <w:lvlText w:val="%5."/>
      <w:lvlJc w:val="left"/>
      <w:pPr>
        <w:ind w:left="3994" w:hanging="360"/>
      </w:pPr>
    </w:lvl>
    <w:lvl w:ilvl="5" w:tplc="0809001B" w:tentative="1">
      <w:start w:val="1"/>
      <w:numFmt w:val="lowerRoman"/>
      <w:lvlText w:val="%6."/>
      <w:lvlJc w:val="right"/>
      <w:pPr>
        <w:ind w:left="4714" w:hanging="180"/>
      </w:pPr>
    </w:lvl>
    <w:lvl w:ilvl="6" w:tplc="0809000F" w:tentative="1">
      <w:start w:val="1"/>
      <w:numFmt w:val="decimal"/>
      <w:lvlText w:val="%7."/>
      <w:lvlJc w:val="left"/>
      <w:pPr>
        <w:ind w:left="5434" w:hanging="360"/>
      </w:pPr>
    </w:lvl>
    <w:lvl w:ilvl="7" w:tplc="08090019" w:tentative="1">
      <w:start w:val="1"/>
      <w:numFmt w:val="lowerLetter"/>
      <w:lvlText w:val="%8."/>
      <w:lvlJc w:val="left"/>
      <w:pPr>
        <w:ind w:left="6154" w:hanging="360"/>
      </w:pPr>
    </w:lvl>
    <w:lvl w:ilvl="8" w:tplc="0809001B" w:tentative="1">
      <w:start w:val="1"/>
      <w:numFmt w:val="lowerRoman"/>
      <w:lvlText w:val="%9."/>
      <w:lvlJc w:val="right"/>
      <w:pPr>
        <w:ind w:left="6874" w:hanging="180"/>
      </w:pPr>
    </w:lvl>
  </w:abstractNum>
  <w:abstractNum w:abstractNumId="31" w15:restartNumberingAfterBreak="0">
    <w:nsid w:val="6869631D"/>
    <w:multiLevelType w:val="hybridMultilevel"/>
    <w:tmpl w:val="C2A81E1E"/>
    <w:lvl w:ilvl="0" w:tplc="E6DE94EA">
      <w:start w:val="5"/>
      <w:numFmt w:val="decimal"/>
      <w:lvlText w:val="%1"/>
      <w:lvlJc w:val="left"/>
      <w:pPr>
        <w:ind w:left="787"/>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4DD0AA2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F4801E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44D32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E4444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4F0D97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B0435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77CA1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A6054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899734E"/>
    <w:multiLevelType w:val="hybridMultilevel"/>
    <w:tmpl w:val="8EE68056"/>
    <w:lvl w:ilvl="0" w:tplc="08D060A6">
      <w:start w:val="90"/>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F8A456">
      <w:start w:val="1"/>
      <w:numFmt w:val="lowerLetter"/>
      <w:lvlText w:val="%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BA84844">
      <w:start w:val="1"/>
      <w:numFmt w:val="lowerRoman"/>
      <w:lvlText w:val="%3"/>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76E6CC">
      <w:start w:val="1"/>
      <w:numFmt w:val="decimal"/>
      <w:lvlText w:val="%4"/>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3492D6">
      <w:start w:val="1"/>
      <w:numFmt w:val="lowerLetter"/>
      <w:lvlText w:val="%5"/>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61C0034">
      <w:start w:val="1"/>
      <w:numFmt w:val="lowerRoman"/>
      <w:lvlText w:val="%6"/>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992C234">
      <w:start w:val="1"/>
      <w:numFmt w:val="decimal"/>
      <w:lvlText w:val="%7"/>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D4020A">
      <w:start w:val="1"/>
      <w:numFmt w:val="lowerLetter"/>
      <w:lvlText w:val="%8"/>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48593E">
      <w:start w:val="1"/>
      <w:numFmt w:val="lowerRoman"/>
      <w:lvlText w:val="%9"/>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68ED1B8D"/>
    <w:multiLevelType w:val="hybridMultilevel"/>
    <w:tmpl w:val="276E0D76"/>
    <w:lvl w:ilvl="0" w:tplc="BC848454">
      <w:start w:val="78"/>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A06E62">
      <w:start w:val="1"/>
      <w:numFmt w:val="lowerLetter"/>
      <w:lvlText w:val="%2"/>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48AF6A">
      <w:start w:val="1"/>
      <w:numFmt w:val="lowerRoman"/>
      <w:lvlText w:val="%3"/>
      <w:lvlJc w:val="left"/>
      <w:pPr>
        <w:ind w:left="1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A9ECD5A">
      <w:start w:val="1"/>
      <w:numFmt w:val="decimal"/>
      <w:lvlText w:val="%4"/>
      <w:lvlJc w:val="left"/>
      <w:pPr>
        <w:ind w:left="2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2CA576">
      <w:start w:val="1"/>
      <w:numFmt w:val="lowerLetter"/>
      <w:lvlText w:val="%5"/>
      <w:lvlJc w:val="left"/>
      <w:pPr>
        <w:ind w:left="3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9FC239E">
      <w:start w:val="1"/>
      <w:numFmt w:val="lowerRoman"/>
      <w:lvlText w:val="%6"/>
      <w:lvlJc w:val="left"/>
      <w:pPr>
        <w:ind w:left="39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B04AD2">
      <w:start w:val="1"/>
      <w:numFmt w:val="decimal"/>
      <w:lvlText w:val="%7"/>
      <w:lvlJc w:val="left"/>
      <w:pPr>
        <w:ind w:left="47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09A6F80">
      <w:start w:val="1"/>
      <w:numFmt w:val="lowerLetter"/>
      <w:lvlText w:val="%8"/>
      <w:lvlJc w:val="left"/>
      <w:pPr>
        <w:ind w:left="54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E54C772">
      <w:start w:val="1"/>
      <w:numFmt w:val="lowerRoman"/>
      <w:lvlText w:val="%9"/>
      <w:lvlJc w:val="left"/>
      <w:pPr>
        <w:ind w:left="61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C3E4AFE"/>
    <w:multiLevelType w:val="hybridMultilevel"/>
    <w:tmpl w:val="5C4AEB78"/>
    <w:lvl w:ilvl="0" w:tplc="FD344360">
      <w:start w:val="51"/>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9C82320">
      <w:start w:val="1"/>
      <w:numFmt w:val="lowerLetter"/>
      <w:lvlText w:val="%2"/>
      <w:lvlJc w:val="left"/>
      <w:pPr>
        <w:ind w:left="1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3E2DD6">
      <w:start w:val="1"/>
      <w:numFmt w:val="lowerRoman"/>
      <w:lvlText w:val="%3"/>
      <w:lvlJc w:val="left"/>
      <w:pPr>
        <w:ind w:left="1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4704BB4">
      <w:start w:val="1"/>
      <w:numFmt w:val="decimal"/>
      <w:lvlText w:val="%4"/>
      <w:lvlJc w:val="left"/>
      <w:pPr>
        <w:ind w:left="2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B161E40">
      <w:start w:val="1"/>
      <w:numFmt w:val="lowerLetter"/>
      <w:lvlText w:val="%5"/>
      <w:lvlJc w:val="left"/>
      <w:pPr>
        <w:ind w:left="3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B80C3E">
      <w:start w:val="1"/>
      <w:numFmt w:val="lowerRoman"/>
      <w:lvlText w:val="%6"/>
      <w:lvlJc w:val="left"/>
      <w:pPr>
        <w:ind w:left="3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7A2CAF2">
      <w:start w:val="1"/>
      <w:numFmt w:val="decimal"/>
      <w:lvlText w:val="%7"/>
      <w:lvlJc w:val="left"/>
      <w:pPr>
        <w:ind w:left="4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82BBB6">
      <w:start w:val="1"/>
      <w:numFmt w:val="lowerLetter"/>
      <w:lvlText w:val="%8"/>
      <w:lvlJc w:val="left"/>
      <w:pPr>
        <w:ind w:left="54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442E9B4">
      <w:start w:val="1"/>
      <w:numFmt w:val="lowerRoman"/>
      <w:lvlText w:val="%9"/>
      <w:lvlJc w:val="left"/>
      <w:pPr>
        <w:ind w:left="6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D331DF7"/>
    <w:multiLevelType w:val="hybridMultilevel"/>
    <w:tmpl w:val="75C68B3A"/>
    <w:lvl w:ilvl="0" w:tplc="CEECC0F2">
      <w:start w:val="1"/>
      <w:numFmt w:val="lowerLetter"/>
      <w:lvlText w:val="(%1)"/>
      <w:lvlJc w:val="left"/>
      <w:pPr>
        <w:ind w:left="7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42A0B8A">
      <w:start w:val="1"/>
      <w:numFmt w:val="lowerLetter"/>
      <w:lvlText w:val="%2"/>
      <w:lvlJc w:val="left"/>
      <w:pPr>
        <w:ind w:left="14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B528350">
      <w:start w:val="1"/>
      <w:numFmt w:val="lowerRoman"/>
      <w:lvlText w:val="%3"/>
      <w:lvlJc w:val="left"/>
      <w:pPr>
        <w:ind w:left="21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B12A4BC">
      <w:start w:val="1"/>
      <w:numFmt w:val="decimal"/>
      <w:lvlText w:val="%4"/>
      <w:lvlJc w:val="left"/>
      <w:pPr>
        <w:ind w:left="28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684296">
      <w:start w:val="1"/>
      <w:numFmt w:val="lowerLetter"/>
      <w:lvlText w:val="%5"/>
      <w:lvlJc w:val="left"/>
      <w:pPr>
        <w:ind w:left="36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A25BDA">
      <w:start w:val="1"/>
      <w:numFmt w:val="lowerRoman"/>
      <w:lvlText w:val="%6"/>
      <w:lvlJc w:val="left"/>
      <w:pPr>
        <w:ind w:left="43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1867BB0">
      <w:start w:val="1"/>
      <w:numFmt w:val="decimal"/>
      <w:lvlText w:val="%7"/>
      <w:lvlJc w:val="left"/>
      <w:pPr>
        <w:ind w:left="50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2C69B2">
      <w:start w:val="1"/>
      <w:numFmt w:val="lowerLetter"/>
      <w:lvlText w:val="%8"/>
      <w:lvlJc w:val="left"/>
      <w:pPr>
        <w:ind w:left="57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DAE0D50">
      <w:start w:val="1"/>
      <w:numFmt w:val="lowerRoman"/>
      <w:lvlText w:val="%9"/>
      <w:lvlJc w:val="left"/>
      <w:pPr>
        <w:ind w:left="64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EA20782"/>
    <w:multiLevelType w:val="hybridMultilevel"/>
    <w:tmpl w:val="B1CA290A"/>
    <w:lvl w:ilvl="0" w:tplc="F3AA67EC">
      <w:start w:val="23"/>
      <w:numFmt w:val="decimal"/>
      <w:lvlText w:val="%1"/>
      <w:lvlJc w:val="left"/>
      <w:pPr>
        <w:ind w:left="787"/>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1" w:tplc="75D296DC">
      <w:start w:val="1"/>
      <w:numFmt w:val="lowerLetter"/>
      <w:lvlText w:val="(%2)"/>
      <w:lvlJc w:val="left"/>
      <w:pPr>
        <w:ind w:left="1073" w:hanging="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59C0FDE">
      <w:start w:val="1"/>
      <w:numFmt w:val="lowerRoman"/>
      <w:lvlText w:val="%3"/>
      <w:lvlJc w:val="left"/>
      <w:pPr>
        <w:ind w:left="14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CCF67E">
      <w:start w:val="1"/>
      <w:numFmt w:val="decimal"/>
      <w:lvlText w:val="%4"/>
      <w:lvlJc w:val="left"/>
      <w:pPr>
        <w:ind w:left="22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3EED142">
      <w:start w:val="1"/>
      <w:numFmt w:val="lowerLetter"/>
      <w:lvlText w:val="%5"/>
      <w:lvlJc w:val="left"/>
      <w:pPr>
        <w:ind w:left="29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C6842E0">
      <w:start w:val="1"/>
      <w:numFmt w:val="lowerRoman"/>
      <w:lvlText w:val="%6"/>
      <w:lvlJc w:val="left"/>
      <w:pPr>
        <w:ind w:left="36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AFE27E8">
      <w:start w:val="1"/>
      <w:numFmt w:val="decimal"/>
      <w:lvlText w:val="%7"/>
      <w:lvlJc w:val="left"/>
      <w:pPr>
        <w:ind w:left="43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4ADC78">
      <w:start w:val="1"/>
      <w:numFmt w:val="lowerLetter"/>
      <w:lvlText w:val="%8"/>
      <w:lvlJc w:val="left"/>
      <w:pPr>
        <w:ind w:left="50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A8A1100">
      <w:start w:val="1"/>
      <w:numFmt w:val="lowerRoman"/>
      <w:lvlText w:val="%9"/>
      <w:lvlJc w:val="left"/>
      <w:pPr>
        <w:ind w:left="58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EF628F9"/>
    <w:multiLevelType w:val="hybridMultilevel"/>
    <w:tmpl w:val="33CEAC80"/>
    <w:lvl w:ilvl="0" w:tplc="281E8B2A">
      <w:start w:val="93"/>
      <w:numFmt w:val="decimal"/>
      <w:lvlText w:val="%1"/>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76AB098">
      <w:start w:val="1"/>
      <w:numFmt w:val="lowerLetter"/>
      <w:lvlText w:val="%2"/>
      <w:lvlJc w:val="left"/>
      <w:pPr>
        <w:ind w:left="1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9C8F5EA">
      <w:start w:val="1"/>
      <w:numFmt w:val="lowerRoman"/>
      <w:lvlText w:val="%3"/>
      <w:lvlJc w:val="left"/>
      <w:pPr>
        <w:ind w:left="1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5C80876">
      <w:start w:val="1"/>
      <w:numFmt w:val="decimal"/>
      <w:lvlText w:val="%4"/>
      <w:lvlJc w:val="left"/>
      <w:pPr>
        <w:ind w:left="2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F0F1E8">
      <w:start w:val="1"/>
      <w:numFmt w:val="lowerLetter"/>
      <w:lvlText w:val="%5"/>
      <w:lvlJc w:val="left"/>
      <w:pPr>
        <w:ind w:left="3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C50FA">
      <w:start w:val="1"/>
      <w:numFmt w:val="lowerRoman"/>
      <w:lvlText w:val="%6"/>
      <w:lvlJc w:val="left"/>
      <w:pPr>
        <w:ind w:left="39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F029F6">
      <w:start w:val="1"/>
      <w:numFmt w:val="decimal"/>
      <w:lvlText w:val="%7"/>
      <w:lvlJc w:val="left"/>
      <w:pPr>
        <w:ind w:left="47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908000">
      <w:start w:val="1"/>
      <w:numFmt w:val="lowerLetter"/>
      <w:lvlText w:val="%8"/>
      <w:lvlJc w:val="left"/>
      <w:pPr>
        <w:ind w:left="54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B4E04EE">
      <w:start w:val="1"/>
      <w:numFmt w:val="lowerRoman"/>
      <w:lvlText w:val="%9"/>
      <w:lvlJc w:val="left"/>
      <w:pPr>
        <w:ind w:left="61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F600CB9"/>
    <w:multiLevelType w:val="hybridMultilevel"/>
    <w:tmpl w:val="83E43D76"/>
    <w:lvl w:ilvl="0" w:tplc="20863496">
      <w:start w:val="61"/>
      <w:numFmt w:val="decimal"/>
      <w:lvlText w:val="%1"/>
      <w:lvlJc w:val="left"/>
      <w:pPr>
        <w:ind w:left="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840B66">
      <w:start w:val="1"/>
      <w:numFmt w:val="lowerLetter"/>
      <w:lvlText w:val="(%2)"/>
      <w:lvlJc w:val="left"/>
      <w:pPr>
        <w:ind w:left="7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4C2D76A">
      <w:start w:val="1"/>
      <w:numFmt w:val="lowerRoman"/>
      <w:lvlText w:val="%3"/>
      <w:lvlJc w:val="left"/>
      <w:pPr>
        <w:ind w:left="1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37A5368">
      <w:start w:val="1"/>
      <w:numFmt w:val="decimal"/>
      <w:lvlText w:val="%4"/>
      <w:lvlJc w:val="left"/>
      <w:pPr>
        <w:ind w:left="2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89E98E8">
      <w:start w:val="1"/>
      <w:numFmt w:val="lowerLetter"/>
      <w:lvlText w:val="%5"/>
      <w:lvlJc w:val="left"/>
      <w:pPr>
        <w:ind w:left="2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ADE8326">
      <w:start w:val="1"/>
      <w:numFmt w:val="lowerRoman"/>
      <w:lvlText w:val="%6"/>
      <w:lvlJc w:val="left"/>
      <w:pPr>
        <w:ind w:left="3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0727A58">
      <w:start w:val="1"/>
      <w:numFmt w:val="decimal"/>
      <w:lvlText w:val="%7"/>
      <w:lvlJc w:val="left"/>
      <w:pPr>
        <w:ind w:left="4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7A093EE">
      <w:start w:val="1"/>
      <w:numFmt w:val="lowerLetter"/>
      <w:lvlText w:val="%8"/>
      <w:lvlJc w:val="left"/>
      <w:pPr>
        <w:ind w:left="5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21EC5AC">
      <w:start w:val="1"/>
      <w:numFmt w:val="lowerRoman"/>
      <w:lvlText w:val="%9"/>
      <w:lvlJc w:val="left"/>
      <w:pPr>
        <w:ind w:left="57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72836E28"/>
    <w:multiLevelType w:val="hybridMultilevel"/>
    <w:tmpl w:val="93ACCABC"/>
    <w:lvl w:ilvl="0" w:tplc="395AC138">
      <w:start w:val="11"/>
      <w:numFmt w:val="decimal"/>
      <w:lvlText w:val="%1"/>
      <w:lvlJc w:val="left"/>
      <w:pPr>
        <w:ind w:left="7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06027A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078ECAC">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8EE11C">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122FCF4">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B0E347A">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2EC63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78BFA8">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3A6F590">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2FE4C18"/>
    <w:multiLevelType w:val="hybridMultilevel"/>
    <w:tmpl w:val="A43C03DA"/>
    <w:lvl w:ilvl="0" w:tplc="8D407B38">
      <w:start w:val="8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E064EC"/>
    <w:multiLevelType w:val="hybridMultilevel"/>
    <w:tmpl w:val="EED855B4"/>
    <w:lvl w:ilvl="0" w:tplc="44F2871E">
      <w:start w:val="6"/>
      <w:numFmt w:val="lowerLetter"/>
      <w:lvlText w:val="(%1)"/>
      <w:lvlJc w:val="left"/>
      <w:pPr>
        <w:ind w:left="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849A2C">
      <w:start w:val="1"/>
      <w:numFmt w:val="lowerLetter"/>
      <w:lvlText w:val="%2"/>
      <w:lvlJc w:val="left"/>
      <w:pPr>
        <w:ind w:left="14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B9AD2FC">
      <w:start w:val="1"/>
      <w:numFmt w:val="lowerRoman"/>
      <w:lvlText w:val="%3"/>
      <w:lvlJc w:val="left"/>
      <w:pPr>
        <w:ind w:left="2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D160250">
      <w:start w:val="1"/>
      <w:numFmt w:val="decimal"/>
      <w:lvlText w:val="%4"/>
      <w:lvlJc w:val="left"/>
      <w:pPr>
        <w:ind w:left="2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08418C">
      <w:start w:val="1"/>
      <w:numFmt w:val="lowerLetter"/>
      <w:lvlText w:val="%5"/>
      <w:lvlJc w:val="left"/>
      <w:pPr>
        <w:ind w:left="3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E2858A2">
      <w:start w:val="1"/>
      <w:numFmt w:val="lowerRoman"/>
      <w:lvlText w:val="%6"/>
      <w:lvlJc w:val="left"/>
      <w:pPr>
        <w:ind w:left="4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EB633E8">
      <w:start w:val="1"/>
      <w:numFmt w:val="decimal"/>
      <w:lvlText w:val="%7"/>
      <w:lvlJc w:val="left"/>
      <w:pPr>
        <w:ind w:left="5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1126938">
      <w:start w:val="1"/>
      <w:numFmt w:val="lowerLetter"/>
      <w:lvlText w:val="%8"/>
      <w:lvlJc w:val="left"/>
      <w:pPr>
        <w:ind w:left="5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DC1A2A">
      <w:start w:val="1"/>
      <w:numFmt w:val="lowerRoman"/>
      <w:lvlText w:val="%9"/>
      <w:lvlJc w:val="left"/>
      <w:pPr>
        <w:ind w:left="6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A3C2DFF"/>
    <w:multiLevelType w:val="hybridMultilevel"/>
    <w:tmpl w:val="A74EEA76"/>
    <w:lvl w:ilvl="0" w:tplc="74AEC06A">
      <w:start w:val="36"/>
      <w:numFmt w:val="decimal"/>
      <w:lvlText w:val="%1"/>
      <w:lvlJc w:val="left"/>
      <w:pPr>
        <w:ind w:left="7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2299B4">
      <w:start w:val="1"/>
      <w:numFmt w:val="lowerLetter"/>
      <w:lvlText w:val="(%2)"/>
      <w:lvlJc w:val="left"/>
      <w:pPr>
        <w:ind w:left="7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EAD79C">
      <w:start w:val="1"/>
      <w:numFmt w:val="lowerRoman"/>
      <w:lvlText w:val="%3"/>
      <w:lvlJc w:val="left"/>
      <w:pPr>
        <w:ind w:left="14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8B07550">
      <w:start w:val="1"/>
      <w:numFmt w:val="decimal"/>
      <w:lvlText w:val="%4"/>
      <w:lvlJc w:val="left"/>
      <w:pPr>
        <w:ind w:left="21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952CF18">
      <w:start w:val="1"/>
      <w:numFmt w:val="lowerLetter"/>
      <w:lvlText w:val="%5"/>
      <w:lvlJc w:val="left"/>
      <w:pPr>
        <w:ind w:left="28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7647298">
      <w:start w:val="1"/>
      <w:numFmt w:val="lowerRoman"/>
      <w:lvlText w:val="%6"/>
      <w:lvlJc w:val="left"/>
      <w:pPr>
        <w:ind w:left="36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D654D2">
      <w:start w:val="1"/>
      <w:numFmt w:val="decimal"/>
      <w:lvlText w:val="%7"/>
      <w:lvlJc w:val="left"/>
      <w:pPr>
        <w:ind w:left="43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5E4670A">
      <w:start w:val="1"/>
      <w:numFmt w:val="lowerLetter"/>
      <w:lvlText w:val="%8"/>
      <w:lvlJc w:val="left"/>
      <w:pPr>
        <w:ind w:left="50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08497A">
      <w:start w:val="1"/>
      <w:numFmt w:val="lowerRoman"/>
      <w:lvlText w:val="%9"/>
      <w:lvlJc w:val="left"/>
      <w:pPr>
        <w:ind w:left="57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7A597057"/>
    <w:multiLevelType w:val="hybridMultilevel"/>
    <w:tmpl w:val="0FBE3B5A"/>
    <w:lvl w:ilvl="0" w:tplc="49C46516">
      <w:start w:val="1"/>
      <w:numFmt w:val="lowerLetter"/>
      <w:lvlText w:val="(%1)"/>
      <w:lvlJc w:val="left"/>
      <w:pPr>
        <w:ind w:left="7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56F236">
      <w:start w:val="1"/>
      <w:numFmt w:val="lowerRoman"/>
      <w:lvlText w:val="(%2)"/>
      <w:lvlJc w:val="left"/>
      <w:pPr>
        <w:ind w:left="10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9046BE">
      <w:start w:val="1"/>
      <w:numFmt w:val="lowerRoman"/>
      <w:lvlText w:val="%3"/>
      <w:lvlJc w:val="left"/>
      <w:pPr>
        <w:ind w:left="18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A87CD4">
      <w:start w:val="1"/>
      <w:numFmt w:val="decimal"/>
      <w:lvlText w:val="%4"/>
      <w:lvlJc w:val="left"/>
      <w:pPr>
        <w:ind w:left="25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CFEE384">
      <w:start w:val="1"/>
      <w:numFmt w:val="lowerLetter"/>
      <w:lvlText w:val="%5"/>
      <w:lvlJc w:val="left"/>
      <w:pPr>
        <w:ind w:left="32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452CD78">
      <w:start w:val="1"/>
      <w:numFmt w:val="lowerRoman"/>
      <w:lvlText w:val="%6"/>
      <w:lvlJc w:val="left"/>
      <w:pPr>
        <w:ind w:left="39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48075C8">
      <w:start w:val="1"/>
      <w:numFmt w:val="decimal"/>
      <w:lvlText w:val="%7"/>
      <w:lvlJc w:val="left"/>
      <w:pPr>
        <w:ind w:left="4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089E76">
      <w:start w:val="1"/>
      <w:numFmt w:val="lowerLetter"/>
      <w:lvlText w:val="%8"/>
      <w:lvlJc w:val="left"/>
      <w:pPr>
        <w:ind w:left="5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F24A98">
      <w:start w:val="1"/>
      <w:numFmt w:val="lowerRoman"/>
      <w:lvlText w:val="%9"/>
      <w:lvlJc w:val="left"/>
      <w:pPr>
        <w:ind w:left="6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08051875">
    <w:abstractNumId w:val="15"/>
  </w:num>
  <w:num w:numId="2" w16cid:durableId="219632545">
    <w:abstractNumId w:val="29"/>
  </w:num>
  <w:num w:numId="3" w16cid:durableId="392385369">
    <w:abstractNumId w:val="31"/>
  </w:num>
  <w:num w:numId="4" w16cid:durableId="1957329096">
    <w:abstractNumId w:val="8"/>
  </w:num>
  <w:num w:numId="5" w16cid:durableId="1215199571">
    <w:abstractNumId w:val="18"/>
  </w:num>
  <w:num w:numId="6" w16cid:durableId="170923117">
    <w:abstractNumId w:val="4"/>
  </w:num>
  <w:num w:numId="7" w16cid:durableId="265313902">
    <w:abstractNumId w:val="27"/>
  </w:num>
  <w:num w:numId="8" w16cid:durableId="1932395480">
    <w:abstractNumId w:val="23"/>
  </w:num>
  <w:num w:numId="9" w16cid:durableId="809977373">
    <w:abstractNumId w:val="39"/>
  </w:num>
  <w:num w:numId="10" w16cid:durableId="1952734809">
    <w:abstractNumId w:val="9"/>
  </w:num>
  <w:num w:numId="11" w16cid:durableId="1722829687">
    <w:abstractNumId w:val="35"/>
  </w:num>
  <w:num w:numId="12" w16cid:durableId="659191405">
    <w:abstractNumId w:val="14"/>
  </w:num>
  <w:num w:numId="13" w16cid:durableId="1486434934">
    <w:abstractNumId w:val="36"/>
  </w:num>
  <w:num w:numId="14" w16cid:durableId="1522166209">
    <w:abstractNumId w:val="26"/>
  </w:num>
  <w:num w:numId="15" w16cid:durableId="812983966">
    <w:abstractNumId w:val="19"/>
  </w:num>
  <w:num w:numId="16" w16cid:durableId="356129006">
    <w:abstractNumId w:val="42"/>
  </w:num>
  <w:num w:numId="17" w16cid:durableId="1610551689">
    <w:abstractNumId w:val="34"/>
  </w:num>
  <w:num w:numId="18" w16cid:durableId="523205162">
    <w:abstractNumId w:val="1"/>
  </w:num>
  <w:num w:numId="19" w16cid:durableId="523251844">
    <w:abstractNumId w:val="41"/>
  </w:num>
  <w:num w:numId="20" w16cid:durableId="58015624">
    <w:abstractNumId w:val="16"/>
  </w:num>
  <w:num w:numId="21" w16cid:durableId="952251186">
    <w:abstractNumId w:val="13"/>
  </w:num>
  <w:num w:numId="22" w16cid:durableId="878711978">
    <w:abstractNumId w:val="38"/>
  </w:num>
  <w:num w:numId="23" w16cid:durableId="1240334655">
    <w:abstractNumId w:val="21"/>
  </w:num>
  <w:num w:numId="24" w16cid:durableId="507909486">
    <w:abstractNumId w:val="5"/>
  </w:num>
  <w:num w:numId="25" w16cid:durableId="1242564922">
    <w:abstractNumId w:val="43"/>
  </w:num>
  <w:num w:numId="26" w16cid:durableId="301426942">
    <w:abstractNumId w:val="33"/>
  </w:num>
  <w:num w:numId="27" w16cid:durableId="89204224">
    <w:abstractNumId w:val="12"/>
  </w:num>
  <w:num w:numId="28" w16cid:durableId="1983460866">
    <w:abstractNumId w:val="11"/>
  </w:num>
  <w:num w:numId="29" w16cid:durableId="128285090">
    <w:abstractNumId w:val="32"/>
  </w:num>
  <w:num w:numId="30" w16cid:durableId="2067873360">
    <w:abstractNumId w:val="37"/>
  </w:num>
  <w:num w:numId="31" w16cid:durableId="1374891344">
    <w:abstractNumId w:val="30"/>
  </w:num>
  <w:num w:numId="32" w16cid:durableId="756942093">
    <w:abstractNumId w:val="0"/>
  </w:num>
  <w:num w:numId="33" w16cid:durableId="986788045">
    <w:abstractNumId w:val="25"/>
  </w:num>
  <w:num w:numId="34" w16cid:durableId="1195120497">
    <w:abstractNumId w:val="7"/>
  </w:num>
  <w:num w:numId="35" w16cid:durableId="1129010160">
    <w:abstractNumId w:val="3"/>
  </w:num>
  <w:num w:numId="36" w16cid:durableId="1109743949">
    <w:abstractNumId w:val="28"/>
  </w:num>
  <w:num w:numId="37" w16cid:durableId="1694762834">
    <w:abstractNumId w:val="17"/>
  </w:num>
  <w:num w:numId="38" w16cid:durableId="1324118737">
    <w:abstractNumId w:val="10"/>
  </w:num>
  <w:num w:numId="39" w16cid:durableId="1350138151">
    <w:abstractNumId w:val="24"/>
  </w:num>
  <w:num w:numId="40" w16cid:durableId="2057269586">
    <w:abstractNumId w:val="6"/>
  </w:num>
  <w:num w:numId="41" w16cid:durableId="1989044731">
    <w:abstractNumId w:val="20"/>
  </w:num>
  <w:num w:numId="42" w16cid:durableId="1297639036">
    <w:abstractNumId w:val="22"/>
  </w:num>
  <w:num w:numId="43" w16cid:durableId="432093856">
    <w:abstractNumId w:val="2"/>
  </w:num>
  <w:num w:numId="44" w16cid:durableId="83993361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BAE"/>
    <w:rsid w:val="00022B6B"/>
    <w:rsid w:val="00025A67"/>
    <w:rsid w:val="0007710C"/>
    <w:rsid w:val="00087D42"/>
    <w:rsid w:val="00090468"/>
    <w:rsid w:val="000909F3"/>
    <w:rsid w:val="000A7033"/>
    <w:rsid w:val="00100FA4"/>
    <w:rsid w:val="001B5545"/>
    <w:rsid w:val="001D2B39"/>
    <w:rsid w:val="001D4137"/>
    <w:rsid w:val="002022A2"/>
    <w:rsid w:val="00233F7C"/>
    <w:rsid w:val="002518AD"/>
    <w:rsid w:val="00280C36"/>
    <w:rsid w:val="003174DC"/>
    <w:rsid w:val="00366BAE"/>
    <w:rsid w:val="003C6472"/>
    <w:rsid w:val="00487BFB"/>
    <w:rsid w:val="0049261A"/>
    <w:rsid w:val="00495C53"/>
    <w:rsid w:val="005339E8"/>
    <w:rsid w:val="0055071A"/>
    <w:rsid w:val="00605F33"/>
    <w:rsid w:val="006542C1"/>
    <w:rsid w:val="0072589C"/>
    <w:rsid w:val="0072669D"/>
    <w:rsid w:val="00786535"/>
    <w:rsid w:val="007D6AAA"/>
    <w:rsid w:val="00896699"/>
    <w:rsid w:val="009E72AC"/>
    <w:rsid w:val="009F3A38"/>
    <w:rsid w:val="00A47052"/>
    <w:rsid w:val="00AF0D1C"/>
    <w:rsid w:val="00B4369A"/>
    <w:rsid w:val="00B55179"/>
    <w:rsid w:val="00B74BF0"/>
    <w:rsid w:val="00CD3AFA"/>
    <w:rsid w:val="00D02804"/>
    <w:rsid w:val="00D5737C"/>
    <w:rsid w:val="00D603AD"/>
    <w:rsid w:val="00D85FD1"/>
    <w:rsid w:val="00E7635C"/>
    <w:rsid w:val="00F03943"/>
    <w:rsid w:val="00FF0B4B"/>
    <w:rsid w:val="00FF6D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7A60CC"/>
  <w15:docId w15:val="{B80E1E36-470C-49FE-9EE0-6989D7F79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23" w:lineRule="auto"/>
      <w:ind w:left="1470" w:hanging="716"/>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0" w:line="265" w:lineRule="auto"/>
      <w:ind w:left="10" w:hanging="10"/>
      <w:jc w:val="center"/>
      <w:outlineLvl w:val="0"/>
    </w:pPr>
    <w:rPr>
      <w:rFonts w:ascii="Calibri" w:eastAsia="Calibri" w:hAnsi="Calibri" w:cs="Calibri"/>
      <w:color w:val="000000"/>
      <w:sz w:val="42"/>
    </w:rPr>
  </w:style>
  <w:style w:type="paragraph" w:styleId="Heading2">
    <w:name w:val="heading 2"/>
    <w:next w:val="Normal"/>
    <w:link w:val="Heading2Char"/>
    <w:uiPriority w:val="9"/>
    <w:unhideWhenUsed/>
    <w:qFormat/>
    <w:pPr>
      <w:keepNext/>
      <w:keepLines/>
      <w:spacing w:after="378" w:line="265" w:lineRule="auto"/>
      <w:ind w:left="20" w:hanging="10"/>
      <w:jc w:val="center"/>
      <w:outlineLvl w:val="1"/>
    </w:pPr>
    <w:rPr>
      <w:rFonts w:ascii="Calibri" w:eastAsia="Calibri" w:hAnsi="Calibri" w:cs="Calibri"/>
      <w:color w:val="000000"/>
      <w:sz w:val="32"/>
    </w:rPr>
  </w:style>
  <w:style w:type="paragraph" w:styleId="Heading3">
    <w:name w:val="heading 3"/>
    <w:next w:val="Normal"/>
    <w:link w:val="Heading3Char"/>
    <w:uiPriority w:val="9"/>
    <w:unhideWhenUsed/>
    <w:qFormat/>
    <w:pPr>
      <w:keepNext/>
      <w:keepLines/>
      <w:spacing w:after="174"/>
      <w:ind w:left="15" w:hanging="10"/>
      <w:outlineLvl w:val="2"/>
    </w:pPr>
    <w:rPr>
      <w:rFonts w:ascii="Calibri" w:eastAsia="Calibri" w:hAnsi="Calibri" w:cs="Calibri"/>
      <w:color w:val="000000"/>
      <w:sz w:val="24"/>
    </w:rPr>
  </w:style>
  <w:style w:type="paragraph" w:styleId="Heading4">
    <w:name w:val="heading 4"/>
    <w:next w:val="Normal"/>
    <w:link w:val="Heading4Char"/>
    <w:uiPriority w:val="9"/>
    <w:unhideWhenUsed/>
    <w:qFormat/>
    <w:pPr>
      <w:keepNext/>
      <w:keepLines/>
      <w:spacing w:after="174"/>
      <w:ind w:left="15" w:hanging="10"/>
      <w:outlineLvl w:val="3"/>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32"/>
    </w:rPr>
  </w:style>
  <w:style w:type="character" w:customStyle="1" w:styleId="Heading1Char">
    <w:name w:val="Heading 1 Char"/>
    <w:link w:val="Heading1"/>
    <w:rPr>
      <w:rFonts w:ascii="Calibri" w:eastAsia="Calibri" w:hAnsi="Calibri" w:cs="Calibri"/>
      <w:color w:val="000000"/>
      <w:sz w:val="42"/>
    </w:rPr>
  </w:style>
  <w:style w:type="character" w:customStyle="1" w:styleId="Heading3Char">
    <w:name w:val="Heading 3 Char"/>
    <w:link w:val="Heading3"/>
    <w:rPr>
      <w:rFonts w:ascii="Calibri" w:eastAsia="Calibri" w:hAnsi="Calibri" w:cs="Calibri"/>
      <w:color w:val="000000"/>
      <w:sz w:val="24"/>
    </w:rPr>
  </w:style>
  <w:style w:type="character" w:customStyle="1" w:styleId="Heading4Char">
    <w:name w:val="Heading 4 Char"/>
    <w:link w:val="Heading4"/>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80C36"/>
    <w:pPr>
      <w:ind w:left="720"/>
      <w:contextualSpacing/>
    </w:pPr>
  </w:style>
  <w:style w:type="paragraph" w:styleId="NormalWeb">
    <w:name w:val="Normal (Web)"/>
    <w:basedOn w:val="Normal"/>
    <w:uiPriority w:val="99"/>
    <w:unhideWhenUsed/>
    <w:rsid w:val="00AF0D1C"/>
    <w:pPr>
      <w:spacing w:before="100" w:beforeAutospacing="1" w:after="100" w:afterAutospacing="1" w:line="240" w:lineRule="auto"/>
      <w:ind w:left="0" w:firstLine="0"/>
      <w:jc w:val="left"/>
    </w:pPr>
    <w:rPr>
      <w:rFonts w:ascii="Times New Roman" w:eastAsia="Times New Roman" w:hAnsi="Times New Roman" w:cs="Times New Roman"/>
      <w:color w:val="auto"/>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3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jpg"/><Relationship Id="rId4" Type="http://schemas.openxmlformats.org/officeDocument/2006/relationships/webSettings" Target="webSettings.xml"/><Relationship Id="rId9"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5556</Words>
  <Characters>27422</Characters>
  <Application>Microsoft Office Word</Application>
  <DocSecurity>0</DocSecurity>
  <Lines>612</Lines>
  <Paragraphs>235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Walker</dc:creator>
  <cp:keywords/>
  <cp:lastModifiedBy>Steve Walker</cp:lastModifiedBy>
  <cp:revision>2</cp:revision>
  <dcterms:created xsi:type="dcterms:W3CDTF">2025-07-04T09:45:00Z</dcterms:created>
  <dcterms:modified xsi:type="dcterms:W3CDTF">2025-07-04T09:45:00Z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ec48929412dd0536225f971aee1df92361e39928c5fb91eb241637654f5a622e</vt:lpwstr>
  </property>
</Properties>
</file>