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D557B" w14:textId="6A3BAD8C" w:rsidR="009D3D29" w:rsidRDefault="009D3D29" w:rsidP="009D3D29">
      <w:pPr>
        <w:pStyle w:val="Footer"/>
        <w:jc w:val="center"/>
        <w:rPr>
          <w:rFonts w:ascii="Verdana" w:hAnsi="Verdana"/>
          <w:noProof/>
          <w:color w:val="333333"/>
          <w:sz w:val="16"/>
          <w:szCs w:val="16"/>
          <w:lang w:eastAsia="en-GB"/>
        </w:rPr>
      </w:pPr>
      <w:r>
        <w:rPr>
          <w:noProof/>
          <w:sz w:val="20"/>
          <w:lang w:val="en-US"/>
        </w:rPr>
        <mc:AlternateContent>
          <mc:Choice Requires="wps">
            <w:drawing>
              <wp:anchor distT="0" distB="0" distL="114300" distR="114300" simplePos="0" relativeHeight="251660288" behindDoc="0" locked="0" layoutInCell="1" allowOverlap="1" wp14:anchorId="453AA9F3" wp14:editId="4847169F">
                <wp:simplePos x="0" y="0"/>
                <wp:positionH relativeFrom="column">
                  <wp:posOffset>-902970</wp:posOffset>
                </wp:positionH>
                <wp:positionV relativeFrom="paragraph">
                  <wp:posOffset>-912495</wp:posOffset>
                </wp:positionV>
                <wp:extent cx="685800" cy="10801350"/>
                <wp:effectExtent l="1905" t="1905" r="0" b="0"/>
                <wp:wrapNone/>
                <wp:docPr id="191795641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801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6FDA5" id="Rectangle 8" o:spid="_x0000_s1026" style="position:absolute;margin-left:-71.1pt;margin-top:-71.85pt;width:54pt;height: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" fillcolor="navy" stroked="f"/>
            </w:pict>
          </mc:Fallback>
        </mc:AlternateContent>
      </w:r>
      <w:r>
        <w:rPr>
          <w:rFonts w:ascii="Verdana" w:hAnsi="Verdana"/>
          <w:noProof/>
          <w:color w:val="333333"/>
          <w:sz w:val="16"/>
          <w:szCs w:val="16"/>
          <w:lang w:eastAsia="en-GB"/>
        </w:rPr>
        <w:t xml:space="preserve"> </w:t>
      </w:r>
    </w:p>
    <w:p w14:paraId="00152721" w14:textId="77777777" w:rsidR="009D3D29" w:rsidRDefault="009D3D29" w:rsidP="009D3D29">
      <w:pPr>
        <w:pStyle w:val="Footer"/>
        <w:jc w:val="center"/>
        <w:rPr>
          <w:rFonts w:ascii="Verdana" w:hAnsi="Verdana"/>
          <w:noProof/>
          <w:color w:val="333333"/>
          <w:sz w:val="16"/>
          <w:szCs w:val="16"/>
          <w:lang w:eastAsia="en-GB"/>
        </w:rPr>
      </w:pPr>
    </w:p>
    <w:p w14:paraId="468ACF7D" w14:textId="2868CE22" w:rsidR="009D3D29" w:rsidRDefault="009D3D29" w:rsidP="009D3D29">
      <w:pPr>
        <w:pStyle w:val="Footer"/>
        <w:jc w:val="center"/>
        <w:rPr>
          <w:b/>
          <w:bCs/>
        </w:rPr>
        <w:sectPr w:rsidR="009D3D29" w:rsidSect="009D3D29">
          <w:headerReference w:type="even" r:id="rId7"/>
          <w:headerReference w:type="default" r:id="rId8"/>
          <w:footerReference w:type="even" r:id="rId9"/>
          <w:footerReference w:type="default" r:id="rId10"/>
          <w:headerReference w:type="first" r:id="rId11"/>
          <w:footerReference w:type="first" r:id="rId12"/>
          <w:pgSz w:w="11909" w:h="16834" w:code="9"/>
          <w:pgMar w:top="1440" w:right="1152" w:bottom="1440" w:left="1440" w:header="706" w:footer="706" w:gutter="0"/>
          <w:cols w:space="720"/>
          <w:titlePg/>
        </w:sectPr>
      </w:pPr>
      <w:r w:rsidRPr="003B6551">
        <w:rPr>
          <w:rFonts w:ascii="Verdana" w:hAnsi="Verdana"/>
          <w:noProof/>
          <w:color w:val="333333"/>
          <w:sz w:val="16"/>
          <w:szCs w:val="16"/>
          <w:lang w:eastAsia="en-GB"/>
        </w:rPr>
        <w:drawing>
          <wp:inline distT="0" distB="0" distL="0" distR="0" wp14:anchorId="385F64B8" wp14:editId="28845771">
            <wp:extent cx="1964055" cy="2703195"/>
            <wp:effectExtent l="0" t="0" r="0" b="1905"/>
            <wp:docPr id="12061492" name="Picture 1" descr="https://spi.spnet.local/policescotland/PublishingImages/logos/New%20Branding%20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i.spnet.local/policescotland/PublishingImages/logos/New%20Branding%20Logo.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64055" cy="2703195"/>
                    </a:xfrm>
                    <a:prstGeom prst="rect">
                      <a:avLst/>
                    </a:prstGeom>
                    <a:noFill/>
                    <a:ln>
                      <a:noFill/>
                    </a:ln>
                  </pic:spPr>
                </pic:pic>
              </a:graphicData>
            </a:graphic>
          </wp:inline>
        </w:drawing>
      </w:r>
      <w:r>
        <w:rPr>
          <w:noProof/>
          <w:sz w:val="20"/>
          <w:lang w:val="en-US"/>
        </w:rPr>
        <mc:AlternateContent>
          <mc:Choice Requires="wps">
            <w:drawing>
              <wp:anchor distT="0" distB="0" distL="114300" distR="114300" simplePos="0" relativeHeight="251659264" behindDoc="0" locked="0" layoutInCell="1" allowOverlap="1" wp14:anchorId="7696BAF2" wp14:editId="2117C838">
                <wp:simplePos x="0" y="0"/>
                <wp:positionH relativeFrom="column">
                  <wp:posOffset>371475</wp:posOffset>
                </wp:positionH>
                <wp:positionV relativeFrom="paragraph">
                  <wp:posOffset>4163060</wp:posOffset>
                </wp:positionV>
                <wp:extent cx="5514975" cy="1724025"/>
                <wp:effectExtent l="0" t="0" r="0" b="0"/>
                <wp:wrapNone/>
                <wp:docPr id="64301456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172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9C2EA" w14:textId="77777777" w:rsidR="009D3D29" w:rsidRPr="00D625A8" w:rsidRDefault="009D3D29" w:rsidP="009D3D29">
                            <w:pPr>
                              <w:jc w:val="center"/>
                              <w:rPr>
                                <w:rFonts w:cs="Arial"/>
                                <w:b/>
                                <w:color w:val="1F497D"/>
                                <w:sz w:val="56"/>
                                <w:szCs w:val="56"/>
                              </w:rPr>
                            </w:pPr>
                            <w:r>
                              <w:rPr>
                                <w:rFonts w:cs="Arial"/>
                                <w:b/>
                                <w:color w:val="1F497D"/>
                                <w:sz w:val="56"/>
                                <w:szCs w:val="56"/>
                              </w:rPr>
                              <w:t>Ferryhill and Ruthrieston</w:t>
                            </w:r>
                          </w:p>
                          <w:p w14:paraId="3A075749" w14:textId="77777777" w:rsidR="009D3D29" w:rsidRDefault="009D3D29" w:rsidP="009D3D29">
                            <w:pPr>
                              <w:pStyle w:val="Heading1"/>
                              <w:jc w:val="center"/>
                              <w:rPr>
                                <w:rFonts w:ascii="Arial" w:hAnsi="Arial" w:cs="Arial"/>
                                <w:color w:val="0070C0"/>
                                <w:sz w:val="56"/>
                              </w:rPr>
                            </w:pPr>
                            <w:r w:rsidRPr="001176CB">
                              <w:rPr>
                                <w:rFonts w:ascii="Arial" w:hAnsi="Arial" w:cs="Arial"/>
                                <w:color w:val="0070C0"/>
                                <w:sz w:val="56"/>
                              </w:rPr>
                              <w:t xml:space="preserve">Community Council </w:t>
                            </w:r>
                          </w:p>
                          <w:p w14:paraId="46AC61E9" w14:textId="77777777" w:rsidR="009D3D29" w:rsidRDefault="009D3D29" w:rsidP="009D3D29"/>
                          <w:p w14:paraId="5E35120B" w14:textId="3B1351CF" w:rsidR="009D3D29" w:rsidRPr="00F00C2A" w:rsidRDefault="009D3D29" w:rsidP="009D3D29">
                            <w:pPr>
                              <w:jc w:val="center"/>
                              <w:rPr>
                                <w:b/>
                                <w:bCs/>
                                <w:color w:val="0E2841"/>
                                <w:sz w:val="40"/>
                                <w:szCs w:val="32"/>
                              </w:rPr>
                            </w:pPr>
                            <w:r>
                              <w:rPr>
                                <w:b/>
                                <w:bCs/>
                                <w:color w:val="0E2841"/>
                                <w:sz w:val="40"/>
                                <w:szCs w:val="32"/>
                              </w:rPr>
                              <w:t>March 2025</w:t>
                            </w:r>
                          </w:p>
                          <w:p w14:paraId="35020724" w14:textId="77777777" w:rsidR="009D3D29" w:rsidRPr="00EF04C2" w:rsidRDefault="009D3D29" w:rsidP="009D3D29"/>
                          <w:p w14:paraId="29D8AD12" w14:textId="77777777" w:rsidR="009D3D29" w:rsidRPr="00D625A8" w:rsidRDefault="009D3D29" w:rsidP="009D3D29">
                            <w:pPr>
                              <w:pStyle w:val="Heading1"/>
                              <w:jc w:val="center"/>
                              <w:rPr>
                                <w:rFonts w:ascii="Arial" w:hAnsi="Arial" w:cs="Arial"/>
                                <w:color w:val="1F497D"/>
                                <w:sz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96BAF2" id="Rectangle 7" o:spid="_x0000_s1026" style="position:absolute;left:0;text-align:left;margin-left:29.25pt;margin-top:327.8pt;width:434.25pt;height:1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" filled="f" stroked="f">
                <v:textbox>
                  <w:txbxContent>
                    <w:p w14:paraId="4289C2EA" w14:textId="77777777" w:rsidR="009D3D29" w:rsidRPr="00D625A8" w:rsidRDefault="009D3D29" w:rsidP="009D3D29">
                      <w:pPr>
                        <w:jc w:val="center"/>
                        <w:rPr>
                          <w:rFonts w:cs="Arial"/>
                          <w:b/>
                          <w:color w:val="1F497D"/>
                          <w:sz w:val="56"/>
                          <w:szCs w:val="56"/>
                        </w:rPr>
                      </w:pPr>
                      <w:r>
                        <w:rPr>
                          <w:rFonts w:cs="Arial"/>
                          <w:b/>
                          <w:color w:val="1F497D"/>
                          <w:sz w:val="56"/>
                          <w:szCs w:val="56"/>
                        </w:rPr>
                        <w:t>Ferryhill and Ruthrieston</w:t>
                      </w:r>
                    </w:p>
                    <w:p w14:paraId="3A075749" w14:textId="77777777" w:rsidR="009D3D29" w:rsidRDefault="009D3D29" w:rsidP="009D3D29">
                      <w:pPr>
                        <w:pStyle w:val="Heading1"/>
                        <w:jc w:val="center"/>
                        <w:rPr>
                          <w:rFonts w:ascii="Arial" w:hAnsi="Arial" w:cs="Arial"/>
                          <w:color w:val="0070C0"/>
                          <w:sz w:val="56"/>
                        </w:rPr>
                      </w:pPr>
                      <w:r w:rsidRPr="001176CB">
                        <w:rPr>
                          <w:rFonts w:ascii="Arial" w:hAnsi="Arial" w:cs="Arial"/>
                          <w:color w:val="0070C0"/>
                          <w:sz w:val="56"/>
                        </w:rPr>
                        <w:t xml:space="preserve">Community Council </w:t>
                      </w:r>
                    </w:p>
                    <w:p w14:paraId="46AC61E9" w14:textId="77777777" w:rsidR="009D3D29" w:rsidRDefault="009D3D29" w:rsidP="009D3D29"/>
                    <w:p w14:paraId="5E35120B" w14:textId="3B1351CF" w:rsidR="009D3D29" w:rsidRPr="00F00C2A" w:rsidRDefault="009D3D29" w:rsidP="009D3D29">
                      <w:pPr>
                        <w:jc w:val="center"/>
                        <w:rPr>
                          <w:b/>
                          <w:bCs/>
                          <w:color w:val="0E2841"/>
                          <w:sz w:val="40"/>
                          <w:szCs w:val="32"/>
                        </w:rPr>
                      </w:pPr>
                      <w:r>
                        <w:rPr>
                          <w:b/>
                          <w:bCs/>
                          <w:color w:val="0E2841"/>
                          <w:sz w:val="40"/>
                          <w:szCs w:val="32"/>
                        </w:rPr>
                        <w:t>March 2025</w:t>
                      </w:r>
                    </w:p>
                    <w:p w14:paraId="35020724" w14:textId="77777777" w:rsidR="009D3D29" w:rsidRPr="00EF04C2" w:rsidRDefault="009D3D29" w:rsidP="009D3D29"/>
                    <w:p w14:paraId="29D8AD12" w14:textId="77777777" w:rsidR="009D3D29" w:rsidRPr="00D625A8" w:rsidRDefault="009D3D29" w:rsidP="009D3D29">
                      <w:pPr>
                        <w:pStyle w:val="Heading1"/>
                        <w:jc w:val="center"/>
                        <w:rPr>
                          <w:rFonts w:ascii="Arial" w:hAnsi="Arial" w:cs="Arial"/>
                          <w:color w:val="1F497D"/>
                          <w:sz w:val="56"/>
                        </w:rPr>
                      </w:pPr>
                    </w:p>
                  </w:txbxContent>
                </v:textbox>
              </v:rect>
            </w:pict>
          </mc:Fallback>
        </mc:AlternateContent>
      </w:r>
    </w:p>
    <w:p w14:paraId="5646D895" w14:textId="4C2775E4" w:rsidR="009D3D29" w:rsidRPr="006D68DE" w:rsidRDefault="009D3D29" w:rsidP="009D3D29">
      <w:r w:rsidRPr="006D68DE">
        <w:rPr>
          <w:noProof/>
          <w:sz w:val="22"/>
          <w:szCs w:val="22"/>
          <w:lang w:val="en-US"/>
        </w:rPr>
        <w:lastRenderedPageBreak/>
        <mc:AlternateContent>
          <mc:Choice Requires="wps">
            <w:drawing>
              <wp:anchor distT="0" distB="0" distL="114300" distR="114300" simplePos="0" relativeHeight="251661312" behindDoc="0" locked="0" layoutInCell="1" allowOverlap="1" wp14:anchorId="0F8ED6CB" wp14:editId="11001B64">
                <wp:simplePos x="0" y="0"/>
                <wp:positionH relativeFrom="column">
                  <wp:posOffset>-916940</wp:posOffset>
                </wp:positionH>
                <wp:positionV relativeFrom="paragraph">
                  <wp:posOffset>-916305</wp:posOffset>
                </wp:positionV>
                <wp:extent cx="685800" cy="10801350"/>
                <wp:effectExtent l="0" t="0" r="2540" b="1905"/>
                <wp:wrapNone/>
                <wp:docPr id="137595076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0801350"/>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A613FA" id="Rectangle 6" o:spid="_x0000_s1026" style="position:absolute;margin-left:-72.2pt;margin-top:-72.15pt;width:54pt;height:8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" fillcolor="navy" stroked="f"/>
            </w:pict>
          </mc:Fallback>
        </mc:AlternateContent>
      </w:r>
      <w:r w:rsidRPr="006D68DE">
        <w:t>This report aims to highlight emerging issues in your area, and to provide crime prevention advice and guidance to Community Council members and the residents you represent.  Our focus is to reduce crime and disorder, help create safer communities and respond effectively to local concerns.</w:t>
      </w:r>
    </w:p>
    <w:p w14:paraId="76EFC25D" w14:textId="77777777" w:rsidR="009D3D29" w:rsidRPr="006D68DE" w:rsidRDefault="009D3D29" w:rsidP="009D3D29">
      <w:pPr>
        <w:pStyle w:val="Default"/>
      </w:pPr>
    </w:p>
    <w:p w14:paraId="67005BC0" w14:textId="77777777" w:rsidR="009D3D29" w:rsidRPr="006D68DE" w:rsidRDefault="009D3D29" w:rsidP="009D3D29">
      <w:pPr>
        <w:pStyle w:val="Default"/>
        <w:rPr>
          <w:sz w:val="28"/>
          <w:szCs w:val="28"/>
        </w:rPr>
      </w:pPr>
    </w:p>
    <w:p w14:paraId="13CCB93B" w14:textId="77777777" w:rsidR="009D3D29" w:rsidRPr="006D68DE" w:rsidRDefault="009D3D29" w:rsidP="009D3D29">
      <w:pPr>
        <w:pStyle w:val="Footer"/>
        <w:rPr>
          <w:rFonts w:cs="Arial"/>
          <w:b/>
          <w:bCs/>
          <w:color w:val="0070C0"/>
          <w:sz w:val="28"/>
          <w:szCs w:val="28"/>
        </w:rPr>
      </w:pPr>
      <w:r w:rsidRPr="006D68DE">
        <w:rPr>
          <w:rFonts w:cs="Arial"/>
          <w:b/>
          <w:bCs/>
          <w:color w:val="0070C0"/>
          <w:sz w:val="28"/>
          <w:szCs w:val="28"/>
        </w:rPr>
        <w:t>Crime Overview</w:t>
      </w:r>
    </w:p>
    <w:p w14:paraId="2FEAD62A" w14:textId="77777777" w:rsidR="009D3D29" w:rsidRPr="006D68DE" w:rsidRDefault="009D3D29" w:rsidP="009D3D29">
      <w:pPr>
        <w:rPr>
          <w:rFonts w:cs="Arial"/>
          <w:szCs w:val="24"/>
        </w:rPr>
      </w:pPr>
    </w:p>
    <w:p w14:paraId="5F26D8E8" w14:textId="7A919103" w:rsidR="009D3D29" w:rsidRPr="003B7CE5" w:rsidRDefault="009D3D29" w:rsidP="009D3D29">
      <w:pPr>
        <w:rPr>
          <w:rFonts w:eastAsia="Calibri" w:cs="Arial"/>
          <w:spacing w:val="0"/>
          <w:szCs w:val="24"/>
        </w:rPr>
      </w:pPr>
      <w:r w:rsidRPr="006D68DE">
        <w:rPr>
          <w:rFonts w:eastAsia="Calibri" w:cs="Arial"/>
          <w:color w:val="000000"/>
          <w:spacing w:val="0"/>
          <w:szCs w:val="24"/>
        </w:rPr>
        <w:t xml:space="preserve">In the </w:t>
      </w:r>
      <w:r>
        <w:t xml:space="preserve">Ferryhill and Ruthrieston </w:t>
      </w:r>
      <w:r w:rsidRPr="003B7CE5">
        <w:t xml:space="preserve">community, </w:t>
      </w:r>
      <w:r w:rsidRPr="003B7CE5">
        <w:rPr>
          <w:rFonts w:eastAsia="Calibri" w:cs="Arial"/>
          <w:spacing w:val="0"/>
          <w:szCs w:val="24"/>
        </w:rPr>
        <w:t xml:space="preserve">there were a total of </w:t>
      </w:r>
      <w:r>
        <w:rPr>
          <w:rFonts w:eastAsia="Calibri" w:cs="Arial"/>
          <w:spacing w:val="0"/>
          <w:szCs w:val="24"/>
        </w:rPr>
        <w:t>137</w:t>
      </w:r>
      <w:r>
        <w:rPr>
          <w:rFonts w:eastAsia="Calibri" w:cs="Arial"/>
          <w:spacing w:val="0"/>
          <w:szCs w:val="24"/>
        </w:rPr>
        <w:t xml:space="preserve"> </w:t>
      </w:r>
      <w:r w:rsidRPr="003B7CE5">
        <w:rPr>
          <w:rFonts w:eastAsia="Calibri" w:cs="Arial"/>
          <w:spacing w:val="0"/>
          <w:szCs w:val="24"/>
        </w:rPr>
        <w:t xml:space="preserve">calls to Police during </w:t>
      </w:r>
      <w:r>
        <w:rPr>
          <w:rFonts w:eastAsia="Calibri" w:cs="Arial"/>
          <w:spacing w:val="0"/>
          <w:szCs w:val="24"/>
        </w:rPr>
        <w:t>February 2025</w:t>
      </w:r>
      <w:r w:rsidRPr="003B7CE5">
        <w:rPr>
          <w:rFonts w:eastAsia="Calibri" w:cs="Arial"/>
          <w:spacing w:val="0"/>
          <w:szCs w:val="24"/>
        </w:rPr>
        <w:t xml:space="preserve">.  This is </w:t>
      </w:r>
      <w:r>
        <w:rPr>
          <w:rFonts w:eastAsia="Calibri" w:cs="Arial"/>
          <w:spacing w:val="0"/>
          <w:szCs w:val="24"/>
        </w:rPr>
        <w:t xml:space="preserve">an increase of </w:t>
      </w:r>
      <w:r>
        <w:rPr>
          <w:rFonts w:eastAsia="Calibri" w:cs="Arial"/>
          <w:spacing w:val="0"/>
          <w:szCs w:val="24"/>
        </w:rPr>
        <w:t>3</w:t>
      </w:r>
      <w:r>
        <w:rPr>
          <w:rFonts w:eastAsia="Calibri" w:cs="Arial"/>
          <w:spacing w:val="0"/>
          <w:szCs w:val="24"/>
        </w:rPr>
        <w:t xml:space="preserve"> </w:t>
      </w:r>
      <w:r w:rsidRPr="003B7CE5">
        <w:rPr>
          <w:rFonts w:eastAsia="Calibri" w:cs="Arial"/>
          <w:spacing w:val="0"/>
          <w:szCs w:val="24"/>
        </w:rPr>
        <w:t xml:space="preserve">calls since </w:t>
      </w:r>
      <w:r>
        <w:rPr>
          <w:rFonts w:eastAsia="Calibri" w:cs="Arial"/>
          <w:spacing w:val="0"/>
          <w:szCs w:val="24"/>
        </w:rPr>
        <w:t>January 2025</w:t>
      </w:r>
      <w:r w:rsidRPr="003B7CE5">
        <w:rPr>
          <w:rFonts w:eastAsia="Calibri" w:cs="Arial"/>
          <w:spacing w:val="0"/>
          <w:szCs w:val="24"/>
        </w:rPr>
        <w:t>.  Calls to Police predominantly related to non-criminal matters including, concern for persons, missing persons, assisting the public and false calls with good intent.</w:t>
      </w:r>
    </w:p>
    <w:p w14:paraId="705C1957" w14:textId="77777777" w:rsidR="009D3D29" w:rsidRPr="003B7CE5" w:rsidRDefault="009D3D29" w:rsidP="009D3D29">
      <w:pPr>
        <w:rPr>
          <w:rFonts w:eastAsia="Calibri" w:cs="Arial"/>
          <w:spacing w:val="0"/>
          <w:szCs w:val="24"/>
        </w:rPr>
      </w:pPr>
    </w:p>
    <w:p w14:paraId="18450F60" w14:textId="68C18A39" w:rsidR="009D3D29" w:rsidRPr="006D68DE" w:rsidRDefault="009D3D29" w:rsidP="009D3D29">
      <w:pPr>
        <w:rPr>
          <w:rFonts w:eastAsia="Calibri" w:cs="Arial"/>
          <w:spacing w:val="0"/>
          <w:szCs w:val="24"/>
        </w:rPr>
      </w:pPr>
      <w:r w:rsidRPr="003B7CE5">
        <w:rPr>
          <w:rFonts w:eastAsia="Calibri" w:cs="Arial"/>
          <w:spacing w:val="0"/>
          <w:szCs w:val="24"/>
        </w:rPr>
        <w:t xml:space="preserve">As a result of these incidents, and proactive Police activity, </w:t>
      </w:r>
      <w:r>
        <w:rPr>
          <w:rFonts w:eastAsia="Calibri" w:cs="Arial"/>
          <w:spacing w:val="0"/>
          <w:szCs w:val="24"/>
        </w:rPr>
        <w:t>50</w:t>
      </w:r>
      <w:r w:rsidRPr="003B7CE5">
        <w:rPr>
          <w:rFonts w:eastAsia="Calibri" w:cs="Arial"/>
          <w:spacing w:val="0"/>
          <w:szCs w:val="24"/>
        </w:rPr>
        <w:t xml:space="preserve"> crimes were recorded in the </w:t>
      </w:r>
      <w:r>
        <w:rPr>
          <w:rFonts w:eastAsia="Calibri" w:cs="Arial"/>
          <w:spacing w:val="0"/>
          <w:szCs w:val="24"/>
        </w:rPr>
        <w:t xml:space="preserve">Ferryhill and Ruthrieston </w:t>
      </w:r>
      <w:r w:rsidRPr="003B7CE5">
        <w:rPr>
          <w:rFonts w:eastAsia="Calibri" w:cs="Arial"/>
          <w:spacing w:val="0"/>
          <w:szCs w:val="24"/>
        </w:rPr>
        <w:t xml:space="preserve">community during </w:t>
      </w:r>
      <w:r>
        <w:rPr>
          <w:rFonts w:eastAsia="Calibri" w:cs="Arial"/>
          <w:spacing w:val="0"/>
          <w:szCs w:val="24"/>
        </w:rPr>
        <w:t>February 2025</w:t>
      </w:r>
      <w:r w:rsidRPr="003B7CE5">
        <w:rPr>
          <w:rFonts w:eastAsia="Calibri" w:cs="Arial"/>
          <w:spacing w:val="0"/>
          <w:szCs w:val="24"/>
        </w:rPr>
        <w:t>.  This is a</w:t>
      </w:r>
      <w:r>
        <w:rPr>
          <w:rFonts w:eastAsia="Calibri" w:cs="Arial"/>
          <w:spacing w:val="0"/>
          <w:szCs w:val="24"/>
        </w:rPr>
        <w:t xml:space="preserve">n </w:t>
      </w:r>
      <w:r w:rsidRPr="00800D9C">
        <w:rPr>
          <w:rFonts w:eastAsia="Calibri" w:cs="Arial"/>
          <w:spacing w:val="0"/>
          <w:szCs w:val="24"/>
        </w:rPr>
        <w:t>increase</w:t>
      </w:r>
      <w:r>
        <w:rPr>
          <w:rFonts w:eastAsia="Calibri" w:cs="Arial"/>
          <w:spacing w:val="0"/>
          <w:szCs w:val="24"/>
        </w:rPr>
        <w:t xml:space="preserve"> of </w:t>
      </w:r>
      <w:r>
        <w:rPr>
          <w:rFonts w:eastAsia="Calibri" w:cs="Arial"/>
          <w:spacing w:val="0"/>
          <w:szCs w:val="24"/>
        </w:rPr>
        <w:t>9</w:t>
      </w:r>
      <w:r>
        <w:rPr>
          <w:rFonts w:eastAsia="Calibri" w:cs="Arial"/>
          <w:spacing w:val="0"/>
          <w:szCs w:val="24"/>
        </w:rPr>
        <w:t xml:space="preserve"> </w:t>
      </w:r>
      <w:r w:rsidRPr="003B7CE5">
        <w:rPr>
          <w:rFonts w:eastAsia="Calibri" w:cs="Arial"/>
          <w:spacing w:val="0"/>
          <w:szCs w:val="24"/>
        </w:rPr>
        <w:t xml:space="preserve">crimes since </w:t>
      </w:r>
      <w:r>
        <w:rPr>
          <w:rFonts w:eastAsia="Calibri" w:cs="Arial"/>
          <w:spacing w:val="0"/>
          <w:szCs w:val="24"/>
        </w:rPr>
        <w:t>January</w:t>
      </w:r>
      <w:r w:rsidRPr="003B7CE5">
        <w:rPr>
          <w:rFonts w:eastAsia="Calibri" w:cs="Arial"/>
          <w:spacing w:val="0"/>
          <w:szCs w:val="24"/>
        </w:rPr>
        <w:t xml:space="preserve"> 202</w:t>
      </w:r>
      <w:r>
        <w:rPr>
          <w:rFonts w:eastAsia="Calibri" w:cs="Arial"/>
          <w:spacing w:val="0"/>
          <w:szCs w:val="24"/>
        </w:rPr>
        <w:t>5</w:t>
      </w:r>
      <w:r w:rsidRPr="003B7CE5">
        <w:rPr>
          <w:rFonts w:eastAsia="Calibri" w:cs="Arial"/>
          <w:spacing w:val="0"/>
          <w:szCs w:val="24"/>
        </w:rPr>
        <w:t>.</w:t>
      </w:r>
    </w:p>
    <w:p w14:paraId="2C6B9797" w14:textId="77777777" w:rsidR="009D3D29" w:rsidRPr="00F5074B" w:rsidRDefault="009D3D29" w:rsidP="009D3D29">
      <w:pPr>
        <w:rPr>
          <w:rFonts w:cs="Arial"/>
          <w:b/>
          <w:sz w:val="22"/>
          <w:szCs w:val="22"/>
        </w:rPr>
      </w:pPr>
    </w:p>
    <w:tbl>
      <w:tblPr>
        <w:tblW w:w="4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691"/>
        <w:gridCol w:w="691"/>
        <w:gridCol w:w="691"/>
        <w:gridCol w:w="691"/>
        <w:gridCol w:w="691"/>
      </w:tblGrid>
      <w:tr w:rsidR="009D3D29" w:rsidRPr="00F5074B" w14:paraId="46B65D6E" w14:textId="77777777" w:rsidTr="009D3D29">
        <w:trPr>
          <w:trHeight w:val="300"/>
          <w:jc w:val="center"/>
        </w:trPr>
        <w:tc>
          <w:tcPr>
            <w:tcW w:w="1242" w:type="dxa"/>
            <w:shd w:val="clear" w:color="000000" w:fill="BFBFBF"/>
            <w:vAlign w:val="center"/>
            <w:hideMark/>
          </w:tcPr>
          <w:p w14:paraId="36A33ACC" w14:textId="77777777" w:rsidR="009D3D29" w:rsidRPr="00F5074B" w:rsidRDefault="009D3D29" w:rsidP="004D7384">
            <w:pPr>
              <w:widowControl/>
              <w:overflowPunct/>
              <w:autoSpaceDE/>
              <w:autoSpaceDN/>
              <w:adjustRightInd/>
              <w:jc w:val="center"/>
              <w:textAlignment w:val="auto"/>
              <w:rPr>
                <w:rFonts w:cs="Arial"/>
                <w:b/>
                <w:bCs/>
                <w:color w:val="0070C0"/>
                <w:spacing w:val="0"/>
                <w:sz w:val="20"/>
                <w:lang w:eastAsia="en-GB"/>
              </w:rPr>
            </w:pPr>
            <w:r w:rsidRPr="00F5074B">
              <w:rPr>
                <w:rFonts w:cs="Arial"/>
                <w:b/>
                <w:bCs/>
                <w:color w:val="0070C0"/>
                <w:spacing w:val="0"/>
                <w:sz w:val="20"/>
                <w:lang w:eastAsia="en-GB"/>
              </w:rPr>
              <w:t>Crime Type</w:t>
            </w:r>
          </w:p>
        </w:tc>
        <w:tc>
          <w:tcPr>
            <w:tcW w:w="691" w:type="dxa"/>
            <w:shd w:val="clear" w:color="000000" w:fill="BFBFBF"/>
          </w:tcPr>
          <w:p w14:paraId="66D9DD8C"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Jan</w:t>
            </w:r>
          </w:p>
          <w:p w14:paraId="4F152F62"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25</w:t>
            </w:r>
          </w:p>
        </w:tc>
        <w:tc>
          <w:tcPr>
            <w:tcW w:w="691" w:type="dxa"/>
            <w:shd w:val="clear" w:color="000000" w:fill="BFBFBF"/>
          </w:tcPr>
          <w:p w14:paraId="7AC78F2D"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Feb</w:t>
            </w:r>
          </w:p>
          <w:p w14:paraId="54CCA39D"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25</w:t>
            </w:r>
          </w:p>
        </w:tc>
        <w:tc>
          <w:tcPr>
            <w:tcW w:w="691" w:type="dxa"/>
            <w:shd w:val="clear" w:color="000000" w:fill="BFBFBF"/>
          </w:tcPr>
          <w:p w14:paraId="49AD9806"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Mar</w:t>
            </w:r>
          </w:p>
          <w:p w14:paraId="23ADFDCA"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25</w:t>
            </w:r>
          </w:p>
        </w:tc>
        <w:tc>
          <w:tcPr>
            <w:tcW w:w="691" w:type="dxa"/>
            <w:shd w:val="clear" w:color="000000" w:fill="BFBFBF"/>
          </w:tcPr>
          <w:p w14:paraId="64EDFF87"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Apr</w:t>
            </w:r>
          </w:p>
          <w:p w14:paraId="1970D362"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25</w:t>
            </w:r>
          </w:p>
        </w:tc>
        <w:tc>
          <w:tcPr>
            <w:tcW w:w="691" w:type="dxa"/>
            <w:shd w:val="clear" w:color="000000" w:fill="BFBFBF"/>
          </w:tcPr>
          <w:p w14:paraId="186A1B50"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Jun</w:t>
            </w:r>
          </w:p>
          <w:p w14:paraId="39A69531" w14:textId="77777777" w:rsidR="009D3D29" w:rsidRDefault="009D3D29" w:rsidP="004D7384">
            <w:pPr>
              <w:widowControl/>
              <w:overflowPunct/>
              <w:autoSpaceDE/>
              <w:autoSpaceDN/>
              <w:adjustRightInd/>
              <w:jc w:val="center"/>
              <w:textAlignment w:val="auto"/>
              <w:rPr>
                <w:rFonts w:cs="Arial"/>
                <w:color w:val="0070C0"/>
                <w:spacing w:val="0"/>
                <w:sz w:val="20"/>
                <w:lang w:eastAsia="en-GB"/>
              </w:rPr>
            </w:pPr>
            <w:r>
              <w:rPr>
                <w:rFonts w:cs="Arial"/>
                <w:color w:val="0070C0"/>
                <w:spacing w:val="0"/>
                <w:sz w:val="20"/>
                <w:lang w:eastAsia="en-GB"/>
              </w:rPr>
              <w:t>25</w:t>
            </w:r>
          </w:p>
        </w:tc>
      </w:tr>
      <w:tr w:rsidR="009D3D29" w:rsidRPr="00F5074B" w14:paraId="55609BB9" w14:textId="77777777" w:rsidTr="009D3D29">
        <w:trPr>
          <w:trHeight w:val="300"/>
          <w:jc w:val="center"/>
        </w:trPr>
        <w:tc>
          <w:tcPr>
            <w:tcW w:w="1242" w:type="dxa"/>
            <w:shd w:val="clear" w:color="auto" w:fill="auto"/>
            <w:vAlign w:val="center"/>
            <w:hideMark/>
          </w:tcPr>
          <w:p w14:paraId="5D2B1CA0" w14:textId="77777777" w:rsidR="009D3D29" w:rsidRPr="00F5074B" w:rsidRDefault="009D3D29" w:rsidP="004D7384">
            <w:pPr>
              <w:widowControl/>
              <w:overflowPunct/>
              <w:autoSpaceDE/>
              <w:autoSpaceDN/>
              <w:adjustRightInd/>
              <w:jc w:val="center"/>
              <w:textAlignment w:val="auto"/>
              <w:rPr>
                <w:rFonts w:cs="Arial"/>
                <w:b/>
                <w:bCs/>
                <w:spacing w:val="0"/>
                <w:sz w:val="20"/>
                <w:lang w:eastAsia="en-GB"/>
              </w:rPr>
            </w:pPr>
            <w:r w:rsidRPr="00F5074B">
              <w:rPr>
                <w:rFonts w:cs="Arial"/>
                <w:b/>
                <w:bCs/>
                <w:spacing w:val="0"/>
                <w:sz w:val="20"/>
                <w:lang w:eastAsia="en-GB"/>
              </w:rPr>
              <w:t>Drug</w:t>
            </w:r>
            <w:r>
              <w:rPr>
                <w:rFonts w:cs="Arial"/>
                <w:b/>
                <w:bCs/>
                <w:spacing w:val="0"/>
                <w:sz w:val="20"/>
                <w:lang w:eastAsia="en-GB"/>
              </w:rPr>
              <w:t>s</w:t>
            </w:r>
          </w:p>
        </w:tc>
        <w:tc>
          <w:tcPr>
            <w:tcW w:w="691" w:type="dxa"/>
          </w:tcPr>
          <w:p w14:paraId="41D4895C" w14:textId="63E0972E"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5</w:t>
            </w:r>
          </w:p>
        </w:tc>
        <w:tc>
          <w:tcPr>
            <w:tcW w:w="691" w:type="dxa"/>
          </w:tcPr>
          <w:p w14:paraId="11A670A8" w14:textId="0A0749CD"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2</w:t>
            </w:r>
          </w:p>
        </w:tc>
        <w:tc>
          <w:tcPr>
            <w:tcW w:w="691" w:type="dxa"/>
          </w:tcPr>
          <w:p w14:paraId="393C9587"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6441343B"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347DB39F"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r>
      <w:tr w:rsidR="009D3D29" w:rsidRPr="00F5074B" w14:paraId="5287B5E6" w14:textId="77777777" w:rsidTr="009D3D29">
        <w:trPr>
          <w:trHeight w:val="300"/>
          <w:jc w:val="center"/>
        </w:trPr>
        <w:tc>
          <w:tcPr>
            <w:tcW w:w="1242" w:type="dxa"/>
            <w:shd w:val="clear" w:color="auto" w:fill="auto"/>
            <w:vAlign w:val="center"/>
            <w:hideMark/>
          </w:tcPr>
          <w:p w14:paraId="7642F48D" w14:textId="77777777" w:rsidR="009D3D29" w:rsidRPr="00F5074B" w:rsidRDefault="009D3D29" w:rsidP="004D7384">
            <w:pPr>
              <w:widowControl/>
              <w:overflowPunct/>
              <w:autoSpaceDE/>
              <w:autoSpaceDN/>
              <w:adjustRightInd/>
              <w:jc w:val="center"/>
              <w:textAlignment w:val="auto"/>
              <w:rPr>
                <w:rFonts w:cs="Arial"/>
                <w:b/>
                <w:bCs/>
                <w:spacing w:val="0"/>
                <w:sz w:val="20"/>
                <w:lang w:eastAsia="en-GB"/>
              </w:rPr>
            </w:pPr>
            <w:r w:rsidRPr="00F5074B">
              <w:rPr>
                <w:rFonts w:cs="Arial"/>
                <w:b/>
                <w:bCs/>
                <w:spacing w:val="0"/>
                <w:sz w:val="20"/>
                <w:lang w:eastAsia="en-GB"/>
              </w:rPr>
              <w:t>Vandalism</w:t>
            </w:r>
          </w:p>
        </w:tc>
        <w:tc>
          <w:tcPr>
            <w:tcW w:w="691" w:type="dxa"/>
          </w:tcPr>
          <w:p w14:paraId="50D7FB88" w14:textId="3A149DD2"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3</w:t>
            </w:r>
          </w:p>
        </w:tc>
        <w:tc>
          <w:tcPr>
            <w:tcW w:w="691" w:type="dxa"/>
          </w:tcPr>
          <w:p w14:paraId="08D960A8" w14:textId="54A6E110"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3</w:t>
            </w:r>
          </w:p>
        </w:tc>
        <w:tc>
          <w:tcPr>
            <w:tcW w:w="691" w:type="dxa"/>
          </w:tcPr>
          <w:p w14:paraId="165DD51D"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28C58956"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3D326CE1"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r>
      <w:tr w:rsidR="009D3D29" w:rsidRPr="00F5074B" w14:paraId="1A448ACE" w14:textId="77777777" w:rsidTr="009D3D29">
        <w:trPr>
          <w:trHeight w:val="300"/>
          <w:jc w:val="center"/>
        </w:trPr>
        <w:tc>
          <w:tcPr>
            <w:tcW w:w="1242" w:type="dxa"/>
            <w:shd w:val="clear" w:color="auto" w:fill="auto"/>
            <w:vAlign w:val="center"/>
            <w:hideMark/>
          </w:tcPr>
          <w:p w14:paraId="3B5A214E" w14:textId="77777777" w:rsidR="009D3D29" w:rsidRPr="00F5074B" w:rsidRDefault="009D3D29" w:rsidP="004D7384">
            <w:pPr>
              <w:widowControl/>
              <w:overflowPunct/>
              <w:autoSpaceDE/>
              <w:autoSpaceDN/>
              <w:adjustRightInd/>
              <w:jc w:val="center"/>
              <w:textAlignment w:val="auto"/>
              <w:rPr>
                <w:rFonts w:cs="Arial"/>
                <w:b/>
                <w:bCs/>
                <w:spacing w:val="0"/>
                <w:sz w:val="20"/>
                <w:lang w:eastAsia="en-GB"/>
              </w:rPr>
            </w:pPr>
            <w:r w:rsidRPr="00F5074B">
              <w:rPr>
                <w:rFonts w:cs="Arial"/>
                <w:b/>
                <w:bCs/>
                <w:spacing w:val="0"/>
                <w:sz w:val="20"/>
                <w:lang w:eastAsia="en-GB"/>
              </w:rPr>
              <w:t>Assault</w:t>
            </w:r>
          </w:p>
        </w:tc>
        <w:tc>
          <w:tcPr>
            <w:tcW w:w="691" w:type="dxa"/>
          </w:tcPr>
          <w:p w14:paraId="706B6095" w14:textId="43F76086"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3</w:t>
            </w:r>
          </w:p>
        </w:tc>
        <w:tc>
          <w:tcPr>
            <w:tcW w:w="691" w:type="dxa"/>
          </w:tcPr>
          <w:p w14:paraId="62652AE3" w14:textId="2115075E"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5</w:t>
            </w:r>
          </w:p>
        </w:tc>
        <w:tc>
          <w:tcPr>
            <w:tcW w:w="691" w:type="dxa"/>
          </w:tcPr>
          <w:p w14:paraId="5E2B42EB"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3CB32642"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3FCF999A"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r>
      <w:tr w:rsidR="009D3D29" w:rsidRPr="00F5074B" w14:paraId="57ACFEC5" w14:textId="77777777" w:rsidTr="009D3D29">
        <w:trPr>
          <w:trHeight w:val="300"/>
          <w:jc w:val="center"/>
        </w:trPr>
        <w:tc>
          <w:tcPr>
            <w:tcW w:w="1242" w:type="dxa"/>
            <w:shd w:val="clear" w:color="auto" w:fill="auto"/>
            <w:vAlign w:val="center"/>
            <w:hideMark/>
          </w:tcPr>
          <w:p w14:paraId="528DBCDA" w14:textId="77777777" w:rsidR="009D3D29" w:rsidRPr="00F5074B" w:rsidRDefault="009D3D29" w:rsidP="004D7384">
            <w:pPr>
              <w:widowControl/>
              <w:overflowPunct/>
              <w:autoSpaceDE/>
              <w:autoSpaceDN/>
              <w:adjustRightInd/>
              <w:jc w:val="center"/>
              <w:textAlignment w:val="auto"/>
              <w:rPr>
                <w:rFonts w:cs="Arial"/>
                <w:b/>
                <w:bCs/>
                <w:spacing w:val="0"/>
                <w:sz w:val="20"/>
                <w:lang w:eastAsia="en-GB"/>
              </w:rPr>
            </w:pPr>
            <w:r w:rsidRPr="00F5074B">
              <w:rPr>
                <w:rFonts w:cs="Arial"/>
                <w:b/>
                <w:bCs/>
                <w:spacing w:val="0"/>
                <w:sz w:val="20"/>
                <w:lang w:eastAsia="en-GB"/>
              </w:rPr>
              <w:t>Theft</w:t>
            </w:r>
          </w:p>
        </w:tc>
        <w:tc>
          <w:tcPr>
            <w:tcW w:w="691" w:type="dxa"/>
          </w:tcPr>
          <w:p w14:paraId="2F309C3A" w14:textId="043EC95A"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6</w:t>
            </w:r>
          </w:p>
        </w:tc>
        <w:tc>
          <w:tcPr>
            <w:tcW w:w="691" w:type="dxa"/>
          </w:tcPr>
          <w:p w14:paraId="76E62E37" w14:textId="3EC871D9"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7</w:t>
            </w:r>
          </w:p>
        </w:tc>
        <w:tc>
          <w:tcPr>
            <w:tcW w:w="691" w:type="dxa"/>
          </w:tcPr>
          <w:p w14:paraId="7787E951"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340EB3A6"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330EBE73"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r>
      <w:tr w:rsidR="009D3D29" w:rsidRPr="00F5074B" w14:paraId="1EDF1A76" w14:textId="77777777" w:rsidTr="009D3D29">
        <w:trPr>
          <w:trHeight w:val="267"/>
          <w:jc w:val="center"/>
        </w:trPr>
        <w:tc>
          <w:tcPr>
            <w:tcW w:w="1242" w:type="dxa"/>
            <w:shd w:val="clear" w:color="auto" w:fill="auto"/>
            <w:vAlign w:val="center"/>
            <w:hideMark/>
          </w:tcPr>
          <w:p w14:paraId="22B69FDD" w14:textId="77777777" w:rsidR="009D3D29" w:rsidRPr="00F5074B" w:rsidRDefault="009D3D29" w:rsidP="004D7384">
            <w:pPr>
              <w:widowControl/>
              <w:overflowPunct/>
              <w:autoSpaceDE/>
              <w:autoSpaceDN/>
              <w:adjustRightInd/>
              <w:jc w:val="center"/>
              <w:textAlignment w:val="auto"/>
              <w:rPr>
                <w:rFonts w:cs="Arial"/>
                <w:b/>
                <w:bCs/>
                <w:spacing w:val="0"/>
                <w:sz w:val="20"/>
                <w:lang w:eastAsia="en-GB"/>
              </w:rPr>
            </w:pPr>
            <w:r w:rsidRPr="00F5074B">
              <w:rPr>
                <w:rFonts w:cs="Arial"/>
                <w:b/>
                <w:bCs/>
                <w:spacing w:val="0"/>
                <w:sz w:val="20"/>
                <w:lang w:eastAsia="en-GB"/>
              </w:rPr>
              <w:t>RTO</w:t>
            </w:r>
          </w:p>
        </w:tc>
        <w:tc>
          <w:tcPr>
            <w:tcW w:w="691" w:type="dxa"/>
          </w:tcPr>
          <w:p w14:paraId="2A7FEF73" w14:textId="7EDD59D7"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13</w:t>
            </w:r>
          </w:p>
        </w:tc>
        <w:tc>
          <w:tcPr>
            <w:tcW w:w="691" w:type="dxa"/>
          </w:tcPr>
          <w:p w14:paraId="0911DF07" w14:textId="749EC562" w:rsidR="009D3D29" w:rsidRPr="00F5074B" w:rsidRDefault="009D3D29" w:rsidP="004D7384">
            <w:pPr>
              <w:widowControl/>
              <w:overflowPunct/>
              <w:autoSpaceDE/>
              <w:autoSpaceDN/>
              <w:adjustRightInd/>
              <w:jc w:val="center"/>
              <w:textAlignment w:val="auto"/>
              <w:rPr>
                <w:rFonts w:cs="Arial"/>
                <w:spacing w:val="0"/>
                <w:sz w:val="20"/>
                <w:lang w:eastAsia="en-GB"/>
              </w:rPr>
            </w:pPr>
            <w:r>
              <w:rPr>
                <w:rFonts w:cs="Arial"/>
                <w:spacing w:val="0"/>
                <w:sz w:val="20"/>
                <w:lang w:eastAsia="en-GB"/>
              </w:rPr>
              <w:t>27</w:t>
            </w:r>
          </w:p>
        </w:tc>
        <w:tc>
          <w:tcPr>
            <w:tcW w:w="691" w:type="dxa"/>
          </w:tcPr>
          <w:p w14:paraId="0DA5D7A1"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2E4DE4ED"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c>
          <w:tcPr>
            <w:tcW w:w="691" w:type="dxa"/>
          </w:tcPr>
          <w:p w14:paraId="7D541CBB" w14:textId="77777777" w:rsidR="009D3D29" w:rsidRPr="00F5074B" w:rsidRDefault="009D3D29" w:rsidP="004D7384">
            <w:pPr>
              <w:widowControl/>
              <w:overflowPunct/>
              <w:autoSpaceDE/>
              <w:autoSpaceDN/>
              <w:adjustRightInd/>
              <w:jc w:val="center"/>
              <w:textAlignment w:val="auto"/>
              <w:rPr>
                <w:rFonts w:cs="Arial"/>
                <w:spacing w:val="0"/>
                <w:sz w:val="20"/>
                <w:lang w:eastAsia="en-GB"/>
              </w:rPr>
            </w:pPr>
          </w:p>
        </w:tc>
      </w:tr>
    </w:tbl>
    <w:p w14:paraId="7006E353" w14:textId="77777777" w:rsidR="009D3D29" w:rsidRPr="006D68DE" w:rsidRDefault="009D3D29" w:rsidP="009D3D29">
      <w:pPr>
        <w:pStyle w:val="ListParagraph"/>
        <w:ind w:left="0"/>
        <w:rPr>
          <w:rFonts w:cs="Arial"/>
          <w:color w:val="000000"/>
          <w:sz w:val="28"/>
          <w:szCs w:val="28"/>
        </w:rPr>
      </w:pPr>
    </w:p>
    <w:p w14:paraId="534BEBC6" w14:textId="77777777" w:rsidR="009D3D29" w:rsidRPr="006D68DE" w:rsidRDefault="009D3D29" w:rsidP="009D3D29">
      <w:pPr>
        <w:pStyle w:val="ListParagraph"/>
        <w:ind w:left="0"/>
        <w:rPr>
          <w:rFonts w:cs="Arial"/>
          <w:color w:val="000000"/>
          <w:sz w:val="28"/>
          <w:szCs w:val="28"/>
        </w:rPr>
      </w:pPr>
      <w:r w:rsidRPr="006D68DE">
        <w:rPr>
          <w:rFonts w:cs="Arial"/>
          <w:color w:val="000000"/>
          <w:sz w:val="28"/>
          <w:szCs w:val="28"/>
        </w:rPr>
        <w:t xml:space="preserve"> </w:t>
      </w:r>
    </w:p>
    <w:p w14:paraId="22A0F841" w14:textId="77777777" w:rsidR="009D3D29" w:rsidRPr="006D68DE" w:rsidRDefault="009D3D29" w:rsidP="009D3D29">
      <w:pPr>
        <w:rPr>
          <w:rFonts w:eastAsia="Calibri" w:cs="Arial"/>
          <w:b/>
          <w:bCs/>
          <w:color w:val="0070C0"/>
          <w:sz w:val="28"/>
          <w:szCs w:val="28"/>
        </w:rPr>
      </w:pPr>
      <w:r w:rsidRPr="006D68DE">
        <w:rPr>
          <w:rFonts w:eastAsia="Calibri" w:cs="Arial"/>
          <w:b/>
          <w:bCs/>
          <w:color w:val="0070C0"/>
          <w:sz w:val="28"/>
          <w:szCs w:val="28"/>
        </w:rPr>
        <w:t>Antisocial behaviour, Violence and Disorder</w:t>
      </w:r>
    </w:p>
    <w:p w14:paraId="1460899E" w14:textId="77777777" w:rsidR="009D3D29" w:rsidRPr="006D68DE" w:rsidRDefault="009D3D29" w:rsidP="009D3D29">
      <w:pPr>
        <w:rPr>
          <w:rFonts w:eastAsia="Calibri" w:cs="Arial"/>
          <w:szCs w:val="24"/>
        </w:rPr>
      </w:pPr>
    </w:p>
    <w:p w14:paraId="3536FBF8" w14:textId="76F1FC7A" w:rsidR="00544999" w:rsidRDefault="00544999" w:rsidP="009D3D29">
      <w:pPr>
        <w:rPr>
          <w:rFonts w:eastAsia="Calibri" w:cs="Arial"/>
          <w:szCs w:val="24"/>
        </w:rPr>
      </w:pPr>
      <w:r>
        <w:rPr>
          <w:rFonts w:eastAsia="Calibri" w:cs="Arial"/>
          <w:szCs w:val="24"/>
        </w:rPr>
        <w:t>A report was received by Police of a vandalism to a motor vehicle whilst it was parked within a residential carpark within the area of Fonthill Avenue, Aberdeen.  The owner returned to find their vehicle had been scratched</w:t>
      </w:r>
      <w:r w:rsidR="0005145D">
        <w:rPr>
          <w:rFonts w:eastAsia="Calibri" w:cs="Arial"/>
          <w:szCs w:val="24"/>
        </w:rPr>
        <w:t xml:space="preserve"> along the back</w:t>
      </w:r>
      <w:r>
        <w:rPr>
          <w:rFonts w:eastAsia="Calibri" w:cs="Arial"/>
          <w:szCs w:val="24"/>
        </w:rPr>
        <w:t xml:space="preserve">.  Enquiries are ongoing </w:t>
      </w:r>
      <w:r w:rsidR="0005145D">
        <w:rPr>
          <w:rFonts w:eastAsia="Calibri" w:cs="Arial"/>
          <w:szCs w:val="24"/>
        </w:rPr>
        <w:t xml:space="preserve">to identify the person/s responsible.   </w:t>
      </w:r>
      <w:r>
        <w:rPr>
          <w:rFonts w:eastAsia="Calibri" w:cs="Arial"/>
          <w:szCs w:val="24"/>
        </w:rPr>
        <w:t xml:space="preserve">   </w:t>
      </w:r>
    </w:p>
    <w:p w14:paraId="65B4B57D" w14:textId="77777777" w:rsidR="00544999" w:rsidRDefault="00544999" w:rsidP="009D3D29">
      <w:pPr>
        <w:rPr>
          <w:rFonts w:eastAsia="Calibri" w:cs="Arial"/>
          <w:szCs w:val="24"/>
        </w:rPr>
      </w:pPr>
    </w:p>
    <w:p w14:paraId="7A77AA23" w14:textId="5674A8D0" w:rsidR="00544999" w:rsidRDefault="00544999" w:rsidP="009D3D29">
      <w:pPr>
        <w:rPr>
          <w:rFonts w:eastAsia="Calibri" w:cs="Arial"/>
          <w:szCs w:val="24"/>
        </w:rPr>
      </w:pPr>
      <w:r>
        <w:rPr>
          <w:rFonts w:eastAsia="Calibri" w:cs="Arial"/>
          <w:szCs w:val="24"/>
        </w:rPr>
        <w:t xml:space="preserve">Whilst Police were attending an unrelated incident on South College Street, Aberdeen, a male approached Police and began acting in a threatening and abusive manner.  He was verbally abusive to Police and made various threats to assault.  The male was cautioned, arrested and charged.  A report has been submitted to the Procurator Fiscal for consideration.   </w:t>
      </w:r>
    </w:p>
    <w:p w14:paraId="0A4E0EC5" w14:textId="77777777" w:rsidR="00544999" w:rsidRDefault="00544999" w:rsidP="009D3D29">
      <w:pPr>
        <w:rPr>
          <w:rFonts w:eastAsia="Calibri" w:cs="Arial"/>
          <w:szCs w:val="24"/>
        </w:rPr>
      </w:pPr>
    </w:p>
    <w:p w14:paraId="59EC102A" w14:textId="55832CFE" w:rsidR="009D3D29" w:rsidRDefault="009D3D29" w:rsidP="009D3D29">
      <w:pPr>
        <w:rPr>
          <w:rFonts w:eastAsia="Calibri" w:cs="Arial"/>
          <w:szCs w:val="24"/>
        </w:rPr>
      </w:pPr>
    </w:p>
    <w:p w14:paraId="1F125F0F" w14:textId="77777777" w:rsidR="009D3D29" w:rsidRPr="006D68DE" w:rsidRDefault="009D3D29" w:rsidP="009D3D29">
      <w:pPr>
        <w:rPr>
          <w:rFonts w:cs="Arial"/>
          <w:b/>
          <w:bCs/>
          <w:szCs w:val="24"/>
        </w:rPr>
      </w:pPr>
    </w:p>
    <w:p w14:paraId="1ED597A5" w14:textId="77777777" w:rsidR="009D3D29" w:rsidRPr="006D68DE" w:rsidRDefault="009D3D29" w:rsidP="009D3D29">
      <w:pPr>
        <w:rPr>
          <w:rFonts w:eastAsia="Calibri" w:cs="Arial"/>
          <w:b/>
          <w:bCs/>
          <w:color w:val="0070C0"/>
          <w:szCs w:val="24"/>
        </w:rPr>
      </w:pPr>
    </w:p>
    <w:p w14:paraId="03275C94" w14:textId="77777777" w:rsidR="009D3D29" w:rsidRDefault="009D3D29" w:rsidP="009D3D29">
      <w:pPr>
        <w:rPr>
          <w:rFonts w:eastAsia="Calibri" w:cs="Arial"/>
          <w:b/>
          <w:bCs/>
          <w:color w:val="0070C0"/>
          <w:sz w:val="28"/>
          <w:szCs w:val="28"/>
        </w:rPr>
      </w:pPr>
      <w:r w:rsidRPr="006D68DE">
        <w:rPr>
          <w:rFonts w:eastAsia="Calibri" w:cs="Arial"/>
          <w:b/>
          <w:bCs/>
          <w:color w:val="0070C0"/>
          <w:sz w:val="28"/>
          <w:szCs w:val="28"/>
        </w:rPr>
        <w:t>Acquisitive Crime</w:t>
      </w:r>
    </w:p>
    <w:p w14:paraId="29CA7A9E" w14:textId="7427A1C9" w:rsidR="00544999" w:rsidRPr="006D68DE" w:rsidRDefault="00544999" w:rsidP="009D3D29">
      <w:pPr>
        <w:rPr>
          <w:rFonts w:eastAsia="Calibri" w:cs="Arial"/>
          <w:b/>
          <w:bCs/>
          <w:color w:val="0070C0"/>
          <w:sz w:val="28"/>
          <w:szCs w:val="28"/>
        </w:rPr>
      </w:pPr>
    </w:p>
    <w:p w14:paraId="18173FC2" w14:textId="77777777" w:rsidR="009D3D29" w:rsidRPr="006D68DE" w:rsidRDefault="009D3D29" w:rsidP="009D3D29">
      <w:pPr>
        <w:rPr>
          <w:rFonts w:eastAsia="Calibri" w:cs="Arial"/>
          <w:szCs w:val="24"/>
        </w:rPr>
      </w:pPr>
    </w:p>
    <w:p w14:paraId="2B18B91D" w14:textId="2461F194" w:rsidR="002E4058" w:rsidRDefault="00544999" w:rsidP="009D3D29">
      <w:pPr>
        <w:rPr>
          <w:rFonts w:eastAsia="Calibri" w:cs="Arial"/>
          <w:szCs w:val="24"/>
        </w:rPr>
      </w:pPr>
      <w:r>
        <w:rPr>
          <w:rFonts w:eastAsia="Calibri" w:cs="Arial"/>
          <w:szCs w:val="24"/>
        </w:rPr>
        <w:t xml:space="preserve">On </w:t>
      </w:r>
      <w:r w:rsidR="002E4058">
        <w:rPr>
          <w:rFonts w:eastAsia="Calibri" w:cs="Arial"/>
          <w:szCs w:val="24"/>
        </w:rPr>
        <w:t xml:space="preserve">5 February 2025, Police received a report of a theft from a motor vehicle.   The owner parked their vehicle within a residential street in Gairn Road, Aberdeen.  The following morning they arrived at their vehicle to find it insecure, the glove box rummaged through and a designer pair of Sunglasses missing.   No other items were </w:t>
      </w:r>
      <w:r w:rsidR="002E4058">
        <w:rPr>
          <w:rFonts w:eastAsia="Calibri" w:cs="Arial"/>
          <w:szCs w:val="24"/>
        </w:rPr>
        <w:lastRenderedPageBreak/>
        <w:t xml:space="preserve">stolen and no other reports were received of further cars being broken in to.  It is a </w:t>
      </w:r>
      <w:r w:rsidR="00C978C5">
        <w:rPr>
          <w:noProof/>
          <w:szCs w:val="24"/>
          <w:lang w:eastAsia="en-GB"/>
        </w:rPr>
        <mc:AlternateContent>
          <mc:Choice Requires="wps">
            <w:drawing>
              <wp:anchor distT="0" distB="0" distL="114300" distR="114300" simplePos="0" relativeHeight="251663360" behindDoc="0" locked="0" layoutInCell="1" allowOverlap="1" wp14:anchorId="3BA7AC29" wp14:editId="5C7D846B">
                <wp:simplePos x="0" y="0"/>
                <wp:positionH relativeFrom="page">
                  <wp:align>left</wp:align>
                </wp:positionH>
                <wp:positionV relativeFrom="paragraph">
                  <wp:posOffset>-912274</wp:posOffset>
                </wp:positionV>
                <wp:extent cx="685800" cy="14420215"/>
                <wp:effectExtent l="0" t="0" r="0" b="635"/>
                <wp:wrapNone/>
                <wp:docPr id="181513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442021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08D5B" id="Rectangle 3" o:spid="_x0000_s1026" style="position:absolute;margin-left:0;margin-top:-71.85pt;width:54pt;height:1135.4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" fillcolor="navy" stroked="f">
                <w10:wrap anchorx="page"/>
              </v:rect>
            </w:pict>
          </mc:Fallback>
        </mc:AlternateContent>
      </w:r>
      <w:r w:rsidR="002E4058">
        <w:rPr>
          <w:rFonts w:eastAsia="Calibri" w:cs="Arial"/>
          <w:szCs w:val="24"/>
        </w:rPr>
        <w:t xml:space="preserve">possibility that the owner did not lock the car overnight.   The enquiry is currently ongoing however Police would like to remind the community to ensure all vehicles and property are secured when not in use, especially overnight.    </w:t>
      </w:r>
    </w:p>
    <w:p w14:paraId="181B89B6" w14:textId="77777777" w:rsidR="002E4058" w:rsidRDefault="002E4058" w:rsidP="009D3D29">
      <w:pPr>
        <w:rPr>
          <w:rFonts w:eastAsia="Calibri" w:cs="Arial"/>
          <w:szCs w:val="24"/>
        </w:rPr>
      </w:pPr>
    </w:p>
    <w:p w14:paraId="5787DE54" w14:textId="4A3B3C99" w:rsidR="009D3D29" w:rsidRPr="006D68DE" w:rsidRDefault="002E4058" w:rsidP="009D3D29">
      <w:pPr>
        <w:rPr>
          <w:rFonts w:eastAsia="Calibri" w:cs="Arial"/>
          <w:szCs w:val="24"/>
        </w:rPr>
      </w:pPr>
      <w:r>
        <w:rPr>
          <w:rFonts w:eastAsia="Calibri" w:cs="Arial"/>
          <w:szCs w:val="24"/>
        </w:rPr>
        <w:t xml:space="preserve"> </w:t>
      </w:r>
    </w:p>
    <w:p w14:paraId="1269227F" w14:textId="18070094" w:rsidR="009D3D29" w:rsidRPr="006D68DE" w:rsidRDefault="009D3D29" w:rsidP="009D3D29">
      <w:pPr>
        <w:rPr>
          <w:rFonts w:eastAsia="Calibri" w:cs="Arial"/>
          <w:szCs w:val="24"/>
        </w:rPr>
      </w:pPr>
      <w:r w:rsidRPr="006D68DE">
        <w:rPr>
          <w:rFonts w:eastAsia="Calibri" w:cs="Arial"/>
          <w:szCs w:val="24"/>
        </w:rPr>
        <w:t>The community should remain vigilant and consider the following advice.</w:t>
      </w:r>
    </w:p>
    <w:p w14:paraId="665D1DC7" w14:textId="77777777" w:rsidR="009D3D29" w:rsidRPr="006D68DE" w:rsidRDefault="009D3D29" w:rsidP="009D3D29">
      <w:pPr>
        <w:jc w:val="both"/>
        <w:rPr>
          <w:rFonts w:eastAsia="Calibri" w:cs="Arial"/>
          <w:szCs w:val="24"/>
        </w:rPr>
      </w:pPr>
    </w:p>
    <w:p w14:paraId="1D4C4B9D" w14:textId="0D8D7D36" w:rsidR="009D3D29" w:rsidRPr="006D68DE" w:rsidRDefault="009D3D29" w:rsidP="009D3D29">
      <w:pPr>
        <w:numPr>
          <w:ilvl w:val="0"/>
          <w:numId w:val="2"/>
        </w:numPr>
        <w:rPr>
          <w:rFonts w:eastAsia="Calibri" w:cs="Arial"/>
          <w:szCs w:val="24"/>
        </w:rPr>
      </w:pPr>
      <w:r w:rsidRPr="006D68DE">
        <w:rPr>
          <w:rFonts w:eastAsia="Calibri" w:cs="Arial"/>
          <w:szCs w:val="24"/>
        </w:rPr>
        <w:t>Ensure all vehicles and property are secured when not in use.</w:t>
      </w:r>
    </w:p>
    <w:p w14:paraId="12FD843B" w14:textId="77777777" w:rsidR="009D3D29" w:rsidRPr="006D68DE" w:rsidRDefault="009D3D29" w:rsidP="009D3D29">
      <w:pPr>
        <w:numPr>
          <w:ilvl w:val="0"/>
          <w:numId w:val="2"/>
        </w:numPr>
        <w:rPr>
          <w:rFonts w:eastAsia="Calibri" w:cs="Arial"/>
          <w:szCs w:val="24"/>
        </w:rPr>
      </w:pPr>
      <w:r w:rsidRPr="006D68DE">
        <w:rPr>
          <w:rFonts w:eastAsia="Calibri" w:cs="Arial"/>
          <w:szCs w:val="24"/>
        </w:rPr>
        <w:t>Consider the installation of CCTV cameras covering private property.</w:t>
      </w:r>
    </w:p>
    <w:p w14:paraId="22C675C5" w14:textId="482C743A" w:rsidR="009D3D29" w:rsidRPr="006D68DE" w:rsidRDefault="009D3D29" w:rsidP="009D3D29">
      <w:pPr>
        <w:numPr>
          <w:ilvl w:val="0"/>
          <w:numId w:val="2"/>
        </w:numPr>
        <w:rPr>
          <w:rFonts w:eastAsia="Calibri" w:cs="Arial"/>
          <w:szCs w:val="24"/>
        </w:rPr>
      </w:pPr>
      <w:r w:rsidRPr="006D68DE">
        <w:rPr>
          <w:rFonts w:eastAsia="Calibri" w:cs="Arial"/>
          <w:szCs w:val="24"/>
        </w:rPr>
        <w:t xml:space="preserve">Ensure that you are comfortable with the identity of persons before providing personal information over the telephone.  If in doubt, hang up contact Police via 101 for further advice. </w:t>
      </w:r>
    </w:p>
    <w:p w14:paraId="32A0D218" w14:textId="77777777" w:rsidR="009D3D29" w:rsidRPr="006D68DE" w:rsidRDefault="009D3D29" w:rsidP="009D3D29">
      <w:pPr>
        <w:rPr>
          <w:rFonts w:cs="Arial"/>
          <w:b/>
          <w:bCs/>
          <w:szCs w:val="24"/>
        </w:rPr>
      </w:pPr>
    </w:p>
    <w:p w14:paraId="5EA8C027" w14:textId="214992F4" w:rsidR="009D3D29" w:rsidRPr="006D68DE" w:rsidRDefault="009D3D29" w:rsidP="009D3D29">
      <w:pPr>
        <w:rPr>
          <w:rFonts w:eastAsia="Calibri" w:cs="Arial"/>
          <w:b/>
          <w:bCs/>
          <w:color w:val="0070C0"/>
          <w:szCs w:val="24"/>
        </w:rPr>
      </w:pPr>
    </w:p>
    <w:p w14:paraId="0AE0856B" w14:textId="342AC685" w:rsidR="009D3D29" w:rsidRPr="006D68DE" w:rsidRDefault="009D3D29" w:rsidP="009D3D29">
      <w:pPr>
        <w:rPr>
          <w:rFonts w:cs="Arial"/>
          <w:b/>
          <w:bCs/>
          <w:color w:val="0070C0"/>
          <w:sz w:val="28"/>
          <w:szCs w:val="28"/>
        </w:rPr>
      </w:pPr>
      <w:r w:rsidRPr="006D68DE">
        <w:rPr>
          <w:rFonts w:eastAsia="Calibri" w:cs="Arial"/>
          <w:b/>
          <w:bCs/>
          <w:color w:val="0070C0"/>
          <w:sz w:val="28"/>
          <w:szCs w:val="28"/>
        </w:rPr>
        <w:t>Road Safety &amp; Road Crime</w:t>
      </w:r>
    </w:p>
    <w:p w14:paraId="626B06E7" w14:textId="715513DE" w:rsidR="009D3D29" w:rsidRDefault="009D3D29" w:rsidP="009D3D29">
      <w:pPr>
        <w:rPr>
          <w:rFonts w:eastAsia="Calibri" w:cs="Arial"/>
          <w:szCs w:val="24"/>
        </w:rPr>
      </w:pPr>
    </w:p>
    <w:p w14:paraId="7920C791" w14:textId="77777777" w:rsidR="00C978C5" w:rsidRDefault="00C978C5" w:rsidP="009D3D29">
      <w:pPr>
        <w:rPr>
          <w:rFonts w:eastAsia="Calibri" w:cs="Arial"/>
          <w:szCs w:val="24"/>
        </w:rPr>
      </w:pPr>
    </w:p>
    <w:p w14:paraId="7677C6FB" w14:textId="3A04D3DF" w:rsidR="00C978C5" w:rsidRDefault="00C978C5" w:rsidP="009D3D29">
      <w:pPr>
        <w:rPr>
          <w:rFonts w:eastAsia="Calibri" w:cs="Arial"/>
          <w:szCs w:val="24"/>
        </w:rPr>
      </w:pPr>
      <w:r>
        <w:rPr>
          <w:rFonts w:eastAsia="Calibri" w:cs="Arial"/>
          <w:szCs w:val="24"/>
        </w:rPr>
        <w:t xml:space="preserve">On 18 February 2025, Police Scotland received a report of a collision at Millburn Street, Aberdeen.  Several witnesses reported hearing a loud crash and seeing a motor vehicle leaving the locus after colliding with two other vehicles.    Police made search of the area and traced the offending vehicle and driver.  The driver was found to be under the influence of alcohol.   The driver was cautioned, arrested, charged and kept in Police Custody to appear at Court.   </w:t>
      </w:r>
    </w:p>
    <w:p w14:paraId="274511E9" w14:textId="77777777" w:rsidR="00C978C5" w:rsidRDefault="00C978C5" w:rsidP="009D3D29">
      <w:pPr>
        <w:rPr>
          <w:rFonts w:eastAsia="Calibri" w:cs="Arial"/>
          <w:szCs w:val="24"/>
        </w:rPr>
      </w:pPr>
    </w:p>
    <w:p w14:paraId="6C224433" w14:textId="6C19725C" w:rsidR="00C978C5" w:rsidRDefault="00C978C5" w:rsidP="009D3D29">
      <w:pPr>
        <w:rPr>
          <w:rFonts w:eastAsia="Calibri" w:cs="Arial"/>
          <w:szCs w:val="24"/>
        </w:rPr>
      </w:pPr>
      <w:r>
        <w:rPr>
          <w:rFonts w:eastAsia="Calibri" w:cs="Arial"/>
          <w:szCs w:val="24"/>
        </w:rPr>
        <w:t xml:space="preserve">During February 2025, as part of proactive patrols by Roads Policing Department, 3 drivers were reported for various traffic offences occurring on South College Steet, Aberdeen.  The offences include driving whilst unfit through drink or drugs, carless driving and driving without a valid MOT.   Two drivers were issued with a conditional offer, whilst the third driver was reported to the Procurator Fiscal.  </w:t>
      </w:r>
    </w:p>
    <w:p w14:paraId="6BFE7A8C" w14:textId="77777777" w:rsidR="00C978C5" w:rsidRDefault="00C978C5" w:rsidP="009D3D29">
      <w:pPr>
        <w:rPr>
          <w:rFonts w:eastAsia="Calibri" w:cs="Arial"/>
          <w:szCs w:val="24"/>
        </w:rPr>
      </w:pPr>
    </w:p>
    <w:p w14:paraId="03F45D91" w14:textId="77777777" w:rsidR="00C978C5" w:rsidRDefault="00C978C5" w:rsidP="009D3D29">
      <w:pPr>
        <w:rPr>
          <w:rFonts w:eastAsia="Calibri" w:cs="Arial"/>
          <w:szCs w:val="24"/>
        </w:rPr>
      </w:pPr>
    </w:p>
    <w:p w14:paraId="6057C1E3" w14:textId="77777777" w:rsidR="00C978C5" w:rsidRDefault="00C978C5" w:rsidP="009D3D29">
      <w:pPr>
        <w:rPr>
          <w:rFonts w:eastAsia="Calibri" w:cs="Arial"/>
          <w:szCs w:val="24"/>
        </w:rPr>
      </w:pPr>
    </w:p>
    <w:p w14:paraId="1A59264A" w14:textId="77777777" w:rsidR="009D3D29" w:rsidRDefault="009D3D29" w:rsidP="009D3D29">
      <w:pPr>
        <w:rPr>
          <w:rFonts w:eastAsia="Calibri" w:cs="Arial"/>
          <w:szCs w:val="24"/>
        </w:rPr>
      </w:pPr>
      <w:r>
        <w:rPr>
          <w:rFonts w:eastAsia="Calibri" w:cs="Arial"/>
          <w:szCs w:val="24"/>
        </w:rPr>
        <w:t>Road safety remains a priority for the North East Police Division, and local resources will continue to undertake high visibility proactive patrols to ensure your roads are safe.</w:t>
      </w:r>
    </w:p>
    <w:p w14:paraId="691EB727" w14:textId="77777777" w:rsidR="009D3D29" w:rsidRPr="006D68DE" w:rsidRDefault="009D3D29" w:rsidP="009D3D29">
      <w:pPr>
        <w:rPr>
          <w:rFonts w:cs="Arial"/>
          <w:b/>
          <w:bCs/>
          <w:szCs w:val="24"/>
        </w:rPr>
      </w:pPr>
    </w:p>
    <w:p w14:paraId="5A653DF1" w14:textId="77777777" w:rsidR="009D3D29" w:rsidRPr="006D68DE" w:rsidRDefault="009D3D29" w:rsidP="009D3D29">
      <w:pPr>
        <w:rPr>
          <w:rFonts w:cs="Arial"/>
          <w:b/>
          <w:bCs/>
          <w:szCs w:val="24"/>
        </w:rPr>
      </w:pPr>
    </w:p>
    <w:p w14:paraId="79061A2B" w14:textId="77777777" w:rsidR="009D3D29" w:rsidRDefault="009D3D29" w:rsidP="009D3D29">
      <w:pPr>
        <w:jc w:val="both"/>
        <w:rPr>
          <w:rFonts w:cs="Arial"/>
          <w:b/>
          <w:bCs/>
          <w:color w:val="0070C0"/>
          <w:sz w:val="28"/>
          <w:szCs w:val="28"/>
        </w:rPr>
      </w:pPr>
      <w:r w:rsidRPr="001176CB">
        <w:rPr>
          <w:rFonts w:cs="Arial"/>
          <w:b/>
          <w:bCs/>
          <w:color w:val="0070C0"/>
          <w:sz w:val="28"/>
          <w:szCs w:val="28"/>
        </w:rPr>
        <w:t xml:space="preserve">Community </w:t>
      </w:r>
      <w:r>
        <w:rPr>
          <w:rFonts w:cs="Arial"/>
          <w:b/>
          <w:bCs/>
          <w:color w:val="0070C0"/>
          <w:sz w:val="28"/>
          <w:szCs w:val="28"/>
        </w:rPr>
        <w:t>Safety Advice</w:t>
      </w:r>
    </w:p>
    <w:p w14:paraId="7A26D8BB" w14:textId="77777777" w:rsidR="009D3D29" w:rsidRDefault="009D3D29" w:rsidP="009D3D29">
      <w:pPr>
        <w:jc w:val="both"/>
        <w:rPr>
          <w:rFonts w:cs="Arial"/>
          <w:b/>
          <w:bCs/>
          <w:color w:val="0070C0"/>
          <w:sz w:val="28"/>
          <w:szCs w:val="28"/>
        </w:rPr>
      </w:pPr>
    </w:p>
    <w:p w14:paraId="2147CF05" w14:textId="70C7A552" w:rsidR="009D3D29" w:rsidRDefault="009D3D29" w:rsidP="00C978C5">
      <w:pPr>
        <w:rPr>
          <w:szCs w:val="24"/>
          <w:lang w:eastAsia="en-GB"/>
        </w:rPr>
      </w:pPr>
      <w:r>
        <w:rPr>
          <w:szCs w:val="24"/>
          <w:lang w:eastAsia="en-GB"/>
        </w:rPr>
        <w:t xml:space="preserve">PC Irvine from our North East Crime Reduction Unit would like to remind people of </w:t>
      </w:r>
      <w:r w:rsidR="00C978C5">
        <w:rPr>
          <w:szCs w:val="24"/>
          <w:lang w:eastAsia="en-GB"/>
        </w:rPr>
        <w:t xml:space="preserve">the following; </w:t>
      </w:r>
    </w:p>
    <w:p w14:paraId="407697D9" w14:textId="77777777" w:rsidR="00C978C5" w:rsidRDefault="00C978C5" w:rsidP="00C978C5">
      <w:pPr>
        <w:rPr>
          <w:szCs w:val="24"/>
          <w:lang w:eastAsia="en-GB"/>
        </w:rPr>
      </w:pPr>
    </w:p>
    <w:p w14:paraId="11FB75E3" w14:textId="77777777" w:rsidR="00C978C5" w:rsidRPr="00C978C5" w:rsidRDefault="00C978C5" w:rsidP="00C978C5">
      <w:pPr>
        <w:rPr>
          <w:b/>
          <w:bCs/>
          <w:szCs w:val="24"/>
          <w:lang w:eastAsia="en-GB"/>
        </w:rPr>
      </w:pPr>
      <w:r w:rsidRPr="00C978C5">
        <w:rPr>
          <w:b/>
          <w:bCs/>
          <w:szCs w:val="24"/>
          <w:lang w:eastAsia="en-GB"/>
        </w:rPr>
        <w:t>Flying on a Budget? Don't Get Grounded by Scammers</w:t>
      </w:r>
    </w:p>
    <w:p w14:paraId="76E63EA2" w14:textId="77777777" w:rsidR="00C978C5" w:rsidRPr="00C978C5" w:rsidRDefault="00C978C5" w:rsidP="00C978C5">
      <w:pPr>
        <w:rPr>
          <w:b/>
          <w:bCs/>
          <w:szCs w:val="24"/>
          <w:lang w:eastAsia="en-GB"/>
        </w:rPr>
      </w:pPr>
    </w:p>
    <w:p w14:paraId="79FDBD64" w14:textId="77777777" w:rsidR="00C978C5" w:rsidRPr="00C978C5" w:rsidRDefault="00C978C5" w:rsidP="00C978C5">
      <w:pPr>
        <w:rPr>
          <w:szCs w:val="24"/>
          <w:lang w:eastAsia="en-GB"/>
        </w:rPr>
      </w:pPr>
      <w:r w:rsidRPr="00C978C5">
        <w:rPr>
          <w:szCs w:val="24"/>
          <w:lang w:eastAsia="en-GB"/>
        </w:rPr>
        <w:t>Several North East residents have recently fallen foul of scammers whilst booking flights. Finding a cheap flight can be exciting, but falling victim to a travel scam can quickly turn your dream trip into a nightmare. Online travel scams are becoming increasingly common, so it's crucial to be vigilant.</w:t>
      </w:r>
    </w:p>
    <w:p w14:paraId="16579EF1" w14:textId="627254F6" w:rsidR="00C978C5" w:rsidRPr="00C978C5" w:rsidRDefault="00C978C5" w:rsidP="00C978C5">
      <w:pPr>
        <w:rPr>
          <w:b/>
          <w:bCs/>
          <w:szCs w:val="24"/>
          <w:lang w:eastAsia="en-GB"/>
        </w:rPr>
      </w:pPr>
      <w:r>
        <w:rPr>
          <w:noProof/>
          <w:szCs w:val="24"/>
          <w:lang w:eastAsia="en-GB"/>
        </w:rPr>
        <w:lastRenderedPageBreak/>
        <mc:AlternateContent>
          <mc:Choice Requires="wps">
            <w:drawing>
              <wp:anchor distT="0" distB="0" distL="114300" distR="114300" simplePos="0" relativeHeight="251666432" behindDoc="0" locked="0" layoutInCell="1" allowOverlap="1" wp14:anchorId="5C62DAE2" wp14:editId="1F052F75">
                <wp:simplePos x="0" y="0"/>
                <wp:positionH relativeFrom="leftMargin">
                  <wp:posOffset>15461</wp:posOffset>
                </wp:positionH>
                <wp:positionV relativeFrom="paragraph">
                  <wp:posOffset>-913241</wp:posOffset>
                </wp:positionV>
                <wp:extent cx="685800" cy="14420215"/>
                <wp:effectExtent l="0" t="0" r="0" b="635"/>
                <wp:wrapNone/>
                <wp:docPr id="77409670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442021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0726" id="Rectangle 3" o:spid="_x0000_s1026" style="position:absolute;margin-left:1.2pt;margin-top:-71.9pt;width:54pt;height:1135.4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" fillcolor="navy" stroked="f">
                <w10:wrap anchorx="margin"/>
              </v:rect>
            </w:pict>
          </mc:Fallback>
        </mc:AlternateContent>
      </w:r>
      <w:r w:rsidRPr="00C978C5">
        <w:rPr>
          <w:b/>
          <w:bCs/>
          <w:szCs w:val="24"/>
          <w:lang w:eastAsia="en-GB"/>
        </w:rPr>
        <w:t>Here's some tips to protect yourself:</w:t>
      </w:r>
    </w:p>
    <w:p w14:paraId="3A792F89" w14:textId="5FA5602C" w:rsidR="00C978C5" w:rsidRPr="00C978C5" w:rsidRDefault="00C978C5" w:rsidP="00C978C5">
      <w:pPr>
        <w:rPr>
          <w:b/>
          <w:bCs/>
          <w:szCs w:val="24"/>
          <w:lang w:eastAsia="en-GB"/>
        </w:rPr>
      </w:pPr>
      <w:r>
        <w:rPr>
          <w:rFonts w:cs="Arial"/>
          <w:noProof/>
          <w:szCs w:val="24"/>
        </w:rPr>
        <mc:AlternateContent>
          <mc:Choice Requires="wps">
            <w:drawing>
              <wp:anchor distT="0" distB="0" distL="114300" distR="114300" simplePos="0" relativeHeight="251664384" behindDoc="0" locked="0" layoutInCell="1" allowOverlap="1" wp14:anchorId="2A848141" wp14:editId="2C123CB4">
                <wp:simplePos x="0" y="0"/>
                <wp:positionH relativeFrom="column">
                  <wp:posOffset>-896510</wp:posOffset>
                </wp:positionH>
                <wp:positionV relativeFrom="paragraph">
                  <wp:posOffset>-913213</wp:posOffset>
                </wp:positionV>
                <wp:extent cx="685800" cy="15385415"/>
                <wp:effectExtent l="1905" t="3175" r="0" b="3810"/>
                <wp:wrapNone/>
                <wp:docPr id="4792245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1538541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0A3238" id="Rectangle 2" o:spid="_x0000_s1026" style="position:absolute;margin-left:-70.6pt;margin-top:-71.9pt;width:54pt;height:121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" fillcolor="navy" stroked="f"/>
            </w:pict>
          </mc:Fallback>
        </mc:AlternateContent>
      </w:r>
    </w:p>
    <w:p w14:paraId="56216625" w14:textId="2C85C301" w:rsidR="00C978C5" w:rsidRPr="00C978C5" w:rsidRDefault="00C978C5" w:rsidP="00C978C5">
      <w:pPr>
        <w:rPr>
          <w:szCs w:val="24"/>
          <w:lang w:eastAsia="en-GB"/>
        </w:rPr>
      </w:pPr>
      <w:r w:rsidRPr="00C978C5">
        <w:rPr>
          <w:szCs w:val="24"/>
          <w:lang w:eastAsia="en-GB"/>
        </w:rPr>
        <w:t>Always compare the price on the suspected deal with the airline's official website. Significant discrepancies are a major red flag. Legitimate companies maintain professional websites, look for typos, grammatical errors, and unprofessional design.</w:t>
      </w:r>
    </w:p>
    <w:p w14:paraId="5A588F4D" w14:textId="02679E44" w:rsidR="00C978C5" w:rsidRPr="00C978C5" w:rsidRDefault="00C978C5" w:rsidP="00C978C5">
      <w:pPr>
        <w:rPr>
          <w:b/>
          <w:bCs/>
          <w:szCs w:val="24"/>
          <w:lang w:eastAsia="en-GB"/>
        </w:rPr>
      </w:pPr>
    </w:p>
    <w:p w14:paraId="127E7277" w14:textId="63160AB3" w:rsidR="00C978C5" w:rsidRPr="00C978C5" w:rsidRDefault="00C978C5" w:rsidP="00C978C5">
      <w:pPr>
        <w:rPr>
          <w:szCs w:val="24"/>
          <w:lang w:eastAsia="en-GB"/>
        </w:rPr>
      </w:pPr>
      <w:r w:rsidRPr="00C978C5">
        <w:rPr>
          <w:szCs w:val="24"/>
          <w:lang w:eastAsia="en-GB"/>
        </w:rPr>
        <w:t>Social media ads or pop-ups advertise flights at impossibly low rates to lure victims in with "Too Good to Be True" offers, be wary of prices that are significantly lower than competitors.</w:t>
      </w:r>
    </w:p>
    <w:p w14:paraId="17F9EB84" w14:textId="1D4C8139" w:rsidR="00C978C5" w:rsidRPr="00C978C5" w:rsidRDefault="00C978C5" w:rsidP="00C978C5">
      <w:pPr>
        <w:rPr>
          <w:szCs w:val="24"/>
          <w:lang w:eastAsia="en-GB"/>
        </w:rPr>
      </w:pPr>
    </w:p>
    <w:p w14:paraId="69CCE7D7" w14:textId="5ADA9294" w:rsidR="00C978C5" w:rsidRPr="00C978C5" w:rsidRDefault="00C978C5" w:rsidP="00C978C5">
      <w:pPr>
        <w:rPr>
          <w:szCs w:val="24"/>
          <w:lang w:eastAsia="en-GB"/>
        </w:rPr>
      </w:pPr>
      <w:r w:rsidRPr="00C978C5">
        <w:rPr>
          <w:szCs w:val="24"/>
          <w:lang w:eastAsia="en-GB"/>
        </w:rPr>
        <w:t>While some last-minute deals exist, be highly sceptical of incredibly low prices for flights departing within a few days.</w:t>
      </w:r>
    </w:p>
    <w:p w14:paraId="74E7087B" w14:textId="15BEC8F1" w:rsidR="00C978C5" w:rsidRPr="00C978C5" w:rsidRDefault="00C978C5" w:rsidP="00C978C5">
      <w:pPr>
        <w:rPr>
          <w:szCs w:val="24"/>
          <w:lang w:eastAsia="en-GB"/>
        </w:rPr>
      </w:pPr>
    </w:p>
    <w:p w14:paraId="5E3D4DAB" w14:textId="3AED7C52" w:rsidR="00C978C5" w:rsidRPr="00C978C5" w:rsidRDefault="00C978C5" w:rsidP="00C978C5">
      <w:pPr>
        <w:rPr>
          <w:szCs w:val="24"/>
          <w:lang w:eastAsia="en-GB"/>
        </w:rPr>
      </w:pPr>
      <w:r w:rsidRPr="00C978C5">
        <w:rPr>
          <w:szCs w:val="24"/>
          <w:lang w:eastAsia="en-GB"/>
        </w:rPr>
        <w:t>Check contact information, look for a physical address, phone number, and email address. Try to contact them directly to verify their legitimacy.</w:t>
      </w:r>
    </w:p>
    <w:p w14:paraId="70D9840B" w14:textId="3F59157A" w:rsidR="00C978C5" w:rsidRPr="00C978C5" w:rsidRDefault="00C978C5" w:rsidP="00C978C5">
      <w:pPr>
        <w:rPr>
          <w:szCs w:val="24"/>
          <w:lang w:eastAsia="en-GB"/>
        </w:rPr>
      </w:pPr>
    </w:p>
    <w:p w14:paraId="63AB7B8D" w14:textId="77777777" w:rsidR="00C978C5" w:rsidRPr="00C978C5" w:rsidRDefault="00C978C5" w:rsidP="00C978C5">
      <w:pPr>
        <w:rPr>
          <w:szCs w:val="24"/>
          <w:lang w:eastAsia="en-GB"/>
        </w:rPr>
      </w:pPr>
      <w:r w:rsidRPr="00C978C5">
        <w:rPr>
          <w:szCs w:val="24"/>
          <w:lang w:eastAsia="en-GB"/>
        </w:rPr>
        <w:t>Scammers have been known to post fake helpline numbers online, posing as airline agents to extract payment or personal data. </w:t>
      </w:r>
    </w:p>
    <w:p w14:paraId="44AFBD3E" w14:textId="10C78DB8" w:rsidR="00C978C5" w:rsidRPr="00C978C5" w:rsidRDefault="00C978C5" w:rsidP="00C978C5">
      <w:pPr>
        <w:rPr>
          <w:szCs w:val="24"/>
          <w:lang w:eastAsia="en-GB"/>
        </w:rPr>
      </w:pPr>
    </w:p>
    <w:p w14:paraId="24FBD861" w14:textId="12C033EE" w:rsidR="00C978C5" w:rsidRPr="00C978C5" w:rsidRDefault="00C978C5" w:rsidP="00C978C5">
      <w:pPr>
        <w:rPr>
          <w:szCs w:val="24"/>
          <w:lang w:eastAsia="en-GB"/>
        </w:rPr>
      </w:pPr>
      <w:r w:rsidRPr="00C978C5">
        <w:rPr>
          <w:szCs w:val="24"/>
          <w:lang w:eastAsia="en-GB"/>
        </w:rPr>
        <w:t xml:space="preserve">Stick to known platforms and book through well-established and reputable registered travel agencies, check reviews from other travellers about the agency or platform. </w:t>
      </w:r>
    </w:p>
    <w:p w14:paraId="6CA8C772" w14:textId="32E2D63B" w:rsidR="00C978C5" w:rsidRPr="00C978C5" w:rsidRDefault="00C978C5" w:rsidP="00C978C5">
      <w:pPr>
        <w:rPr>
          <w:szCs w:val="24"/>
          <w:lang w:eastAsia="en-GB"/>
        </w:rPr>
      </w:pPr>
    </w:p>
    <w:p w14:paraId="21F841D3" w14:textId="77777777" w:rsidR="00C978C5" w:rsidRPr="00C978C5" w:rsidRDefault="00C978C5" w:rsidP="00C978C5">
      <w:pPr>
        <w:rPr>
          <w:szCs w:val="24"/>
          <w:lang w:eastAsia="en-GB"/>
        </w:rPr>
      </w:pPr>
      <w:r w:rsidRPr="00C978C5">
        <w:rPr>
          <w:szCs w:val="24"/>
          <w:lang w:eastAsia="en-GB"/>
        </w:rPr>
        <w:t>In the UK, travel companies primarily need to be registered with an "Air Travel Organiser's Licence" (ATOL) if they plan to sell flights, which is a mandatory requirement to protect consumers in case the company goes bankrupt.</w:t>
      </w:r>
    </w:p>
    <w:p w14:paraId="4C01F439" w14:textId="37C6E0CB" w:rsidR="00C978C5" w:rsidRPr="00C978C5" w:rsidRDefault="00C978C5" w:rsidP="00C978C5">
      <w:pPr>
        <w:rPr>
          <w:szCs w:val="24"/>
          <w:lang w:eastAsia="en-GB"/>
        </w:rPr>
      </w:pPr>
    </w:p>
    <w:p w14:paraId="02030DDF" w14:textId="77777777" w:rsidR="00C978C5" w:rsidRPr="00C978C5" w:rsidRDefault="00C978C5" w:rsidP="00C978C5">
      <w:pPr>
        <w:rPr>
          <w:szCs w:val="24"/>
          <w:lang w:eastAsia="en-GB"/>
        </w:rPr>
      </w:pPr>
      <w:r w:rsidRPr="00C978C5">
        <w:rPr>
          <w:szCs w:val="24"/>
          <w:lang w:eastAsia="en-GB"/>
        </w:rPr>
        <w:t>Paying with a credit card offers more protection against fraud than debit cards. You can dispute charges if the transaction turns out to be fraudulent.</w:t>
      </w:r>
    </w:p>
    <w:p w14:paraId="4A37CB59" w14:textId="2BD8FB72" w:rsidR="00C978C5" w:rsidRPr="00C978C5" w:rsidRDefault="00C978C5" w:rsidP="00C978C5">
      <w:pPr>
        <w:rPr>
          <w:szCs w:val="24"/>
          <w:lang w:eastAsia="en-GB"/>
        </w:rPr>
      </w:pPr>
    </w:p>
    <w:p w14:paraId="5980FD09" w14:textId="77777777" w:rsidR="00C978C5" w:rsidRPr="00C978C5" w:rsidRDefault="00C978C5" w:rsidP="00C978C5">
      <w:pPr>
        <w:rPr>
          <w:szCs w:val="24"/>
          <w:lang w:eastAsia="en-GB"/>
        </w:rPr>
      </w:pPr>
      <w:r w:rsidRPr="00C978C5">
        <w:rPr>
          <w:szCs w:val="24"/>
          <w:lang w:eastAsia="en-GB"/>
        </w:rPr>
        <w:t>Always check for hidden fees and beware of hidden costs like baggage fees, seat selection fees, and credit card processing fees.</w:t>
      </w:r>
    </w:p>
    <w:p w14:paraId="44781BBC" w14:textId="3100761B" w:rsidR="00C978C5" w:rsidRPr="00C978C5" w:rsidRDefault="00C978C5" w:rsidP="00C978C5">
      <w:pPr>
        <w:rPr>
          <w:szCs w:val="24"/>
          <w:lang w:eastAsia="en-GB"/>
        </w:rPr>
      </w:pPr>
    </w:p>
    <w:p w14:paraId="4ECCD07D" w14:textId="77777777" w:rsidR="00C978C5" w:rsidRPr="00C978C5" w:rsidRDefault="00C978C5" w:rsidP="00C978C5">
      <w:pPr>
        <w:rPr>
          <w:szCs w:val="24"/>
          <w:lang w:eastAsia="en-GB"/>
        </w:rPr>
      </w:pPr>
      <w:r w:rsidRPr="00C978C5">
        <w:rPr>
          <w:szCs w:val="24"/>
          <w:lang w:eastAsia="en-GB"/>
        </w:rPr>
        <w:t>If you believe you may have been a victim of a scam, contact your bank or financial institution immediately.</w:t>
      </w:r>
    </w:p>
    <w:p w14:paraId="22673968" w14:textId="77777777" w:rsidR="00C978C5" w:rsidRPr="00C978C5" w:rsidRDefault="00C978C5" w:rsidP="00C978C5">
      <w:pPr>
        <w:rPr>
          <w:szCs w:val="24"/>
          <w:lang w:eastAsia="en-GB"/>
        </w:rPr>
      </w:pPr>
    </w:p>
    <w:p w14:paraId="6D121721" w14:textId="77777777" w:rsidR="00C978C5" w:rsidRPr="00C978C5" w:rsidRDefault="00C978C5" w:rsidP="00C978C5">
      <w:pPr>
        <w:rPr>
          <w:szCs w:val="24"/>
          <w:lang w:eastAsia="en-GB"/>
        </w:rPr>
      </w:pPr>
      <w:r w:rsidRPr="00C978C5">
        <w:rPr>
          <w:szCs w:val="24"/>
          <w:lang w:eastAsia="en-GB"/>
        </w:rPr>
        <w:t xml:space="preserve">In the UK you can forward scam text message to OFCOM on 7726 (free of charge), and forward suspicious emails to </w:t>
      </w:r>
      <w:hyperlink r:id="rId14" w:history="1">
        <w:r w:rsidRPr="00C978C5">
          <w:rPr>
            <w:rStyle w:val="Hyperlink"/>
            <w:szCs w:val="24"/>
            <w:lang w:eastAsia="en-GB"/>
          </w:rPr>
          <w:t>report@phishing.gov.uk</w:t>
        </w:r>
      </w:hyperlink>
    </w:p>
    <w:p w14:paraId="071C9077" w14:textId="77777777" w:rsidR="00C978C5" w:rsidRDefault="00C978C5" w:rsidP="00C978C5">
      <w:pPr>
        <w:rPr>
          <w:szCs w:val="24"/>
          <w:lang w:eastAsia="en-GB"/>
        </w:rPr>
      </w:pPr>
    </w:p>
    <w:p w14:paraId="5ADDAD7C" w14:textId="7BAF24B0" w:rsidR="009D3D29" w:rsidRDefault="009D3D29" w:rsidP="009D3D29">
      <w:pPr>
        <w:pStyle w:val="EndnoteText"/>
        <w:jc w:val="both"/>
        <w:rPr>
          <w:rFonts w:cs="Arial"/>
          <w:b/>
          <w:bCs/>
          <w:sz w:val="28"/>
          <w:szCs w:val="28"/>
        </w:rPr>
      </w:pPr>
    </w:p>
    <w:p w14:paraId="05555082" w14:textId="52228B12" w:rsidR="009D3D29" w:rsidRDefault="009D3D29" w:rsidP="009D3D29">
      <w:pPr>
        <w:pStyle w:val="EndnoteText"/>
        <w:jc w:val="both"/>
        <w:rPr>
          <w:rFonts w:cs="Arial"/>
          <w:b/>
          <w:bCs/>
          <w:sz w:val="28"/>
          <w:szCs w:val="28"/>
        </w:rPr>
      </w:pPr>
    </w:p>
    <w:p w14:paraId="34FE3244" w14:textId="77777777" w:rsidR="009D3D29" w:rsidRDefault="009D3D29" w:rsidP="009D3D29">
      <w:pPr>
        <w:pStyle w:val="EndnoteText"/>
        <w:jc w:val="both"/>
        <w:rPr>
          <w:rFonts w:ascii="Arial" w:hAnsi="Arial" w:cs="Arial"/>
          <w:b/>
          <w:color w:val="0070C0"/>
          <w:sz w:val="28"/>
          <w:szCs w:val="28"/>
        </w:rPr>
      </w:pPr>
      <w:r w:rsidRPr="00D4499B">
        <w:rPr>
          <w:rFonts w:ascii="Arial Nova" w:hAnsi="Arial Nova" w:cs="Arial"/>
          <w:b/>
          <w:color w:val="0070C0"/>
          <w:sz w:val="28"/>
          <w:szCs w:val="28"/>
        </w:rPr>
        <w:t>C</w:t>
      </w:r>
      <w:r w:rsidRPr="00D4499B">
        <w:rPr>
          <w:rFonts w:ascii="Arial" w:hAnsi="Arial" w:cs="Arial"/>
          <w:b/>
          <w:color w:val="0070C0"/>
          <w:sz w:val="28"/>
          <w:szCs w:val="28"/>
        </w:rPr>
        <w:t xml:space="preserve">ommunity Concerns </w:t>
      </w:r>
    </w:p>
    <w:p w14:paraId="16DB2689" w14:textId="77777777" w:rsidR="009D3D29" w:rsidRDefault="009D3D29" w:rsidP="009D3D29">
      <w:pPr>
        <w:pStyle w:val="EndnoteText"/>
        <w:jc w:val="both"/>
        <w:rPr>
          <w:rFonts w:ascii="Arial" w:hAnsi="Arial" w:cs="Arial"/>
          <w:b/>
          <w:color w:val="0070C0"/>
          <w:sz w:val="28"/>
          <w:szCs w:val="28"/>
        </w:rPr>
      </w:pPr>
    </w:p>
    <w:p w14:paraId="70620259" w14:textId="41919D29" w:rsidR="009D3D29" w:rsidRDefault="009D3D29" w:rsidP="009D3D29">
      <w:pPr>
        <w:pStyle w:val="EndnoteText"/>
        <w:jc w:val="both"/>
        <w:rPr>
          <w:rFonts w:ascii="Arial" w:hAnsi="Arial" w:cs="Arial"/>
          <w:bCs/>
          <w:sz w:val="24"/>
          <w:szCs w:val="24"/>
        </w:rPr>
      </w:pPr>
      <w:r>
        <w:rPr>
          <w:rFonts w:ascii="Arial" w:hAnsi="Arial" w:cs="Arial"/>
          <w:bCs/>
          <w:sz w:val="24"/>
          <w:szCs w:val="24"/>
        </w:rPr>
        <w:t>Please take the opportunity to let us know of any community concerns or issues so that we can explore these issues and take action to address your concerns.</w:t>
      </w:r>
    </w:p>
    <w:p w14:paraId="7B011374" w14:textId="77777777" w:rsidR="009D3D29" w:rsidRDefault="009D3D29" w:rsidP="009D3D29">
      <w:pPr>
        <w:pStyle w:val="EndnoteText"/>
        <w:jc w:val="both"/>
        <w:rPr>
          <w:rFonts w:ascii="Arial" w:hAnsi="Arial" w:cs="Arial"/>
          <w:bCs/>
          <w:sz w:val="24"/>
          <w:szCs w:val="24"/>
        </w:rPr>
      </w:pPr>
    </w:p>
    <w:p w14:paraId="7354448B" w14:textId="1A14EB3B" w:rsidR="009D3D29" w:rsidRPr="00D4499B" w:rsidRDefault="009D3D29" w:rsidP="009D3D29">
      <w:pPr>
        <w:pStyle w:val="EndnoteText"/>
        <w:jc w:val="both"/>
        <w:rPr>
          <w:rFonts w:ascii="Arial" w:hAnsi="Arial" w:cs="Arial"/>
          <w:bCs/>
          <w:sz w:val="24"/>
          <w:szCs w:val="24"/>
        </w:rPr>
      </w:pPr>
      <w:r>
        <w:rPr>
          <w:rFonts w:ascii="Arial" w:hAnsi="Arial" w:cs="Arial"/>
          <w:bCs/>
          <w:sz w:val="24"/>
          <w:szCs w:val="24"/>
        </w:rPr>
        <w:t xml:space="preserve">Any updates will be fed back to the Community Council in future reports. </w:t>
      </w:r>
    </w:p>
    <w:p w14:paraId="02D68EFF" w14:textId="77777777" w:rsidR="009D3D29" w:rsidRDefault="009D3D29" w:rsidP="009D3D29">
      <w:pPr>
        <w:pStyle w:val="EndnoteText"/>
        <w:jc w:val="both"/>
        <w:rPr>
          <w:rFonts w:cs="Arial"/>
          <w:b/>
          <w:sz w:val="28"/>
          <w:szCs w:val="28"/>
        </w:rPr>
      </w:pPr>
    </w:p>
    <w:p w14:paraId="35387C61" w14:textId="77777777" w:rsidR="00C978C5" w:rsidRDefault="00C978C5" w:rsidP="009D3D29">
      <w:pPr>
        <w:pStyle w:val="EndnoteText"/>
        <w:jc w:val="both"/>
        <w:rPr>
          <w:rFonts w:cs="Arial"/>
          <w:b/>
          <w:sz w:val="28"/>
          <w:szCs w:val="28"/>
        </w:rPr>
      </w:pPr>
    </w:p>
    <w:p w14:paraId="7C3881E8" w14:textId="5F970F7B" w:rsidR="009D3D29" w:rsidRDefault="009D3D29" w:rsidP="009D3D29">
      <w:pPr>
        <w:pStyle w:val="EndnoteText"/>
        <w:jc w:val="both"/>
        <w:rPr>
          <w:rFonts w:cs="Arial"/>
          <w:b/>
          <w:sz w:val="28"/>
          <w:szCs w:val="28"/>
        </w:rPr>
      </w:pPr>
    </w:p>
    <w:p w14:paraId="1EDCA71C" w14:textId="123E0A8F" w:rsidR="009D3D29" w:rsidRDefault="00C978C5" w:rsidP="009D3D29">
      <w:pPr>
        <w:pStyle w:val="EndnoteText"/>
        <w:jc w:val="both"/>
        <w:rPr>
          <w:rFonts w:ascii="Arial" w:hAnsi="Arial" w:cs="Arial"/>
          <w:b/>
          <w:bCs/>
          <w:color w:val="0070C0"/>
          <w:sz w:val="28"/>
          <w:szCs w:val="28"/>
        </w:rPr>
      </w:pPr>
      <w:r>
        <w:rPr>
          <w:rFonts w:ascii="Arial" w:hAnsi="Arial" w:cs="Arial"/>
          <w:noProof/>
          <w:color w:val="0070C0"/>
          <w:sz w:val="24"/>
          <w:szCs w:val="24"/>
        </w:rPr>
        <w:drawing>
          <wp:anchor distT="0" distB="0" distL="114300" distR="114300" simplePos="0" relativeHeight="251667456" behindDoc="0" locked="0" layoutInCell="1" allowOverlap="1" wp14:anchorId="0A4B32A4" wp14:editId="5CAC394C">
            <wp:simplePos x="0" y="0"/>
            <wp:positionH relativeFrom="page">
              <wp:posOffset>14053</wp:posOffset>
            </wp:positionH>
            <wp:positionV relativeFrom="paragraph">
              <wp:posOffset>-1021715</wp:posOffset>
            </wp:positionV>
            <wp:extent cx="688975" cy="14418310"/>
            <wp:effectExtent l="0" t="0" r="0" b="2540"/>
            <wp:wrapNone/>
            <wp:docPr id="25076000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8975" cy="14418310"/>
                    </a:xfrm>
                    <a:prstGeom prst="rect">
                      <a:avLst/>
                    </a:prstGeom>
                    <a:noFill/>
                  </pic:spPr>
                </pic:pic>
              </a:graphicData>
            </a:graphic>
          </wp:anchor>
        </w:drawing>
      </w:r>
      <w:r w:rsidR="009D3D29" w:rsidRPr="00D4499B">
        <w:rPr>
          <w:rFonts w:ascii="Arial" w:hAnsi="Arial" w:cs="Arial"/>
          <w:b/>
          <w:bCs/>
          <w:color w:val="0070C0"/>
          <w:sz w:val="28"/>
          <w:szCs w:val="28"/>
        </w:rPr>
        <w:t>Contact Us</w:t>
      </w:r>
    </w:p>
    <w:p w14:paraId="1203911A" w14:textId="2457A0B0" w:rsidR="009D3D29" w:rsidRPr="00D4499B" w:rsidRDefault="009D3D29" w:rsidP="009D3D29">
      <w:pPr>
        <w:pStyle w:val="EndnoteText"/>
        <w:jc w:val="both"/>
        <w:rPr>
          <w:rFonts w:ascii="Arial" w:hAnsi="Arial" w:cs="Arial"/>
          <w:color w:val="0070C0"/>
          <w:sz w:val="24"/>
          <w:szCs w:val="24"/>
        </w:rPr>
      </w:pPr>
    </w:p>
    <w:p w14:paraId="2DE24134" w14:textId="77777777" w:rsidR="009D3D29" w:rsidRDefault="009D3D29" w:rsidP="009D3D29">
      <w:pPr>
        <w:jc w:val="both"/>
        <w:rPr>
          <w:rFonts w:cs="Arial"/>
          <w:szCs w:val="24"/>
        </w:rPr>
      </w:pPr>
      <w:r>
        <w:rPr>
          <w:rFonts w:cs="Arial"/>
          <w:szCs w:val="24"/>
        </w:rPr>
        <w:t>Please also remember you can contact us using any of the following:</w:t>
      </w:r>
    </w:p>
    <w:p w14:paraId="5BEC288D" w14:textId="77777777" w:rsidR="009D3D29" w:rsidRDefault="009D3D29" w:rsidP="009D3D29">
      <w:pPr>
        <w:jc w:val="both"/>
        <w:rPr>
          <w:rFonts w:cs="Arial"/>
          <w:szCs w:val="24"/>
        </w:rPr>
      </w:pPr>
    </w:p>
    <w:p w14:paraId="0DDCA010" w14:textId="77777777" w:rsidR="009D3D29" w:rsidRDefault="009D3D29" w:rsidP="009D3D29">
      <w:pPr>
        <w:pStyle w:val="NoSpacing"/>
        <w:numPr>
          <w:ilvl w:val="0"/>
          <w:numId w:val="1"/>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101 – Non emergency; </w:t>
      </w:r>
    </w:p>
    <w:p w14:paraId="63F53C6F" w14:textId="77777777" w:rsidR="009D3D29" w:rsidRDefault="009D3D29" w:rsidP="009D3D29">
      <w:pPr>
        <w:pStyle w:val="NoSpacing"/>
        <w:numPr>
          <w:ilvl w:val="0"/>
          <w:numId w:val="1"/>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Email - </w:t>
      </w:r>
      <w:r w:rsidRPr="00C250C3">
        <w:rPr>
          <w:rStyle w:val="Hyperlink"/>
          <w:rFonts w:ascii="Arial" w:hAnsi="Arial" w:cs="Arial"/>
          <w:sz w:val="24"/>
          <w:szCs w:val="24"/>
          <w:lang w:eastAsia="en-GB"/>
        </w:rPr>
        <w:t>AberdeenNorthCPT@scotland.police.uk</w:t>
      </w:r>
    </w:p>
    <w:p w14:paraId="521C581F" w14:textId="77777777" w:rsidR="009D3D29" w:rsidRDefault="009D3D29" w:rsidP="009D3D29">
      <w:pPr>
        <w:pStyle w:val="NoSpacing"/>
        <w:numPr>
          <w:ilvl w:val="0"/>
          <w:numId w:val="1"/>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Twitter - </w:t>
      </w:r>
      <w:r>
        <w:rPr>
          <w:rFonts w:ascii="Arial" w:hAnsi="Arial" w:cs="Arial"/>
          <w:sz w:val="24"/>
          <w:szCs w:val="24"/>
          <w:lang w:eastAsia="en-GB"/>
        </w:rPr>
        <w:t>@NorthEPolice</w:t>
      </w:r>
    </w:p>
    <w:p w14:paraId="246D8963" w14:textId="77777777" w:rsidR="009D3D29" w:rsidRDefault="009D3D29" w:rsidP="009D3D29">
      <w:pPr>
        <w:pStyle w:val="NoSpacing"/>
        <w:numPr>
          <w:ilvl w:val="0"/>
          <w:numId w:val="1"/>
        </w:numPr>
        <w:jc w:val="both"/>
        <w:rPr>
          <w:rFonts w:ascii="Arial" w:hAnsi="Arial" w:cs="Arial"/>
          <w:sz w:val="24"/>
          <w:szCs w:val="24"/>
        </w:rPr>
      </w:pPr>
      <w:r>
        <w:rPr>
          <w:rFonts w:ascii="Wingdings 2" w:hAnsi="Wingdings 2"/>
          <w:b/>
          <w:bCs/>
          <w:color w:val="1F497D"/>
          <w:spacing w:val="-2"/>
          <w:sz w:val="28"/>
          <w:szCs w:val="28"/>
          <w:lang w:eastAsia="en-GB"/>
        </w:rPr>
        <w:t></w:t>
      </w:r>
      <w:r>
        <w:rPr>
          <w:rFonts w:ascii="Arial" w:hAnsi="Arial" w:cs="Arial"/>
          <w:sz w:val="24"/>
          <w:szCs w:val="24"/>
        </w:rPr>
        <w:t xml:space="preserve"> Facebook – </w:t>
      </w:r>
      <w:hyperlink r:id="rId16" w:history="1">
        <w:r>
          <w:rPr>
            <w:rStyle w:val="Hyperlink"/>
            <w:rFonts w:ascii="Arial" w:hAnsi="Arial" w:cs="Arial"/>
            <w:spacing w:val="-2"/>
            <w:sz w:val="24"/>
            <w:szCs w:val="24"/>
            <w:lang w:eastAsia="en-GB"/>
          </w:rPr>
          <w:t>www.facebook.com/NorthEastPoliceDivision</w:t>
        </w:r>
      </w:hyperlink>
    </w:p>
    <w:p w14:paraId="193C5290" w14:textId="77777777" w:rsidR="009D3D29" w:rsidRDefault="009D3D29" w:rsidP="009D3D29">
      <w:pPr>
        <w:pStyle w:val="NoSpacing"/>
        <w:numPr>
          <w:ilvl w:val="0"/>
          <w:numId w:val="1"/>
        </w:numPr>
        <w:jc w:val="both"/>
        <w:rPr>
          <w:rFonts w:ascii="Arial" w:hAnsi="Arial" w:cs="Arial"/>
          <w:sz w:val="24"/>
          <w:szCs w:val="24"/>
          <w:lang w:eastAsia="en-GB"/>
        </w:rPr>
      </w:pPr>
      <w:r>
        <w:rPr>
          <w:rFonts w:ascii="Wingdings 2" w:hAnsi="Wingdings 2"/>
          <w:b/>
          <w:bCs/>
          <w:color w:val="1F497D"/>
          <w:spacing w:val="-2"/>
          <w:sz w:val="28"/>
          <w:szCs w:val="28"/>
          <w:lang w:eastAsia="en-GB"/>
        </w:rPr>
        <w:t></w:t>
      </w:r>
      <w:r>
        <w:rPr>
          <w:rFonts w:ascii="Arial" w:hAnsi="Arial" w:cs="Arial"/>
          <w:sz w:val="24"/>
          <w:szCs w:val="24"/>
        </w:rPr>
        <w:t xml:space="preserve"> Web – </w:t>
      </w:r>
      <w:hyperlink r:id="rId17" w:history="1">
        <w:r>
          <w:rPr>
            <w:rStyle w:val="Hyperlink"/>
            <w:rFonts w:ascii="Arial" w:hAnsi="Arial" w:cs="Arial"/>
            <w:sz w:val="24"/>
            <w:szCs w:val="24"/>
            <w:lang w:eastAsia="en-GB"/>
          </w:rPr>
          <w:t>www.scotland.police.uk</w:t>
        </w:r>
      </w:hyperlink>
    </w:p>
    <w:p w14:paraId="3A382F9C" w14:textId="77777777" w:rsidR="009D3D29" w:rsidRDefault="009D3D29" w:rsidP="009D3D29">
      <w:pPr>
        <w:pStyle w:val="NoSpacing"/>
        <w:numPr>
          <w:ilvl w:val="0"/>
          <w:numId w:val="1"/>
        </w:numPr>
        <w:jc w:val="both"/>
        <w:rPr>
          <w:rFonts w:ascii="Arial" w:hAnsi="Arial" w:cs="Arial"/>
          <w:sz w:val="24"/>
          <w:szCs w:val="24"/>
        </w:rPr>
      </w:pPr>
      <w:r>
        <w:rPr>
          <w:rFonts w:ascii="Wingdings 2" w:hAnsi="Wingdings 2"/>
          <w:b/>
          <w:bCs/>
          <w:color w:val="1F497D"/>
          <w:spacing w:val="-2"/>
          <w:lang w:eastAsia="en-GB"/>
        </w:rPr>
        <w:t></w:t>
      </w:r>
      <w:r>
        <w:rPr>
          <w:rFonts w:ascii="Arial" w:hAnsi="Arial" w:cs="Arial"/>
          <w:sz w:val="24"/>
          <w:szCs w:val="24"/>
        </w:rPr>
        <w:t xml:space="preserve"> 999 – Emergency; </w:t>
      </w:r>
    </w:p>
    <w:p w14:paraId="18875096" w14:textId="77777777" w:rsidR="009D3D29" w:rsidRPr="00671612" w:rsidRDefault="009D3D29" w:rsidP="009D3D29">
      <w:pPr>
        <w:pStyle w:val="NoSpacing"/>
        <w:numPr>
          <w:ilvl w:val="0"/>
          <w:numId w:val="1"/>
        </w:numPr>
        <w:jc w:val="both"/>
      </w:pPr>
      <w:r w:rsidRPr="001A1A43">
        <w:rPr>
          <w:rFonts w:ascii="Wingdings 2" w:hAnsi="Wingdings 2"/>
          <w:b/>
          <w:bCs/>
          <w:color w:val="1F497D"/>
          <w:spacing w:val="-2"/>
          <w:lang w:eastAsia="en-GB"/>
        </w:rPr>
        <w:t></w:t>
      </w:r>
      <w:r w:rsidRPr="001A1A43">
        <w:rPr>
          <w:rFonts w:ascii="Arial" w:hAnsi="Arial" w:cs="Arial"/>
          <w:sz w:val="24"/>
          <w:szCs w:val="24"/>
        </w:rPr>
        <w:t xml:space="preserve"> 0800 555 111 - Crimestoppers;</w:t>
      </w:r>
    </w:p>
    <w:p w14:paraId="1A2B46F6" w14:textId="77777777" w:rsidR="009D3D29" w:rsidRDefault="009D3D29" w:rsidP="009D3D29">
      <w:pPr>
        <w:pStyle w:val="NoSpacing"/>
        <w:jc w:val="both"/>
      </w:pPr>
    </w:p>
    <w:p w14:paraId="29A296DD" w14:textId="77777777" w:rsidR="00705371" w:rsidRDefault="00705371"/>
    <w:sectPr w:rsidR="00705371">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E0F6" w14:textId="77777777" w:rsidR="009D3D29" w:rsidRDefault="009D3D29" w:rsidP="00F67C88">
      <w:r>
        <w:separator/>
      </w:r>
    </w:p>
  </w:endnote>
  <w:endnote w:type="continuationSeparator" w:id="0">
    <w:p w14:paraId="3CA10F71" w14:textId="77777777" w:rsidR="009D3D29" w:rsidRDefault="009D3D29" w:rsidP="00F6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ova">
    <w:charset w:val="00"/>
    <w:family w:val="swiss"/>
    <w:pitch w:val="variable"/>
    <w:sig w:usb0="0000028F"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A826" w14:textId="77777777" w:rsidR="009D3D29" w:rsidRDefault="009D3D29">
    <w:pPr>
      <w:pStyle w:val="Footer"/>
    </w:pPr>
  </w:p>
  <w:p w14:paraId="1191EA4C" w14:textId="5B06105A" w:rsidR="0005145D" w:rsidRDefault="0005145D" w:rsidP="0005145D">
    <w:pPr>
      <w:pStyle w:val="Footer"/>
      <w:jc w:val="center"/>
    </w:pPr>
    <w:fldSimple w:instr=" DOCPROPERTY ClassificationMarking \* MERGEFORMAT ">
      <w:r w:rsidRPr="0005145D">
        <w:rPr>
          <w:rFonts w:ascii="Times New Roman" w:hAnsi="Times New Roman"/>
          <w:b/>
          <w:color w:val="FF0000"/>
        </w:rPr>
        <w:t>OFFICIAL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688EA" w14:textId="77777777" w:rsidR="009D3D29" w:rsidRDefault="009D3D29">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34F5039" w14:textId="77777777" w:rsidR="009D3D29" w:rsidRDefault="009D3D29">
    <w:pPr>
      <w:pStyle w:val="Footer"/>
      <w:ind w:right="360"/>
      <w:jc w:val="center"/>
      <w:rPr>
        <w:rFonts w:cs="Arial"/>
        <w:b/>
        <w:bCs/>
        <w:color w:val="FF0000"/>
      </w:rPr>
    </w:pPr>
    <w:r>
      <w:rPr>
        <w:rFonts w:cs="Arial"/>
        <w:b/>
        <w:bCs/>
        <w:color w:val="FF0000"/>
      </w:rPr>
      <w:t>NOT PROTECTIVELY MARKED</w:t>
    </w:r>
  </w:p>
  <w:p w14:paraId="475DD760" w14:textId="4E58A46A" w:rsidR="0005145D" w:rsidRDefault="0005145D" w:rsidP="0005145D">
    <w:pPr>
      <w:pStyle w:val="Footer"/>
      <w:ind w:right="360"/>
      <w:jc w:val="center"/>
      <w:rPr>
        <w:b/>
        <w:bCs/>
        <w:color w:val="FF0000"/>
      </w:rPr>
    </w:pPr>
    <w:r>
      <w:rPr>
        <w:b/>
        <w:bCs/>
        <w:color w:val="FF0000"/>
      </w:rPr>
      <w:fldChar w:fldCharType="begin"/>
    </w:r>
    <w:r>
      <w:rPr>
        <w:b/>
        <w:bCs/>
        <w:color w:val="FF0000"/>
      </w:rPr>
      <w:instrText xml:space="preserve"> DOCPROPERTY ClassificationMarking \* MERGEFORMAT </w:instrText>
    </w:r>
    <w:r>
      <w:rPr>
        <w:b/>
        <w:bCs/>
        <w:color w:val="FF0000"/>
      </w:rPr>
      <w:fldChar w:fldCharType="separate"/>
    </w:r>
    <w:r w:rsidRPr="0005145D">
      <w:rPr>
        <w:rFonts w:ascii="Times New Roman" w:hAnsi="Times New Roman"/>
        <w:b/>
        <w:bCs/>
        <w:color w:val="FF0000"/>
      </w:rPr>
      <w:t>OFFICIAL</w:t>
    </w:r>
    <w:r>
      <w:rPr>
        <w:b/>
        <w:bCs/>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ECEF1" w14:textId="77777777" w:rsidR="009D3D29" w:rsidRDefault="009D3D29">
    <w:pPr>
      <w:pStyle w:val="Footer"/>
    </w:pPr>
  </w:p>
  <w:p w14:paraId="321A22C1" w14:textId="2673ADDB" w:rsidR="0005145D" w:rsidRDefault="0005145D" w:rsidP="0005145D">
    <w:pPr>
      <w:pStyle w:val="Footer"/>
      <w:jc w:val="center"/>
    </w:pPr>
    <w:fldSimple w:instr=" DOCPROPERTY ClassificationMarking \* MERGEFORMAT ">
      <w:r w:rsidRPr="0005145D">
        <w:rPr>
          <w:rFonts w:ascii="Times New Roman" w:hAnsi="Times New Roman"/>
          <w:b/>
          <w:color w:val="FF0000"/>
        </w:rPr>
        <w:t>OFFICIAL</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96CE" w14:textId="77777777" w:rsidR="00F67C88" w:rsidRDefault="00F67C88">
    <w:pPr>
      <w:pStyle w:val="Footer"/>
    </w:pPr>
  </w:p>
  <w:p w14:paraId="191B0F44" w14:textId="253DFE21" w:rsidR="00F67C88" w:rsidRDefault="00A920CC" w:rsidP="00F67C88">
    <w:pPr>
      <w:pStyle w:val="Footer"/>
      <w:jc w:val="center"/>
    </w:pPr>
    <w:r>
      <w:fldChar w:fldCharType="begin"/>
    </w:r>
    <w:r>
      <w:instrText xml:space="preserve"> DOCPROPERTY ClassificationMarking \* MERGEFORMAT </w:instrText>
    </w:r>
    <w:r>
      <w:fldChar w:fldCharType="separate"/>
    </w:r>
    <w:r w:rsidR="0005145D" w:rsidRPr="0005145D">
      <w:rPr>
        <w:rFonts w:ascii="Times New Roman" w:hAnsi="Times New Roman"/>
        <w:b/>
        <w:color w:val="FF0000"/>
      </w:rPr>
      <w:t>OFFICIAL</w:t>
    </w:r>
    <w:r>
      <w:rPr>
        <w:rFonts w:ascii="Times New Roman" w:hAnsi="Times New Roman"/>
        <w:b/>
        <w:color w:val="FF000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A138" w14:textId="77777777" w:rsidR="00F67C88" w:rsidRDefault="00F67C88">
    <w:pPr>
      <w:pStyle w:val="Footer"/>
    </w:pPr>
  </w:p>
  <w:p w14:paraId="7C36AA52" w14:textId="7E570C75" w:rsidR="00F67C88" w:rsidRDefault="00A920CC" w:rsidP="00F67C88">
    <w:pPr>
      <w:pStyle w:val="Footer"/>
      <w:jc w:val="center"/>
    </w:pPr>
    <w:r>
      <w:fldChar w:fldCharType="begin"/>
    </w:r>
    <w:r>
      <w:instrText xml:space="preserve"> DOCPROPERTY ClassificationMarking \* MERGEFORMAT </w:instrText>
    </w:r>
    <w:r>
      <w:fldChar w:fldCharType="separate"/>
    </w:r>
    <w:r w:rsidR="0005145D" w:rsidRPr="0005145D">
      <w:rPr>
        <w:rFonts w:ascii="Times New Roman" w:hAnsi="Times New Roman"/>
        <w:b/>
        <w:color w:val="FF0000"/>
      </w:rPr>
      <w:t>OFFICIAL</w:t>
    </w:r>
    <w:r>
      <w:rPr>
        <w:rFonts w:ascii="Times New Roman" w:hAnsi="Times New Roman"/>
        <w:b/>
        <w:color w:val="FF000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B45C6" w14:textId="77777777" w:rsidR="00F67C88" w:rsidRDefault="00F67C88">
    <w:pPr>
      <w:pStyle w:val="Footer"/>
    </w:pPr>
  </w:p>
  <w:p w14:paraId="52107473" w14:textId="690CB3B0" w:rsidR="00F67C88" w:rsidRDefault="00A920CC" w:rsidP="00F67C88">
    <w:pPr>
      <w:pStyle w:val="Footer"/>
      <w:jc w:val="center"/>
    </w:pPr>
    <w:r>
      <w:fldChar w:fldCharType="begin"/>
    </w:r>
    <w:r>
      <w:instrText xml:space="preserve"> DOCPROPERTY ClassificationMarking \* MERGEFORMAT </w:instrText>
    </w:r>
    <w:r>
      <w:fldChar w:fldCharType="separate"/>
    </w:r>
    <w:r w:rsidR="0005145D" w:rsidRPr="0005145D">
      <w:rPr>
        <w:rFonts w:ascii="Times New Roman" w:hAnsi="Times New Roman"/>
        <w:b/>
        <w:color w:val="FF0000"/>
      </w:rPr>
      <w:t>OFFICIAL</w:t>
    </w:r>
    <w:r>
      <w:rPr>
        <w:rFonts w:ascii="Times New Roman" w:hAnsi="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2006" w14:textId="77777777" w:rsidR="009D3D29" w:rsidRDefault="009D3D29" w:rsidP="00F67C88">
      <w:r>
        <w:separator/>
      </w:r>
    </w:p>
  </w:footnote>
  <w:footnote w:type="continuationSeparator" w:id="0">
    <w:p w14:paraId="49B990B7" w14:textId="77777777" w:rsidR="009D3D29" w:rsidRDefault="009D3D29" w:rsidP="00F67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E1540" w14:textId="171A306E" w:rsidR="009D3D29" w:rsidRDefault="0005145D" w:rsidP="0005145D">
    <w:pPr>
      <w:pStyle w:val="Header"/>
      <w:jc w:val="center"/>
    </w:pPr>
    <w:fldSimple w:instr=" DOCPROPERTY ClassificationMarking \* MERGEFORMAT ">
      <w:r w:rsidRPr="0005145D">
        <w:rPr>
          <w:rFonts w:ascii="Times New Roman" w:hAnsi="Times New Roman"/>
          <w:b/>
          <w:color w:val="FF0000"/>
        </w:rPr>
        <w:t>OFFICIAL</w:t>
      </w:r>
    </w:fldSimple>
  </w:p>
  <w:p w14:paraId="6AD2438C" w14:textId="77777777" w:rsidR="0005145D" w:rsidRDefault="000514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C9C6" w14:textId="7AA00B39" w:rsidR="009D3D29" w:rsidRDefault="009D3D29" w:rsidP="00F60E75">
    <w:pPr>
      <w:pStyle w:val="Header"/>
      <w:jc w:val="center"/>
      <w:rPr>
        <w:rFonts w:cs="Arial"/>
        <w:b/>
        <w:bCs/>
        <w:color w:val="FF0000"/>
      </w:rPr>
    </w:pPr>
    <w:r>
      <w:rPr>
        <w:rFonts w:cs="Arial"/>
        <w:b/>
        <w:bCs/>
        <w:color w:val="FF0000"/>
      </w:rPr>
      <w:fldChar w:fldCharType="begin"/>
    </w:r>
    <w:r>
      <w:rPr>
        <w:rFonts w:cs="Arial"/>
        <w:b/>
        <w:bCs/>
        <w:color w:val="FF0000"/>
      </w:rPr>
      <w:instrText xml:space="preserve"> DOCPROPERTY ClassificationMarking \* MERGEFORMAT </w:instrText>
    </w:r>
    <w:r>
      <w:rPr>
        <w:rFonts w:cs="Arial"/>
        <w:b/>
        <w:bCs/>
        <w:color w:val="FF0000"/>
      </w:rPr>
      <w:fldChar w:fldCharType="separate"/>
    </w:r>
    <w:r w:rsidR="0005145D" w:rsidRPr="0005145D">
      <w:rPr>
        <w:rFonts w:ascii="Times New Roman" w:hAnsi="Times New Roman"/>
        <w:b/>
        <w:bCs/>
        <w:color w:val="FF0000"/>
      </w:rPr>
      <w:t>OFFICIAL</w:t>
    </w:r>
    <w:r>
      <w:rPr>
        <w:rFonts w:cs="Arial"/>
        <w:b/>
        <w:bCs/>
        <w:color w:val="FF0000"/>
      </w:rPr>
      <w:fldChar w:fldCharType="end"/>
    </w:r>
  </w:p>
  <w:p w14:paraId="79F5A271" w14:textId="77777777" w:rsidR="009D3D29" w:rsidRDefault="009D3D29">
    <w:pPr>
      <w:pStyle w:val="Header"/>
      <w:jc w:val="center"/>
      <w:rPr>
        <w:b/>
        <w:bCs/>
        <w:color w:val="FF0000"/>
      </w:rPr>
    </w:pPr>
    <w:r>
      <w:rPr>
        <w:rFonts w:cs="Arial"/>
        <w:b/>
        <w:bCs/>
        <w:color w:val="FF0000"/>
      </w:rPr>
      <w:t>NOT PROTECTIVELY MARKED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5414" w14:textId="2C692122" w:rsidR="009D3D29" w:rsidRDefault="0005145D" w:rsidP="0005145D">
    <w:pPr>
      <w:pStyle w:val="Header"/>
      <w:jc w:val="center"/>
    </w:pPr>
    <w:fldSimple w:instr=" DOCPROPERTY ClassificationMarking \* MERGEFORMAT ">
      <w:r w:rsidRPr="0005145D">
        <w:rPr>
          <w:rFonts w:ascii="Times New Roman" w:hAnsi="Times New Roman"/>
          <w:b/>
          <w:color w:val="FF0000"/>
        </w:rPr>
        <w:t>OFFICIAL</w:t>
      </w:r>
    </w:fldSimple>
  </w:p>
  <w:p w14:paraId="09757421" w14:textId="77777777" w:rsidR="0005145D" w:rsidRDefault="000514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2E59" w14:textId="2D223D47" w:rsidR="00F67C88" w:rsidRDefault="00A920CC" w:rsidP="00F67C88">
    <w:pPr>
      <w:pStyle w:val="Header"/>
      <w:jc w:val="center"/>
    </w:pPr>
    <w:r>
      <w:fldChar w:fldCharType="begin"/>
    </w:r>
    <w:r>
      <w:instrText xml:space="preserve"> DOCPROPERTY ClassificationMarking \* MERGEFORMAT </w:instrText>
    </w:r>
    <w:r>
      <w:fldChar w:fldCharType="separate"/>
    </w:r>
    <w:r w:rsidR="0005145D" w:rsidRPr="0005145D">
      <w:rPr>
        <w:rFonts w:ascii="Times New Roman" w:hAnsi="Times New Roman"/>
        <w:b/>
        <w:color w:val="FF0000"/>
      </w:rPr>
      <w:t>OFFICIAL</w:t>
    </w:r>
    <w:r>
      <w:rPr>
        <w:rFonts w:ascii="Times New Roman" w:hAnsi="Times New Roman"/>
        <w:b/>
        <w:color w:val="FF0000"/>
      </w:rPr>
      <w:fldChar w:fldCharType="end"/>
    </w:r>
  </w:p>
  <w:p w14:paraId="5973CD4B" w14:textId="77777777" w:rsidR="00F67C88" w:rsidRDefault="00F67C8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6DB9" w14:textId="74868C62" w:rsidR="00F67C88" w:rsidRDefault="00A920CC" w:rsidP="00F67C88">
    <w:pPr>
      <w:pStyle w:val="Header"/>
      <w:jc w:val="center"/>
    </w:pPr>
    <w:r>
      <w:fldChar w:fldCharType="begin"/>
    </w:r>
    <w:r>
      <w:instrText xml:space="preserve"> DOCPROPERTY ClassificationMarking \* MERGEFORMAT </w:instrText>
    </w:r>
    <w:r>
      <w:fldChar w:fldCharType="separate"/>
    </w:r>
    <w:r w:rsidR="0005145D" w:rsidRPr="0005145D">
      <w:rPr>
        <w:rFonts w:ascii="Times New Roman" w:hAnsi="Times New Roman"/>
        <w:b/>
        <w:color w:val="FF0000"/>
      </w:rPr>
      <w:t>OFFICIAL</w:t>
    </w:r>
    <w:r>
      <w:rPr>
        <w:rFonts w:ascii="Times New Roman" w:hAnsi="Times New Roman"/>
        <w:b/>
        <w:color w:val="FF0000"/>
      </w:rPr>
      <w:fldChar w:fldCharType="end"/>
    </w:r>
  </w:p>
  <w:p w14:paraId="208F1725" w14:textId="77777777" w:rsidR="00F67C88" w:rsidRDefault="00F67C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D2673" w14:textId="1C1254DF" w:rsidR="00F67C88" w:rsidRDefault="00A920CC" w:rsidP="00F67C88">
    <w:pPr>
      <w:pStyle w:val="Header"/>
      <w:jc w:val="center"/>
    </w:pPr>
    <w:r>
      <w:fldChar w:fldCharType="begin"/>
    </w:r>
    <w:r>
      <w:instrText xml:space="preserve"> DOCPROPERTY ClassificationMarking \* MERGEFORMAT </w:instrText>
    </w:r>
    <w:r>
      <w:fldChar w:fldCharType="separate"/>
    </w:r>
    <w:r w:rsidR="0005145D" w:rsidRPr="0005145D">
      <w:rPr>
        <w:rFonts w:ascii="Times New Roman" w:hAnsi="Times New Roman"/>
        <w:b/>
        <w:color w:val="FF0000"/>
      </w:rPr>
      <w:t>OFFICIAL</w:t>
    </w:r>
    <w:r>
      <w:rPr>
        <w:rFonts w:ascii="Times New Roman" w:hAnsi="Times New Roman"/>
        <w:b/>
        <w:color w:val="FF0000"/>
      </w:rPr>
      <w:fldChar w:fldCharType="end"/>
    </w:r>
  </w:p>
  <w:p w14:paraId="1B28FDC5" w14:textId="77777777" w:rsidR="00F67C88" w:rsidRDefault="00F6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30E8"/>
    <w:multiLevelType w:val="hybridMultilevel"/>
    <w:tmpl w:val="2EA4C8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96B6FAF"/>
    <w:multiLevelType w:val="multilevel"/>
    <w:tmpl w:val="D31EB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6C5859"/>
    <w:multiLevelType w:val="hybridMultilevel"/>
    <w:tmpl w:val="49E2C43A"/>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5FBD1B8E"/>
    <w:multiLevelType w:val="hybridMultilevel"/>
    <w:tmpl w:val="917CB9D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50945202">
    <w:abstractNumId w:val="3"/>
  </w:num>
  <w:num w:numId="2" w16cid:durableId="141703456">
    <w:abstractNumId w:val="2"/>
  </w:num>
  <w:num w:numId="3" w16cid:durableId="1341200944">
    <w:abstractNumId w:val="0"/>
    <w:lvlOverride w:ilvl="0"/>
    <w:lvlOverride w:ilvl="1"/>
    <w:lvlOverride w:ilvl="2"/>
    <w:lvlOverride w:ilvl="3"/>
    <w:lvlOverride w:ilvl="4"/>
    <w:lvlOverride w:ilvl="5"/>
    <w:lvlOverride w:ilvl="6"/>
    <w:lvlOverride w:ilvl="7"/>
    <w:lvlOverride w:ilvl="8"/>
  </w:num>
  <w:num w:numId="4" w16cid:durableId="125717979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D29"/>
    <w:rsid w:val="0005145D"/>
    <w:rsid w:val="002E4058"/>
    <w:rsid w:val="003B48D1"/>
    <w:rsid w:val="00544999"/>
    <w:rsid w:val="00705371"/>
    <w:rsid w:val="007D2561"/>
    <w:rsid w:val="009D3D29"/>
    <w:rsid w:val="00A920CC"/>
    <w:rsid w:val="00C978C5"/>
    <w:rsid w:val="00DE5F69"/>
    <w:rsid w:val="00F67C88"/>
    <w:rsid w:val="00FC3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3E75988"/>
  <w15:chartTrackingRefBased/>
  <w15:docId w15:val="{55D3D6AF-D019-4A4D-BD72-BB4E85EC5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D29"/>
    <w:pPr>
      <w:widowControl w:val="0"/>
      <w:overflowPunct w:val="0"/>
      <w:autoSpaceDE w:val="0"/>
      <w:autoSpaceDN w:val="0"/>
      <w:adjustRightInd w:val="0"/>
      <w:spacing w:after="0" w:line="240" w:lineRule="auto"/>
      <w:textAlignment w:val="baseline"/>
    </w:pPr>
    <w:rPr>
      <w:rFonts w:ascii="Arial" w:eastAsia="Times New Roman" w:hAnsi="Arial" w:cs="Times New Roman"/>
      <w:spacing w:val="-2"/>
      <w:kern w:val="0"/>
      <w:sz w:val="24"/>
      <w:szCs w:val="20"/>
      <w14:ligatures w14:val="none"/>
    </w:rPr>
  </w:style>
  <w:style w:type="paragraph" w:styleId="Heading1">
    <w:name w:val="heading 1"/>
    <w:basedOn w:val="Normal"/>
    <w:next w:val="Normal"/>
    <w:link w:val="Heading1Char"/>
    <w:qFormat/>
    <w:rsid w:val="009D3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D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D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D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D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D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D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D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67C88"/>
    <w:pPr>
      <w:tabs>
        <w:tab w:val="center" w:pos="4513"/>
        <w:tab w:val="right" w:pos="9026"/>
      </w:tabs>
    </w:pPr>
  </w:style>
  <w:style w:type="character" w:customStyle="1" w:styleId="HeaderChar">
    <w:name w:val="Header Char"/>
    <w:basedOn w:val="DefaultParagraphFont"/>
    <w:link w:val="Header"/>
    <w:uiPriority w:val="99"/>
    <w:rsid w:val="00F67C88"/>
  </w:style>
  <w:style w:type="paragraph" w:styleId="Footer">
    <w:name w:val="footer"/>
    <w:basedOn w:val="Normal"/>
    <w:link w:val="FooterChar"/>
    <w:unhideWhenUsed/>
    <w:rsid w:val="00F67C88"/>
    <w:pPr>
      <w:tabs>
        <w:tab w:val="center" w:pos="4513"/>
        <w:tab w:val="right" w:pos="9026"/>
      </w:tabs>
    </w:pPr>
  </w:style>
  <w:style w:type="character" w:customStyle="1" w:styleId="FooterChar">
    <w:name w:val="Footer Char"/>
    <w:basedOn w:val="DefaultParagraphFont"/>
    <w:link w:val="Footer"/>
    <w:rsid w:val="00F67C88"/>
  </w:style>
  <w:style w:type="character" w:customStyle="1" w:styleId="Heading1Char">
    <w:name w:val="Heading 1 Char"/>
    <w:basedOn w:val="DefaultParagraphFont"/>
    <w:link w:val="Heading1"/>
    <w:uiPriority w:val="9"/>
    <w:rsid w:val="009D3D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D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D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D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D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D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D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D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D29"/>
    <w:rPr>
      <w:rFonts w:eastAsiaTheme="majorEastAsia" w:cstheme="majorBidi"/>
      <w:color w:val="272727" w:themeColor="text1" w:themeTint="D8"/>
    </w:rPr>
  </w:style>
  <w:style w:type="paragraph" w:styleId="Title">
    <w:name w:val="Title"/>
    <w:basedOn w:val="Normal"/>
    <w:next w:val="Normal"/>
    <w:link w:val="TitleChar"/>
    <w:uiPriority w:val="10"/>
    <w:qFormat/>
    <w:rsid w:val="009D3D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D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D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D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D29"/>
    <w:pPr>
      <w:spacing w:before="160"/>
      <w:jc w:val="center"/>
    </w:pPr>
    <w:rPr>
      <w:i/>
      <w:iCs/>
      <w:color w:val="404040" w:themeColor="text1" w:themeTint="BF"/>
    </w:rPr>
  </w:style>
  <w:style w:type="character" w:customStyle="1" w:styleId="QuoteChar">
    <w:name w:val="Quote Char"/>
    <w:basedOn w:val="DefaultParagraphFont"/>
    <w:link w:val="Quote"/>
    <w:uiPriority w:val="29"/>
    <w:rsid w:val="009D3D29"/>
    <w:rPr>
      <w:i/>
      <w:iCs/>
      <w:color w:val="404040" w:themeColor="text1" w:themeTint="BF"/>
    </w:rPr>
  </w:style>
  <w:style w:type="paragraph" w:styleId="ListParagraph">
    <w:name w:val="List Paragraph"/>
    <w:basedOn w:val="Normal"/>
    <w:uiPriority w:val="34"/>
    <w:qFormat/>
    <w:rsid w:val="009D3D29"/>
    <w:pPr>
      <w:ind w:left="720"/>
      <w:contextualSpacing/>
    </w:pPr>
  </w:style>
  <w:style w:type="character" w:styleId="IntenseEmphasis">
    <w:name w:val="Intense Emphasis"/>
    <w:basedOn w:val="DefaultParagraphFont"/>
    <w:uiPriority w:val="21"/>
    <w:qFormat/>
    <w:rsid w:val="009D3D29"/>
    <w:rPr>
      <w:i/>
      <w:iCs/>
      <w:color w:val="0F4761" w:themeColor="accent1" w:themeShade="BF"/>
    </w:rPr>
  </w:style>
  <w:style w:type="paragraph" w:styleId="IntenseQuote">
    <w:name w:val="Intense Quote"/>
    <w:basedOn w:val="Normal"/>
    <w:next w:val="Normal"/>
    <w:link w:val="IntenseQuoteChar"/>
    <w:uiPriority w:val="30"/>
    <w:qFormat/>
    <w:rsid w:val="009D3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D29"/>
    <w:rPr>
      <w:i/>
      <w:iCs/>
      <w:color w:val="0F4761" w:themeColor="accent1" w:themeShade="BF"/>
    </w:rPr>
  </w:style>
  <w:style w:type="character" w:styleId="IntenseReference">
    <w:name w:val="Intense Reference"/>
    <w:basedOn w:val="DefaultParagraphFont"/>
    <w:uiPriority w:val="32"/>
    <w:qFormat/>
    <w:rsid w:val="009D3D29"/>
    <w:rPr>
      <w:b/>
      <w:bCs/>
      <w:smallCaps/>
      <w:color w:val="0F4761" w:themeColor="accent1" w:themeShade="BF"/>
      <w:spacing w:val="5"/>
    </w:rPr>
  </w:style>
  <w:style w:type="character" w:styleId="PageNumber">
    <w:name w:val="page number"/>
    <w:basedOn w:val="DefaultParagraphFont"/>
    <w:semiHidden/>
    <w:rsid w:val="009D3D29"/>
  </w:style>
  <w:style w:type="character" w:styleId="Hyperlink">
    <w:name w:val="Hyperlink"/>
    <w:uiPriority w:val="99"/>
    <w:unhideWhenUsed/>
    <w:rsid w:val="009D3D29"/>
    <w:rPr>
      <w:color w:val="0000FF"/>
      <w:u w:val="single"/>
    </w:rPr>
  </w:style>
  <w:style w:type="paragraph" w:customStyle="1" w:styleId="Default">
    <w:name w:val="Default"/>
    <w:basedOn w:val="Normal"/>
    <w:uiPriority w:val="99"/>
    <w:rsid w:val="009D3D29"/>
    <w:pPr>
      <w:widowControl/>
      <w:overflowPunct/>
      <w:adjustRightInd/>
      <w:textAlignment w:val="auto"/>
    </w:pPr>
    <w:rPr>
      <w:rFonts w:eastAsia="Calibri" w:cs="Arial"/>
      <w:color w:val="000000"/>
      <w:spacing w:val="0"/>
      <w:szCs w:val="24"/>
    </w:rPr>
  </w:style>
  <w:style w:type="paragraph" w:styleId="NoSpacing">
    <w:name w:val="No Spacing"/>
    <w:basedOn w:val="Normal"/>
    <w:uiPriority w:val="1"/>
    <w:qFormat/>
    <w:rsid w:val="009D3D29"/>
    <w:pPr>
      <w:widowControl/>
      <w:overflowPunct/>
      <w:autoSpaceDE/>
      <w:autoSpaceDN/>
      <w:adjustRightInd/>
      <w:textAlignment w:val="auto"/>
    </w:pPr>
    <w:rPr>
      <w:rFonts w:ascii="Calibri" w:eastAsia="Calibri" w:hAnsi="Calibri"/>
      <w:spacing w:val="0"/>
      <w:sz w:val="22"/>
      <w:szCs w:val="22"/>
    </w:rPr>
  </w:style>
  <w:style w:type="paragraph" w:styleId="EndnoteText">
    <w:name w:val="endnote text"/>
    <w:basedOn w:val="Normal"/>
    <w:link w:val="EndnoteTextChar"/>
    <w:uiPriority w:val="99"/>
    <w:unhideWhenUsed/>
    <w:rsid w:val="009D3D29"/>
    <w:pPr>
      <w:widowControl/>
      <w:overflowPunct/>
      <w:autoSpaceDE/>
      <w:autoSpaceDN/>
      <w:adjustRightInd/>
      <w:textAlignment w:val="auto"/>
    </w:pPr>
    <w:rPr>
      <w:rFonts w:ascii="Calibri" w:eastAsia="Calibri" w:hAnsi="Calibri"/>
      <w:spacing w:val="0"/>
      <w:kern w:val="2"/>
      <w:sz w:val="20"/>
    </w:rPr>
  </w:style>
  <w:style w:type="character" w:customStyle="1" w:styleId="EndnoteTextChar">
    <w:name w:val="Endnote Text Char"/>
    <w:basedOn w:val="DefaultParagraphFont"/>
    <w:link w:val="EndnoteText"/>
    <w:uiPriority w:val="99"/>
    <w:rsid w:val="009D3D29"/>
    <w:rPr>
      <w:rFonts w:ascii="Calibri" w:eastAsia="Calibri" w:hAnsi="Calibri" w:cs="Times New Roman"/>
      <w:sz w:val="20"/>
      <w:szCs w:val="20"/>
      <w14:ligatures w14:val="none"/>
    </w:rPr>
  </w:style>
  <w:style w:type="character" w:styleId="UnresolvedMention">
    <w:name w:val="Unresolved Mention"/>
    <w:basedOn w:val="DefaultParagraphFont"/>
    <w:uiPriority w:val="99"/>
    <w:semiHidden/>
    <w:unhideWhenUsed/>
    <w:rsid w:val="00C97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7989">
      <w:bodyDiv w:val="1"/>
      <w:marLeft w:val="0"/>
      <w:marRight w:val="0"/>
      <w:marTop w:val="0"/>
      <w:marBottom w:val="0"/>
      <w:divBdr>
        <w:top w:val="none" w:sz="0" w:space="0" w:color="auto"/>
        <w:left w:val="none" w:sz="0" w:space="0" w:color="auto"/>
        <w:bottom w:val="none" w:sz="0" w:space="0" w:color="auto"/>
        <w:right w:val="none" w:sz="0" w:space="0" w:color="auto"/>
      </w:divBdr>
    </w:div>
    <w:div w:id="17471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scotland.police.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facebook.com/NorthEastPoliceDivision" TargetMode="Externa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6.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report@phishing.gov.uk"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McDonald, Megan</dc:creator>
  <cp:keywords/>
  <dc:description/>
  <cp:lastModifiedBy>McDonald, Megan</cp:lastModifiedBy>
  <cp:revision>1</cp:revision>
  <dcterms:created xsi:type="dcterms:W3CDTF">2025-03-07T15:00:00Z</dcterms:created>
  <dcterms:modified xsi:type="dcterms:W3CDTF">2025-03-07T15:44:00Z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SPNET\1901628</vt:lpwstr>
  </property>
  <property fmtid="{D5CDD505-2E9C-101B-9397-08002B2CF9AE}" pid="5" name="ClassificationMadeExternally">
    <vt:lpwstr>No</vt:lpwstr>
  </property>
  <property fmtid="{D5CDD505-2E9C-101B-9397-08002B2CF9AE}" pid="6" name="ClassificationMadeOn">
    <vt:filetime>2025-03-07T15:43:37Z</vt:filetime>
  </property>
</Properties>
</file>