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992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63"/>
        <w:gridCol w:w="2013"/>
        <w:gridCol w:w="1418"/>
        <w:gridCol w:w="1462"/>
        <w:gridCol w:w="476"/>
        <w:gridCol w:w="9260"/>
      </w:tblGrid>
      <w:tr w:rsidR="00305126" w:rsidRPr="00024695" w14:paraId="58E706B7" w14:textId="77777777" w:rsidTr="00FD0A5B">
        <w:tc>
          <w:tcPr>
            <w:tcW w:w="363" w:type="dxa"/>
          </w:tcPr>
          <w:p w14:paraId="3DC2BCC9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</w:tcPr>
          <w:p w14:paraId="72D14B00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Risk</w:t>
            </w:r>
          </w:p>
        </w:tc>
        <w:tc>
          <w:tcPr>
            <w:tcW w:w="1418" w:type="dxa"/>
          </w:tcPr>
          <w:p w14:paraId="623732FD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Likelihood</w:t>
            </w:r>
          </w:p>
        </w:tc>
        <w:tc>
          <w:tcPr>
            <w:tcW w:w="1462" w:type="dxa"/>
          </w:tcPr>
          <w:p w14:paraId="7AABF4A4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Severity</w:t>
            </w:r>
          </w:p>
        </w:tc>
        <w:tc>
          <w:tcPr>
            <w:tcW w:w="476" w:type="dxa"/>
          </w:tcPr>
          <w:p w14:paraId="469FFDDB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260" w:type="dxa"/>
          </w:tcPr>
          <w:p w14:paraId="31D52486" w14:textId="2619CB7B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Mitigation</w:t>
            </w:r>
          </w:p>
        </w:tc>
      </w:tr>
      <w:tr w:rsidR="005C783F" w:rsidRPr="00024695" w14:paraId="44115FE2" w14:textId="77777777" w:rsidTr="00FD0A5B">
        <w:trPr>
          <w:trHeight w:val="292"/>
        </w:trPr>
        <w:tc>
          <w:tcPr>
            <w:tcW w:w="363" w:type="dxa"/>
            <w:vMerge w:val="restart"/>
          </w:tcPr>
          <w:p w14:paraId="31F972BF" w14:textId="60B07291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</w:t>
            </w:r>
          </w:p>
        </w:tc>
        <w:tc>
          <w:tcPr>
            <w:tcW w:w="2013" w:type="dxa"/>
            <w:vMerge w:val="restart"/>
          </w:tcPr>
          <w:p w14:paraId="49B3E22D" w14:textId="1DFEF8F5" w:rsidR="005C783F" w:rsidRDefault="00AE46DD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Serious injury to user and to others nearby through fumes, fire, explosion</w:t>
            </w:r>
            <w:r w:rsidR="00152994">
              <w:rPr>
                <w:rFonts w:ascii="Arial" w:hAnsi="Arial"/>
                <w:sz w:val="22"/>
                <w:szCs w:val="22"/>
              </w:rPr>
              <w:t>. Pollution of watercourses</w:t>
            </w:r>
          </w:p>
        </w:tc>
        <w:tc>
          <w:tcPr>
            <w:tcW w:w="1418" w:type="dxa"/>
            <w:vMerge w:val="restart"/>
          </w:tcPr>
          <w:p w14:paraId="14F8BB8E" w14:textId="2889C725" w:rsidR="005C783F" w:rsidRDefault="00152994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low</w:t>
            </w:r>
            <w:proofErr w:type="gramEnd"/>
          </w:p>
        </w:tc>
        <w:tc>
          <w:tcPr>
            <w:tcW w:w="1462" w:type="dxa"/>
            <w:vMerge w:val="restart"/>
          </w:tcPr>
          <w:p w14:paraId="253FFCF2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high</w:t>
            </w:r>
            <w:proofErr w:type="gramEnd"/>
          </w:p>
        </w:tc>
        <w:tc>
          <w:tcPr>
            <w:tcW w:w="476" w:type="dxa"/>
          </w:tcPr>
          <w:p w14:paraId="18870731" w14:textId="6C28094D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9260" w:type="dxa"/>
          </w:tcPr>
          <w:p w14:paraId="22D798E5" w14:textId="18966395" w:rsidR="005C783F" w:rsidRPr="004347FD" w:rsidRDefault="00E10A8D" w:rsidP="00E10A8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Keep and transport</w:t>
            </w:r>
            <w:r w:rsidR="00AE46DD">
              <w:rPr>
                <w:rFonts w:ascii="Arial" w:hAnsi="Arial"/>
                <w:sz w:val="22"/>
                <w:szCs w:val="22"/>
              </w:rPr>
              <w:t xml:space="preserve"> fuel in an approved </w:t>
            </w:r>
            <w:r>
              <w:rPr>
                <w:rFonts w:ascii="Arial" w:hAnsi="Arial"/>
                <w:sz w:val="22"/>
                <w:szCs w:val="22"/>
              </w:rPr>
              <w:t>fuel can</w:t>
            </w:r>
          </w:p>
        </w:tc>
      </w:tr>
      <w:tr w:rsidR="005C783F" w:rsidRPr="00024695" w14:paraId="13BCAD8B" w14:textId="77777777" w:rsidTr="00FD0A5B">
        <w:trPr>
          <w:trHeight w:val="292"/>
        </w:trPr>
        <w:tc>
          <w:tcPr>
            <w:tcW w:w="363" w:type="dxa"/>
            <w:vMerge/>
          </w:tcPr>
          <w:p w14:paraId="6998410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102D6C0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4F5423E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FFB0ABB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18B4ED80" w14:textId="56F9CD00" w:rsidR="005C783F" w:rsidRDefault="005C783F" w:rsidP="00426BAC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9260" w:type="dxa"/>
          </w:tcPr>
          <w:p w14:paraId="1CD78958" w14:textId="262BD852" w:rsidR="005C783F" w:rsidRPr="004347FD" w:rsidRDefault="00AE46DD" w:rsidP="00426BAC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Refi</w:t>
            </w:r>
            <w:r w:rsidR="003F7CDE">
              <w:rPr>
                <w:rFonts w:ascii="Arial" w:hAnsi="Arial"/>
                <w:sz w:val="22"/>
                <w:szCs w:val="22"/>
              </w:rPr>
              <w:t>ll or drain fuel tanks in a well ventilated or outdoor area</w:t>
            </w:r>
            <w:r w:rsidR="00125E36">
              <w:rPr>
                <w:rFonts w:ascii="Arial" w:hAnsi="Arial"/>
                <w:sz w:val="22"/>
                <w:szCs w:val="22"/>
              </w:rPr>
              <w:t>, away from watercourses</w:t>
            </w:r>
          </w:p>
        </w:tc>
      </w:tr>
      <w:tr w:rsidR="005C783F" w:rsidRPr="00024695" w14:paraId="2296D02A" w14:textId="77777777" w:rsidTr="00FD0A5B">
        <w:trPr>
          <w:trHeight w:val="292"/>
        </w:trPr>
        <w:tc>
          <w:tcPr>
            <w:tcW w:w="363" w:type="dxa"/>
            <w:vMerge/>
          </w:tcPr>
          <w:p w14:paraId="69F5164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7A64555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62AE99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6750DB03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12ACCD8" w14:textId="483A66EB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9260" w:type="dxa"/>
          </w:tcPr>
          <w:p w14:paraId="23EEFE19" w14:textId="68DC862D" w:rsidR="005C783F" w:rsidRPr="003F7CDE" w:rsidRDefault="003F7CDE" w:rsidP="003F7CDE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 not smoke, allow sparks, open flames or other sources of ignition near to fuel tanks or containers</w:t>
            </w:r>
          </w:p>
        </w:tc>
      </w:tr>
      <w:tr w:rsidR="005C783F" w:rsidRPr="00024695" w14:paraId="6ED925E1" w14:textId="77777777" w:rsidTr="00FD0A5B">
        <w:trPr>
          <w:trHeight w:val="292"/>
        </w:trPr>
        <w:tc>
          <w:tcPr>
            <w:tcW w:w="363" w:type="dxa"/>
            <w:vMerge/>
          </w:tcPr>
          <w:p w14:paraId="485A664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F1318F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AB0E39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F18E6D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B3E9EE" w14:textId="038B311F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9260" w:type="dxa"/>
          </w:tcPr>
          <w:p w14:paraId="595D642E" w14:textId="6F146AF9" w:rsidR="005C783F" w:rsidRPr="00024695" w:rsidRDefault="003F7CDE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Stop engines and allow to cool before refilling fuel tanks</w:t>
            </w:r>
          </w:p>
        </w:tc>
      </w:tr>
      <w:tr w:rsidR="005C783F" w:rsidRPr="00024695" w14:paraId="68430FDD" w14:textId="77777777" w:rsidTr="00FD0A5B">
        <w:tc>
          <w:tcPr>
            <w:tcW w:w="363" w:type="dxa"/>
            <w:vMerge/>
          </w:tcPr>
          <w:p w14:paraId="1B8F1B8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C1FEE5F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500894A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743C3C0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5B0144D7" w14:textId="0DE82D62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9260" w:type="dxa"/>
          </w:tcPr>
          <w:p w14:paraId="45D71B67" w14:textId="4558CE0B" w:rsidR="005C783F" w:rsidRPr="00024695" w:rsidRDefault="003F7CDE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 not remove caps of fuel tanks when engines are running or are hot</w:t>
            </w:r>
          </w:p>
        </w:tc>
      </w:tr>
      <w:tr w:rsidR="005C783F" w:rsidRPr="00024695" w14:paraId="3A984598" w14:textId="77777777" w:rsidTr="00FD0A5B">
        <w:tc>
          <w:tcPr>
            <w:tcW w:w="363" w:type="dxa"/>
            <w:vMerge/>
          </w:tcPr>
          <w:p w14:paraId="6FC47C21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FDAFEF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6F732E4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0C2512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9AA8DB3" w14:textId="1F21C825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9260" w:type="dxa"/>
          </w:tcPr>
          <w:p w14:paraId="29AF067A" w14:textId="7771A275" w:rsidR="005C783F" w:rsidRPr="00024695" w:rsidRDefault="003F7CDE" w:rsidP="00125E3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Loosen fuel tank and </w:t>
            </w:r>
            <w:r w:rsidR="00125E36">
              <w:rPr>
                <w:rFonts w:ascii="Arial" w:hAnsi="Arial"/>
                <w:sz w:val="22"/>
                <w:szCs w:val="22"/>
              </w:rPr>
              <w:t>fuel can</w:t>
            </w:r>
            <w:r>
              <w:rPr>
                <w:rFonts w:ascii="Arial" w:hAnsi="Arial"/>
                <w:sz w:val="22"/>
                <w:szCs w:val="22"/>
              </w:rPr>
              <w:t xml:space="preserve"> caps slowly to relieve any pressure in the tank or container</w:t>
            </w:r>
          </w:p>
        </w:tc>
      </w:tr>
      <w:tr w:rsidR="005C783F" w:rsidRPr="00024695" w14:paraId="2CB35679" w14:textId="77777777" w:rsidTr="00FD0A5B">
        <w:tc>
          <w:tcPr>
            <w:tcW w:w="363" w:type="dxa"/>
            <w:vMerge/>
          </w:tcPr>
          <w:p w14:paraId="7EB2B8C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29686F7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689A7D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9F7A02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F88EE2D" w14:textId="0BC7AB27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9260" w:type="dxa"/>
          </w:tcPr>
          <w:p w14:paraId="7BC76D26" w14:textId="6C8A9A98" w:rsidR="005C783F" w:rsidRPr="00024695" w:rsidRDefault="00E10A8D" w:rsidP="003F353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 not overfill fuel tanks</w:t>
            </w:r>
          </w:p>
        </w:tc>
      </w:tr>
      <w:tr w:rsidR="005C783F" w:rsidRPr="00024695" w14:paraId="5C50737A" w14:textId="77777777" w:rsidTr="00FD0A5B">
        <w:trPr>
          <w:trHeight w:val="185"/>
        </w:trPr>
        <w:tc>
          <w:tcPr>
            <w:tcW w:w="363" w:type="dxa"/>
            <w:vMerge/>
          </w:tcPr>
          <w:p w14:paraId="7709299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58E34B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B8931D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948D08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268E30" w14:textId="05FDAF4B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9260" w:type="dxa"/>
          </w:tcPr>
          <w:p w14:paraId="0974AE54" w14:textId="3BBB4A5A" w:rsidR="005C783F" w:rsidRPr="004347FD" w:rsidRDefault="00E10A8D" w:rsidP="00125E3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After filling, replace fuel tank </w:t>
            </w:r>
            <w:r w:rsidR="00125E36">
              <w:rPr>
                <w:rFonts w:ascii="Arial" w:hAnsi="Arial"/>
                <w:sz w:val="22"/>
                <w:szCs w:val="22"/>
              </w:rPr>
              <w:t xml:space="preserve">and fuel can </w:t>
            </w:r>
            <w:r>
              <w:rPr>
                <w:rFonts w:ascii="Arial" w:hAnsi="Arial"/>
                <w:sz w:val="22"/>
                <w:szCs w:val="22"/>
              </w:rPr>
              <w:t xml:space="preserve">caps securely and wipe up spilled fuel from the tank, machine and </w:t>
            </w:r>
            <w:r w:rsidR="00125E36">
              <w:rPr>
                <w:rFonts w:ascii="Arial" w:hAnsi="Arial"/>
                <w:sz w:val="22"/>
                <w:szCs w:val="22"/>
              </w:rPr>
              <w:t>fuel can</w:t>
            </w:r>
            <w:r>
              <w:rPr>
                <w:rFonts w:ascii="Arial" w:hAnsi="Arial"/>
                <w:sz w:val="22"/>
                <w:szCs w:val="22"/>
              </w:rPr>
              <w:t xml:space="preserve"> before starting the machine</w:t>
            </w:r>
            <w:r w:rsidR="00125E36">
              <w:rPr>
                <w:rFonts w:ascii="Arial" w:hAnsi="Arial"/>
                <w:sz w:val="22"/>
                <w:szCs w:val="22"/>
              </w:rPr>
              <w:t xml:space="preserve">.  Remove wipes or rag 5m away from </w:t>
            </w:r>
            <w:r w:rsidR="00D84142">
              <w:rPr>
                <w:rFonts w:ascii="Arial" w:hAnsi="Arial"/>
                <w:sz w:val="22"/>
                <w:szCs w:val="22"/>
              </w:rPr>
              <w:t xml:space="preserve">the </w:t>
            </w:r>
            <w:r w:rsidR="00125E36">
              <w:rPr>
                <w:rFonts w:ascii="Arial" w:hAnsi="Arial"/>
                <w:sz w:val="22"/>
                <w:szCs w:val="22"/>
              </w:rPr>
              <w:t>machine to be started, and dispose of properly</w:t>
            </w:r>
          </w:p>
        </w:tc>
      </w:tr>
      <w:tr w:rsidR="005C783F" w:rsidRPr="00024695" w14:paraId="341A8E42" w14:textId="77777777" w:rsidTr="00FD0A5B">
        <w:tc>
          <w:tcPr>
            <w:tcW w:w="363" w:type="dxa"/>
            <w:vMerge/>
          </w:tcPr>
          <w:p w14:paraId="156AFA8C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41A7D90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474FD9B3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D5F8071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8F9F1A4" w14:textId="703A8598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9260" w:type="dxa"/>
          </w:tcPr>
          <w:p w14:paraId="33CF55C7" w14:textId="11ED036E" w:rsidR="005C783F" w:rsidRPr="004347FD" w:rsidRDefault="00E10A8D" w:rsidP="00E10A8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If fuel is spilled, do not attempt to start the machine until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vapours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have dissipated or move the machine away from the area of spillage prior to starting.  For portable equipment,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. </w:t>
            </w:r>
            <w:proofErr w:type="gramStart"/>
            <w:r>
              <w:rPr>
                <w:rFonts w:ascii="Arial" w:hAnsi="Arial"/>
                <w:sz w:val="22"/>
                <w:szCs w:val="22"/>
              </w:rPr>
              <w:t>chainsaw</w:t>
            </w:r>
            <w:proofErr w:type="gramEnd"/>
            <w:r>
              <w:rPr>
                <w:rFonts w:ascii="Arial" w:hAnsi="Arial"/>
                <w:sz w:val="22"/>
                <w:szCs w:val="22"/>
              </w:rPr>
              <w:t>, always start the machine 5m away from the refueling site</w:t>
            </w:r>
          </w:p>
        </w:tc>
      </w:tr>
      <w:tr w:rsidR="005C783F" w:rsidRPr="00024695" w14:paraId="75F7B2E1" w14:textId="77777777" w:rsidTr="00FD0A5B">
        <w:tc>
          <w:tcPr>
            <w:tcW w:w="363" w:type="dxa"/>
            <w:vMerge/>
          </w:tcPr>
          <w:p w14:paraId="79D04115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55DAAE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573404F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176D3F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129179" w14:textId="1023FEA6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9260" w:type="dxa"/>
          </w:tcPr>
          <w:p w14:paraId="66AF8113" w14:textId="6203F292" w:rsidR="005C783F" w:rsidRPr="004347FD" w:rsidRDefault="00E10A8D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 not use machines with know</w:t>
            </w:r>
            <w:r w:rsidR="00772A3C">
              <w:rPr>
                <w:rFonts w:ascii="Arial" w:hAnsi="Arial"/>
                <w:sz w:val="22"/>
                <w:szCs w:val="22"/>
              </w:rPr>
              <w:t>n</w:t>
            </w:r>
            <w:r>
              <w:rPr>
                <w:rFonts w:ascii="Arial" w:hAnsi="Arial"/>
                <w:sz w:val="22"/>
                <w:szCs w:val="22"/>
              </w:rPr>
              <w:t xml:space="preserve"> leaks in the fuel system</w:t>
            </w:r>
          </w:p>
        </w:tc>
      </w:tr>
      <w:tr w:rsidR="005C783F" w:rsidRPr="00024695" w14:paraId="6F28317A" w14:textId="77777777" w:rsidTr="00FD0A5B">
        <w:tc>
          <w:tcPr>
            <w:tcW w:w="363" w:type="dxa"/>
            <w:vMerge/>
          </w:tcPr>
          <w:p w14:paraId="3A96610B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615ADDA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8BB4947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3F714C4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99B7C" w14:textId="4FECE578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11</w:t>
            </w:r>
          </w:p>
        </w:tc>
        <w:tc>
          <w:tcPr>
            <w:tcW w:w="9260" w:type="dxa"/>
          </w:tcPr>
          <w:p w14:paraId="78E4734C" w14:textId="3CB8A1DE" w:rsidR="005C783F" w:rsidRPr="004347FD" w:rsidRDefault="00E10A8D" w:rsidP="003F353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Store fuel </w:t>
            </w:r>
            <w:r w:rsidR="00125E36">
              <w:rPr>
                <w:rFonts w:ascii="Arial" w:hAnsi="Arial"/>
                <w:sz w:val="22"/>
                <w:szCs w:val="22"/>
              </w:rPr>
              <w:t xml:space="preserve">cans </w:t>
            </w:r>
            <w:r>
              <w:rPr>
                <w:rFonts w:ascii="Arial" w:hAnsi="Arial"/>
                <w:sz w:val="22"/>
                <w:szCs w:val="22"/>
              </w:rPr>
              <w:t>in a cool, well-ventilated area away from</w:t>
            </w:r>
            <w:r w:rsidR="00125E36">
              <w:rPr>
                <w:rFonts w:ascii="Arial" w:hAnsi="Arial"/>
                <w:sz w:val="22"/>
                <w:szCs w:val="22"/>
              </w:rPr>
              <w:t xml:space="preserve"> sources of ignition.  The floor of the metal cabinet inside the tool store is a suitable place.  Ensure both t</w:t>
            </w:r>
            <w:r w:rsidR="00D84142">
              <w:rPr>
                <w:rFonts w:ascii="Arial" w:hAnsi="Arial"/>
                <w:sz w:val="22"/>
                <w:szCs w:val="22"/>
              </w:rPr>
              <w:t>he cabinet and the tool store are</w:t>
            </w:r>
            <w:r w:rsidR="00125E36">
              <w:rPr>
                <w:rFonts w:ascii="Arial" w:hAnsi="Arial"/>
                <w:sz w:val="22"/>
                <w:szCs w:val="22"/>
              </w:rPr>
              <w:t xml:space="preserve"> locked at the end of the day </w:t>
            </w:r>
          </w:p>
        </w:tc>
      </w:tr>
      <w:tr w:rsidR="005C783F" w:rsidRPr="00024695" w14:paraId="7BBC2BE0" w14:textId="77777777" w:rsidTr="00FD0A5B">
        <w:tc>
          <w:tcPr>
            <w:tcW w:w="363" w:type="dxa"/>
            <w:vMerge/>
          </w:tcPr>
          <w:p w14:paraId="73FF13B9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BA48A8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26353A8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78D1C1E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26135" w14:textId="4E2C0B27" w:rsidR="005C783F" w:rsidRPr="004347FD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12</w:t>
            </w:r>
          </w:p>
        </w:tc>
        <w:tc>
          <w:tcPr>
            <w:tcW w:w="9260" w:type="dxa"/>
          </w:tcPr>
          <w:p w14:paraId="4B7C5455" w14:textId="12268D54" w:rsidR="005C783F" w:rsidRPr="00024695" w:rsidRDefault="00152994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If possible transport fuel cans in an open area of a vehicle or, if in the driver/passenger compartment, ensure that windows are open to avoid build up of fumes.  Do not transport filled fuel cans for long distances in the driver/passenger compartment</w:t>
            </w:r>
            <w:r w:rsidR="00D84142">
              <w:rPr>
                <w:rFonts w:ascii="Arial" w:hAnsi="Arial"/>
                <w:sz w:val="22"/>
                <w:szCs w:val="22"/>
              </w:rPr>
              <w:t xml:space="preserve"> or leave in a hot car</w:t>
            </w:r>
          </w:p>
        </w:tc>
      </w:tr>
    </w:tbl>
    <w:p w14:paraId="40A679E3" w14:textId="77777777" w:rsidR="005C783F" w:rsidRDefault="005C783F" w:rsidP="00024695">
      <w:pPr>
        <w:ind w:left="-567"/>
      </w:pPr>
    </w:p>
    <w:p w14:paraId="6D9A4299" w14:textId="482FCE91" w:rsidR="005C783F" w:rsidRDefault="005C783F" w:rsidP="00024695">
      <w:pPr>
        <w:ind w:left="-567"/>
        <w:rPr>
          <w:rFonts w:ascii="Arial" w:hAnsi="Arial" w:cs="Arial"/>
        </w:rPr>
      </w:pPr>
      <w:r w:rsidRPr="005C783F">
        <w:rPr>
          <w:rFonts w:ascii="Arial" w:hAnsi="Arial" w:cs="Arial"/>
        </w:rPr>
        <w:t xml:space="preserve">I have read and understood this Risk Assessment and will comply with the above mitigations wherever possible in order to reduce risk to </w:t>
      </w:r>
      <w:proofErr w:type="gramStart"/>
      <w:r w:rsidRPr="005C783F">
        <w:rPr>
          <w:rFonts w:ascii="Arial" w:hAnsi="Arial" w:cs="Arial"/>
        </w:rPr>
        <w:t>myself and others</w:t>
      </w:r>
      <w:proofErr w:type="gramEnd"/>
      <w:r w:rsidRPr="005C783F">
        <w:rPr>
          <w:rFonts w:ascii="Arial" w:hAnsi="Arial" w:cs="Arial"/>
        </w:rPr>
        <w:t>.</w:t>
      </w:r>
    </w:p>
    <w:p w14:paraId="7B8E9F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4855841E" w14:textId="241D8FA0" w:rsidR="005C783F" w:rsidRPr="005C783F" w:rsidRDefault="005C783F" w:rsidP="00024695">
      <w:pPr>
        <w:ind w:left="-567"/>
        <w:rPr>
          <w:rFonts w:ascii="Arial" w:hAnsi="Arial" w:cs="Arial"/>
          <w:b/>
        </w:rPr>
      </w:pPr>
      <w:r w:rsidRPr="005C783F">
        <w:rPr>
          <w:rFonts w:ascii="Arial" w:hAnsi="Arial" w:cs="Arial"/>
          <w:b/>
        </w:rPr>
        <w:t>Name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Signature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Date</w:t>
      </w:r>
    </w:p>
    <w:p w14:paraId="6EF90A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6327963A" w14:textId="55D34896" w:rsidR="005C783F" w:rsidRDefault="005C783F" w:rsidP="00024695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5477029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p w14:paraId="3066DFC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60A6B480" w14:textId="4564F828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77CC73F8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16656223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6678A02" w14:textId="4E2B499F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0138C642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989ED2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A1A7E2F" w14:textId="347EF5B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4D9A509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B5CA965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FB1786A" w14:textId="6CDB5DA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0FDCA878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1F37AF94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36578C25" w14:textId="57A836F0" w:rsidR="00EF1EE1" w:rsidRDefault="00EF1EE1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6B508AAC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0BE4E17F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66AB8619" w14:textId="5D44596D" w:rsidR="00EF1EE1" w:rsidRDefault="00EF1EE1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22279D77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64D0A32A" w14:textId="77777777" w:rsidR="00EF1EE1" w:rsidRDefault="00EF1EE1" w:rsidP="005C783F">
      <w:pPr>
        <w:ind w:left="-567"/>
        <w:rPr>
          <w:rFonts w:ascii="Arial" w:hAnsi="Arial" w:cs="Arial"/>
        </w:rPr>
      </w:pPr>
    </w:p>
    <w:p w14:paraId="3310604B" w14:textId="164AF584" w:rsidR="00EF1EE1" w:rsidRDefault="00EF1EE1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  <w:bookmarkStart w:id="0" w:name="_GoBack"/>
      <w:bookmarkEnd w:id="0"/>
    </w:p>
    <w:p w14:paraId="28AC97A3" w14:textId="77777777" w:rsidR="005C783F" w:rsidRPr="005C783F" w:rsidRDefault="005C783F" w:rsidP="005C783F">
      <w:pPr>
        <w:ind w:left="-567"/>
        <w:rPr>
          <w:rFonts w:ascii="Arial" w:hAnsi="Arial" w:cs="Arial"/>
        </w:rPr>
      </w:pPr>
    </w:p>
    <w:p w14:paraId="6D1458FB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sectPr w:rsidR="005C783F" w:rsidRPr="005C783F" w:rsidSect="005C783F">
      <w:headerReference w:type="default" r:id="rId7"/>
      <w:pgSz w:w="16820" w:h="11900" w:orient="landscape"/>
      <w:pgMar w:top="1134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76B27" w14:textId="77777777" w:rsidR="00772A3C" w:rsidRDefault="00772A3C" w:rsidP="001951B7">
      <w:r>
        <w:separator/>
      </w:r>
    </w:p>
  </w:endnote>
  <w:endnote w:type="continuationSeparator" w:id="0">
    <w:p w14:paraId="0A37939B" w14:textId="77777777" w:rsidR="00772A3C" w:rsidRDefault="00772A3C" w:rsidP="0019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F7C73" w14:textId="77777777" w:rsidR="00772A3C" w:rsidRDefault="00772A3C" w:rsidP="001951B7">
      <w:r>
        <w:separator/>
      </w:r>
    </w:p>
  </w:footnote>
  <w:footnote w:type="continuationSeparator" w:id="0">
    <w:p w14:paraId="4158ABB8" w14:textId="77777777" w:rsidR="00772A3C" w:rsidRDefault="00772A3C" w:rsidP="001951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8F21C" w14:textId="20549892" w:rsidR="00772A3C" w:rsidRPr="00E607B0" w:rsidRDefault="00772A3C">
    <w:pPr>
      <w:pStyle w:val="Header"/>
      <w:rPr>
        <w:rFonts w:ascii="Arial" w:hAnsi="Arial"/>
      </w:rPr>
    </w:pPr>
    <w:r w:rsidRPr="00E607B0">
      <w:rPr>
        <w:rFonts w:ascii="Arial" w:hAnsi="Arial"/>
      </w:rPr>
      <w:t xml:space="preserve">Risk </w:t>
    </w:r>
    <w:proofErr w:type="gramStart"/>
    <w:r>
      <w:rPr>
        <w:rFonts w:ascii="Arial" w:hAnsi="Arial"/>
      </w:rPr>
      <w:t>Assess</w:t>
    </w:r>
    <w:r w:rsidR="00602ADF">
      <w:rPr>
        <w:rFonts w:ascii="Arial" w:hAnsi="Arial"/>
      </w:rPr>
      <w:t>ment  Fuel</w:t>
    </w:r>
    <w:proofErr w:type="gramEnd"/>
    <w:r w:rsidR="00602ADF">
      <w:rPr>
        <w:rFonts w:ascii="Arial" w:hAnsi="Arial"/>
      </w:rPr>
      <w:t xml:space="preserve"> 24</w:t>
    </w:r>
    <w:r w:rsidRPr="00E607B0">
      <w:rPr>
        <w:rFonts w:ascii="Arial" w:hAnsi="Arial"/>
      </w:rPr>
      <w:t xml:space="preserve"> June 2021</w:t>
    </w:r>
    <w:r>
      <w:rPr>
        <w:rFonts w:ascii="Arial" w:hAnsi="Arial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95"/>
    <w:rsid w:val="00024695"/>
    <w:rsid w:val="00125E36"/>
    <w:rsid w:val="00152994"/>
    <w:rsid w:val="001951B7"/>
    <w:rsid w:val="001E0C91"/>
    <w:rsid w:val="00305126"/>
    <w:rsid w:val="003F3537"/>
    <w:rsid w:val="003F7CDE"/>
    <w:rsid w:val="00426BAC"/>
    <w:rsid w:val="004347FD"/>
    <w:rsid w:val="00585D9F"/>
    <w:rsid w:val="005B2741"/>
    <w:rsid w:val="005C783F"/>
    <w:rsid w:val="00602ADF"/>
    <w:rsid w:val="006561CC"/>
    <w:rsid w:val="00772A3C"/>
    <w:rsid w:val="0098415C"/>
    <w:rsid w:val="00AE46DD"/>
    <w:rsid w:val="00D1703A"/>
    <w:rsid w:val="00D219BB"/>
    <w:rsid w:val="00D84142"/>
    <w:rsid w:val="00DE1E96"/>
    <w:rsid w:val="00E10A8D"/>
    <w:rsid w:val="00E607B0"/>
    <w:rsid w:val="00EF1EE1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B749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4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376</Words>
  <Characters>2145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Powys Forest Horses</Company>
  <LinksUpToDate>false</LinksUpToDate>
  <CharactersWithSpaces>2516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Trueman</dc:creator>
  <cp:keywords/>
  <dc:description/>
  <cp:lastModifiedBy>Rebecca Trueman</cp:lastModifiedBy>
  <cp:revision>6</cp:revision>
  <dcterms:created xsi:type="dcterms:W3CDTF">2021-06-21T15:12:00Z</dcterms:created>
  <dcterms:modified xsi:type="dcterms:W3CDTF">2021-08-17T07:56:00Z</dcterms:modified>
  <cp:category/>
</cp:coreProperties>
</file>