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4992" w:type="dxa"/>
        <w:tblInd w:w="-567" w:type="dxa"/>
        <w:tblLayout w:type="fixed"/>
        <w:tblLook w:val="04A0" w:firstRow="1" w:lastRow="0" w:firstColumn="1" w:lastColumn="0" w:noHBand="0" w:noVBand="1"/>
      </w:tblPr>
      <w:tblGrid>
        <w:gridCol w:w="363"/>
        <w:gridCol w:w="2013"/>
        <w:gridCol w:w="1418"/>
        <w:gridCol w:w="1462"/>
        <w:gridCol w:w="476"/>
        <w:gridCol w:w="9260"/>
      </w:tblGrid>
      <w:tr w:rsidR="00305126" w:rsidRPr="00024695" w14:paraId="58E706B7" w14:textId="77777777" w:rsidTr="00FD0A5B">
        <w:tc>
          <w:tcPr>
            <w:tcW w:w="363" w:type="dxa"/>
          </w:tcPr>
          <w:p w14:paraId="3DC2BCC9" w14:textId="77777777" w:rsidR="00305126" w:rsidRPr="00024695" w:rsidRDefault="00305126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</w:tcPr>
          <w:p w14:paraId="72D14B00" w14:textId="77777777" w:rsidR="00305126" w:rsidRPr="00E607B0" w:rsidRDefault="00305126" w:rsidP="00024695">
            <w:pPr>
              <w:rPr>
                <w:rFonts w:ascii="Arial" w:hAnsi="Arial"/>
                <w:b/>
                <w:sz w:val="22"/>
                <w:szCs w:val="22"/>
              </w:rPr>
            </w:pPr>
            <w:r w:rsidRPr="00E607B0">
              <w:rPr>
                <w:rFonts w:ascii="Arial" w:hAnsi="Arial"/>
                <w:b/>
                <w:sz w:val="22"/>
                <w:szCs w:val="22"/>
              </w:rPr>
              <w:t>Risk</w:t>
            </w:r>
          </w:p>
        </w:tc>
        <w:tc>
          <w:tcPr>
            <w:tcW w:w="1418" w:type="dxa"/>
          </w:tcPr>
          <w:p w14:paraId="623732FD" w14:textId="77777777" w:rsidR="00305126" w:rsidRPr="00E607B0" w:rsidRDefault="00305126" w:rsidP="00024695">
            <w:pPr>
              <w:rPr>
                <w:rFonts w:ascii="Arial" w:hAnsi="Arial"/>
                <w:b/>
                <w:sz w:val="22"/>
                <w:szCs w:val="22"/>
              </w:rPr>
            </w:pPr>
            <w:r w:rsidRPr="00E607B0">
              <w:rPr>
                <w:rFonts w:ascii="Arial" w:hAnsi="Arial"/>
                <w:b/>
                <w:sz w:val="22"/>
                <w:szCs w:val="22"/>
              </w:rPr>
              <w:t>Likelihood</w:t>
            </w:r>
          </w:p>
        </w:tc>
        <w:tc>
          <w:tcPr>
            <w:tcW w:w="1462" w:type="dxa"/>
          </w:tcPr>
          <w:p w14:paraId="7AABF4A4" w14:textId="77777777" w:rsidR="00305126" w:rsidRPr="00E607B0" w:rsidRDefault="00305126" w:rsidP="00024695">
            <w:pPr>
              <w:rPr>
                <w:rFonts w:ascii="Arial" w:hAnsi="Arial"/>
                <w:b/>
                <w:sz w:val="22"/>
                <w:szCs w:val="22"/>
              </w:rPr>
            </w:pPr>
            <w:r w:rsidRPr="00E607B0">
              <w:rPr>
                <w:rFonts w:ascii="Arial" w:hAnsi="Arial"/>
                <w:b/>
                <w:sz w:val="22"/>
                <w:szCs w:val="22"/>
              </w:rPr>
              <w:t>Severity</w:t>
            </w:r>
          </w:p>
        </w:tc>
        <w:tc>
          <w:tcPr>
            <w:tcW w:w="476" w:type="dxa"/>
          </w:tcPr>
          <w:p w14:paraId="469FFDDB" w14:textId="77777777" w:rsidR="00305126" w:rsidRPr="00E607B0" w:rsidRDefault="00305126" w:rsidP="00024695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9260" w:type="dxa"/>
          </w:tcPr>
          <w:p w14:paraId="31D52486" w14:textId="2619CB7B" w:rsidR="00305126" w:rsidRPr="00E607B0" w:rsidRDefault="00305126" w:rsidP="00024695">
            <w:pPr>
              <w:rPr>
                <w:rFonts w:ascii="Arial" w:hAnsi="Arial"/>
                <w:b/>
                <w:sz w:val="22"/>
                <w:szCs w:val="22"/>
              </w:rPr>
            </w:pPr>
            <w:r w:rsidRPr="00E607B0">
              <w:rPr>
                <w:rFonts w:ascii="Arial" w:hAnsi="Arial"/>
                <w:b/>
                <w:sz w:val="22"/>
                <w:szCs w:val="22"/>
              </w:rPr>
              <w:t>Mitigation</w:t>
            </w:r>
          </w:p>
        </w:tc>
      </w:tr>
      <w:tr w:rsidR="005C783F" w:rsidRPr="00024695" w14:paraId="44115FE2" w14:textId="77777777" w:rsidTr="00FD0A5B">
        <w:trPr>
          <w:trHeight w:val="292"/>
        </w:trPr>
        <w:tc>
          <w:tcPr>
            <w:tcW w:w="363" w:type="dxa"/>
            <w:vMerge w:val="restart"/>
          </w:tcPr>
          <w:p w14:paraId="31F972BF" w14:textId="60B07291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A</w:t>
            </w:r>
          </w:p>
        </w:tc>
        <w:tc>
          <w:tcPr>
            <w:tcW w:w="2013" w:type="dxa"/>
            <w:vMerge w:val="restart"/>
          </w:tcPr>
          <w:p w14:paraId="49B3E22D" w14:textId="4F708599" w:rsidR="005C783F" w:rsidRDefault="00CD3D6C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Serious injury from cuts.  Damage to hearing.  Damage to eyes from sawdust etc.  Burns from fuel ignition.  Crush injury from timber</w:t>
            </w:r>
            <w:r w:rsidR="00AE43AD">
              <w:rPr>
                <w:rFonts w:ascii="Arial" w:hAnsi="Arial"/>
                <w:sz w:val="22"/>
                <w:szCs w:val="22"/>
              </w:rPr>
              <w:t>.  Injury from breaking winch rope or cable</w:t>
            </w:r>
          </w:p>
        </w:tc>
        <w:tc>
          <w:tcPr>
            <w:tcW w:w="1418" w:type="dxa"/>
            <w:vMerge w:val="restart"/>
          </w:tcPr>
          <w:p w14:paraId="14F8BB8E" w14:textId="4672A671" w:rsidR="005C783F" w:rsidRDefault="00CD3D6C" w:rsidP="00024695">
            <w:pPr>
              <w:rPr>
                <w:rFonts w:ascii="Arial" w:hAnsi="Arial"/>
                <w:sz w:val="22"/>
                <w:szCs w:val="22"/>
              </w:rPr>
            </w:pPr>
            <w:proofErr w:type="gramStart"/>
            <w:r>
              <w:rPr>
                <w:rFonts w:ascii="Arial" w:hAnsi="Arial"/>
                <w:sz w:val="22"/>
                <w:szCs w:val="22"/>
              </w:rPr>
              <w:t>medium</w:t>
            </w:r>
            <w:proofErr w:type="gramEnd"/>
          </w:p>
        </w:tc>
        <w:tc>
          <w:tcPr>
            <w:tcW w:w="1462" w:type="dxa"/>
            <w:vMerge w:val="restart"/>
          </w:tcPr>
          <w:p w14:paraId="253FFCF2" w14:textId="77777777" w:rsidR="005C783F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proofErr w:type="gramStart"/>
            <w:r>
              <w:rPr>
                <w:rFonts w:ascii="Arial" w:hAnsi="Arial"/>
                <w:sz w:val="22"/>
                <w:szCs w:val="22"/>
              </w:rPr>
              <w:t>high</w:t>
            </w:r>
            <w:proofErr w:type="gramEnd"/>
          </w:p>
        </w:tc>
        <w:tc>
          <w:tcPr>
            <w:tcW w:w="476" w:type="dxa"/>
          </w:tcPr>
          <w:p w14:paraId="18870731" w14:textId="6C28094D" w:rsidR="005C783F" w:rsidRDefault="005C783F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9260" w:type="dxa"/>
          </w:tcPr>
          <w:p w14:paraId="22D798E5" w14:textId="46B5E114" w:rsidR="005C783F" w:rsidRPr="004347FD" w:rsidRDefault="00CD3D6C" w:rsidP="00E10A8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All operators to be trained and certificated at the appropriate level</w:t>
            </w:r>
            <w:r w:rsidR="00D11DD9">
              <w:rPr>
                <w:rFonts w:ascii="Arial" w:hAnsi="Arial" w:cs="Arial"/>
                <w:sz w:val="22"/>
                <w:szCs w:val="22"/>
              </w:rPr>
              <w:t>, evidence to be submitted to Town Clerk</w:t>
            </w:r>
          </w:p>
        </w:tc>
      </w:tr>
      <w:tr w:rsidR="005C783F" w:rsidRPr="00024695" w14:paraId="13BCAD8B" w14:textId="77777777" w:rsidTr="00FD0A5B">
        <w:trPr>
          <w:trHeight w:val="292"/>
        </w:trPr>
        <w:tc>
          <w:tcPr>
            <w:tcW w:w="363" w:type="dxa"/>
            <w:vMerge/>
          </w:tcPr>
          <w:p w14:paraId="69984102" w14:textId="77777777" w:rsidR="005C783F" w:rsidRPr="00024695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1102D6C0" w14:textId="77777777" w:rsidR="005C783F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34F5423E" w14:textId="77777777" w:rsidR="005C783F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3FFB0ABB" w14:textId="77777777" w:rsidR="005C783F" w:rsidRDefault="005C783F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18B4ED80" w14:textId="56F9CD00" w:rsidR="005C783F" w:rsidRDefault="005C783F" w:rsidP="00426BAC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9260" w:type="dxa"/>
          </w:tcPr>
          <w:p w14:paraId="1CD78958" w14:textId="1EF25A7C" w:rsidR="005C783F" w:rsidRPr="004347FD" w:rsidRDefault="00220252" w:rsidP="00EA2E4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Chainsaws and other specialist equipment </w:t>
            </w:r>
            <w:r w:rsidR="00EA2E45">
              <w:rPr>
                <w:rFonts w:ascii="Arial" w:hAnsi="Arial"/>
                <w:sz w:val="22"/>
                <w:szCs w:val="22"/>
              </w:rPr>
              <w:t xml:space="preserve">(including saws, winches, fuel cans) </w:t>
            </w:r>
            <w:r>
              <w:rPr>
                <w:rFonts w:ascii="Arial" w:hAnsi="Arial"/>
                <w:sz w:val="22"/>
                <w:szCs w:val="22"/>
              </w:rPr>
              <w:t>brought to site by the equipment own</w:t>
            </w:r>
            <w:r w:rsidR="00EA2E45">
              <w:rPr>
                <w:rFonts w:ascii="Arial" w:hAnsi="Arial"/>
                <w:sz w:val="22"/>
                <w:szCs w:val="22"/>
              </w:rPr>
              <w:t xml:space="preserve">ers must be well maintained, </w:t>
            </w:r>
            <w:r>
              <w:rPr>
                <w:rFonts w:ascii="Arial" w:hAnsi="Arial"/>
                <w:sz w:val="22"/>
                <w:szCs w:val="22"/>
              </w:rPr>
              <w:t>checked to be suitable for use on site and comply with safety requirements</w:t>
            </w:r>
            <w:r w:rsidR="00EA2E45">
              <w:rPr>
                <w:rFonts w:ascii="Arial" w:hAnsi="Arial"/>
                <w:sz w:val="22"/>
                <w:szCs w:val="22"/>
              </w:rPr>
              <w:t xml:space="preserve"> and relevant risk assessments</w:t>
            </w:r>
          </w:p>
        </w:tc>
      </w:tr>
      <w:tr w:rsidR="00EA2E45" w:rsidRPr="00024695" w14:paraId="2296D02A" w14:textId="77777777" w:rsidTr="00CD3D6C">
        <w:trPr>
          <w:trHeight w:val="503"/>
        </w:trPr>
        <w:tc>
          <w:tcPr>
            <w:tcW w:w="363" w:type="dxa"/>
            <w:vMerge/>
          </w:tcPr>
          <w:p w14:paraId="69F51645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7A645557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762AE99B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6750DB03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012ACCD8" w14:textId="483A66EB" w:rsidR="00EA2E45" w:rsidRDefault="00EA2E45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3</w:t>
            </w:r>
          </w:p>
        </w:tc>
        <w:tc>
          <w:tcPr>
            <w:tcW w:w="9260" w:type="dxa"/>
          </w:tcPr>
          <w:p w14:paraId="23EEFE19" w14:textId="541CF6AB" w:rsidR="00EA2E45" w:rsidRPr="00CD3D6C" w:rsidRDefault="00D85596" w:rsidP="00D8559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Gloves and c</w:t>
            </w:r>
            <w:r w:rsidR="00EA2E45">
              <w:rPr>
                <w:rFonts w:ascii="Arial" w:hAnsi="Arial" w:cs="Arial"/>
                <w:sz w:val="22"/>
                <w:szCs w:val="22"/>
              </w:rPr>
              <w:t xml:space="preserve">hainsaw approved PPE to be worn when operating saw to include safety helmet, eye protection </w:t>
            </w:r>
            <w:r>
              <w:rPr>
                <w:rFonts w:ascii="Arial" w:hAnsi="Arial" w:cs="Arial"/>
                <w:sz w:val="22"/>
                <w:szCs w:val="22"/>
              </w:rPr>
              <w:t>(mesh visor or safety glasses),</w:t>
            </w:r>
            <w:r w:rsidR="00EA2E45">
              <w:rPr>
                <w:rFonts w:ascii="Arial" w:hAnsi="Arial" w:cs="Arial"/>
                <w:sz w:val="22"/>
                <w:szCs w:val="22"/>
              </w:rPr>
              <w:t xml:space="preserve"> leg protection (chainsaw trousers), protective boots</w:t>
            </w:r>
          </w:p>
        </w:tc>
      </w:tr>
      <w:tr w:rsidR="00EA2E45" w:rsidRPr="00024695" w14:paraId="6ED925E1" w14:textId="77777777" w:rsidTr="00FD0A5B">
        <w:trPr>
          <w:trHeight w:val="292"/>
        </w:trPr>
        <w:tc>
          <w:tcPr>
            <w:tcW w:w="363" w:type="dxa"/>
            <w:vMerge/>
          </w:tcPr>
          <w:p w14:paraId="485A664B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4F1318F2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2AB0E39E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5F18E6DC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62B3E9EE" w14:textId="038B311F" w:rsidR="00EA2E45" w:rsidRPr="004347FD" w:rsidRDefault="00EA2E45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9260" w:type="dxa"/>
          </w:tcPr>
          <w:p w14:paraId="595D642E" w14:textId="5911EF01" w:rsidR="00EA2E45" w:rsidRPr="00CD3D6C" w:rsidRDefault="00EA2E45" w:rsidP="00CD3D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Ensure saw incorporates all ten safety features and is well maintained and the chain sharpened in accordance with manufacturers guidance</w:t>
            </w:r>
          </w:p>
        </w:tc>
      </w:tr>
      <w:tr w:rsidR="00EA2E45" w:rsidRPr="00024695" w14:paraId="68430FDD" w14:textId="77777777" w:rsidTr="00FD0A5B">
        <w:tc>
          <w:tcPr>
            <w:tcW w:w="363" w:type="dxa"/>
            <w:vMerge/>
          </w:tcPr>
          <w:p w14:paraId="1B8F1B88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5C1FEE5F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500894AB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743C3C02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5B0144D7" w14:textId="0DE82D62" w:rsidR="00EA2E45" w:rsidRPr="004347FD" w:rsidRDefault="00EA2E45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9260" w:type="dxa"/>
          </w:tcPr>
          <w:p w14:paraId="45D71B67" w14:textId="200AE88F" w:rsidR="00EA2E45" w:rsidRPr="00CD3D6C" w:rsidRDefault="00EA2E45" w:rsidP="00CD3D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Ensure saw is fueled away from starting and operating area</w:t>
            </w:r>
          </w:p>
        </w:tc>
      </w:tr>
      <w:tr w:rsidR="00EA2E45" w:rsidRPr="00024695" w14:paraId="3A984598" w14:textId="77777777" w:rsidTr="00FD0A5B">
        <w:tc>
          <w:tcPr>
            <w:tcW w:w="363" w:type="dxa"/>
            <w:vMerge/>
          </w:tcPr>
          <w:p w14:paraId="6FC47C21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5FDAFEF0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6F732E40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30C25120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49AA8DB3" w14:textId="1F21C825" w:rsidR="00EA2E45" w:rsidRPr="00182262" w:rsidRDefault="00EA2E45" w:rsidP="00024695">
            <w:pPr>
              <w:rPr>
                <w:rFonts w:ascii="Arial" w:hAnsi="Arial"/>
                <w:i/>
                <w:color w:val="3366FF"/>
                <w:sz w:val="22"/>
                <w:szCs w:val="22"/>
              </w:rPr>
            </w:pPr>
            <w:r w:rsidRPr="00182262">
              <w:rPr>
                <w:rFonts w:ascii="Arial" w:hAnsi="Arial"/>
                <w:i/>
                <w:color w:val="3366FF"/>
                <w:sz w:val="22"/>
                <w:szCs w:val="22"/>
              </w:rPr>
              <w:t>6</w:t>
            </w:r>
          </w:p>
        </w:tc>
        <w:tc>
          <w:tcPr>
            <w:tcW w:w="9260" w:type="dxa"/>
          </w:tcPr>
          <w:p w14:paraId="29AF067A" w14:textId="3879281A" w:rsidR="00EA2E45" w:rsidRPr="00182262" w:rsidRDefault="00EA2E45" w:rsidP="00AE43AD">
            <w:pPr>
              <w:rPr>
                <w:rFonts w:ascii="Arial" w:hAnsi="Arial" w:cs="Arial"/>
                <w:i/>
                <w:color w:val="3366FF"/>
                <w:sz w:val="22"/>
                <w:szCs w:val="22"/>
              </w:rPr>
            </w:pPr>
            <w:r w:rsidRPr="00182262">
              <w:rPr>
                <w:rFonts w:ascii="Arial" w:hAnsi="Arial" w:cs="Arial"/>
                <w:i/>
                <w:color w:val="3366FF"/>
                <w:sz w:val="22"/>
                <w:szCs w:val="22"/>
              </w:rPr>
              <w:t xml:space="preserve">Inspect the work area before starting work and if necessary erect signs or undertake measures to exclude the public, if necessary </w:t>
            </w:r>
            <w:r w:rsidR="00AE43AD" w:rsidRPr="00182262">
              <w:rPr>
                <w:rFonts w:ascii="Arial" w:hAnsi="Arial" w:cs="Arial"/>
                <w:i/>
                <w:color w:val="3366FF"/>
                <w:sz w:val="22"/>
                <w:szCs w:val="22"/>
              </w:rPr>
              <w:t>use</w:t>
            </w:r>
            <w:r w:rsidRPr="00182262">
              <w:rPr>
                <w:rFonts w:ascii="Arial" w:hAnsi="Arial" w:cs="Arial"/>
                <w:i/>
                <w:color w:val="3366FF"/>
                <w:sz w:val="22"/>
                <w:szCs w:val="22"/>
              </w:rPr>
              <w:t xml:space="preserve"> a ‘</w:t>
            </w:r>
            <w:proofErr w:type="spellStart"/>
            <w:r w:rsidRPr="00182262">
              <w:rPr>
                <w:rFonts w:ascii="Arial" w:hAnsi="Arial" w:cs="Arial"/>
                <w:i/>
                <w:color w:val="3366FF"/>
                <w:sz w:val="22"/>
                <w:szCs w:val="22"/>
              </w:rPr>
              <w:t>banksman</w:t>
            </w:r>
            <w:proofErr w:type="spellEnd"/>
            <w:r w:rsidRPr="00182262">
              <w:rPr>
                <w:rFonts w:ascii="Arial" w:hAnsi="Arial" w:cs="Arial"/>
                <w:i/>
                <w:color w:val="3366FF"/>
                <w:sz w:val="22"/>
                <w:szCs w:val="22"/>
              </w:rPr>
              <w:t>’ to contr</w:t>
            </w:r>
            <w:r w:rsidR="00AE43AD" w:rsidRPr="00182262">
              <w:rPr>
                <w:rFonts w:ascii="Arial" w:hAnsi="Arial" w:cs="Arial"/>
                <w:i/>
                <w:color w:val="3366FF"/>
                <w:sz w:val="22"/>
                <w:szCs w:val="22"/>
              </w:rPr>
              <w:t>ol public access</w:t>
            </w:r>
          </w:p>
        </w:tc>
      </w:tr>
      <w:tr w:rsidR="00EA2E45" w:rsidRPr="00024695" w14:paraId="2CB35679" w14:textId="77777777" w:rsidTr="00FD0A5B">
        <w:tc>
          <w:tcPr>
            <w:tcW w:w="363" w:type="dxa"/>
            <w:vMerge/>
          </w:tcPr>
          <w:p w14:paraId="7EB2B8CC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29686F7C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2689A7D0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09F7A025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4F88EE2D" w14:textId="0BC7AB27" w:rsidR="00EA2E45" w:rsidRPr="004347FD" w:rsidRDefault="00EA2E45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9260" w:type="dxa"/>
          </w:tcPr>
          <w:p w14:paraId="7BC76D26" w14:textId="5871A78A" w:rsidR="00EA2E45" w:rsidRPr="00CD3D6C" w:rsidRDefault="00EA2E45" w:rsidP="00CD3D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Carry the saw with the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guidebar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behind or scabbard fitted and wear gloves when maintaining/sharpening the saw</w:t>
            </w:r>
          </w:p>
        </w:tc>
      </w:tr>
      <w:tr w:rsidR="00EA2E45" w:rsidRPr="00024695" w14:paraId="5C50737A" w14:textId="77777777" w:rsidTr="00FD0A5B">
        <w:trPr>
          <w:trHeight w:val="185"/>
        </w:trPr>
        <w:tc>
          <w:tcPr>
            <w:tcW w:w="363" w:type="dxa"/>
            <w:vMerge/>
          </w:tcPr>
          <w:p w14:paraId="7709299C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358E34B7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2B8931D0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4948D087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74268E30" w14:textId="05FDAF4B" w:rsidR="00EA2E45" w:rsidRPr="00182262" w:rsidRDefault="00EA2E45" w:rsidP="00024695">
            <w:pPr>
              <w:rPr>
                <w:rFonts w:ascii="Arial" w:hAnsi="Arial"/>
                <w:i/>
                <w:color w:val="3366FF"/>
                <w:sz w:val="22"/>
                <w:szCs w:val="22"/>
              </w:rPr>
            </w:pPr>
            <w:r w:rsidRPr="00182262">
              <w:rPr>
                <w:rFonts w:ascii="Arial" w:hAnsi="Arial"/>
                <w:i/>
                <w:color w:val="3366FF"/>
                <w:sz w:val="22"/>
                <w:szCs w:val="22"/>
              </w:rPr>
              <w:t>8</w:t>
            </w:r>
          </w:p>
        </w:tc>
        <w:tc>
          <w:tcPr>
            <w:tcW w:w="9260" w:type="dxa"/>
          </w:tcPr>
          <w:p w14:paraId="0974AE54" w14:textId="2E808318" w:rsidR="00EA2E45" w:rsidRPr="00182262" w:rsidRDefault="007D0C3C" w:rsidP="00CD3D6C">
            <w:pPr>
              <w:rPr>
                <w:rFonts w:ascii="Arial" w:hAnsi="Arial" w:cs="Arial"/>
                <w:i/>
                <w:color w:val="3366FF"/>
                <w:sz w:val="22"/>
                <w:szCs w:val="22"/>
              </w:rPr>
            </w:pPr>
            <w:r w:rsidRPr="00182262">
              <w:rPr>
                <w:rFonts w:ascii="Arial" w:hAnsi="Arial" w:cs="Arial"/>
                <w:i/>
                <w:color w:val="3366FF"/>
                <w:sz w:val="22"/>
                <w:szCs w:val="22"/>
              </w:rPr>
              <w:t>When cross-cutting, de-</w:t>
            </w:r>
            <w:proofErr w:type="spellStart"/>
            <w:r w:rsidRPr="00182262">
              <w:rPr>
                <w:rFonts w:ascii="Arial" w:hAnsi="Arial" w:cs="Arial"/>
                <w:i/>
                <w:color w:val="3366FF"/>
                <w:sz w:val="22"/>
                <w:szCs w:val="22"/>
              </w:rPr>
              <w:t>limbing</w:t>
            </w:r>
            <w:proofErr w:type="spellEnd"/>
            <w:r w:rsidRPr="00182262">
              <w:rPr>
                <w:rFonts w:ascii="Arial" w:hAnsi="Arial" w:cs="Arial"/>
                <w:i/>
                <w:color w:val="3366FF"/>
                <w:sz w:val="22"/>
                <w:szCs w:val="22"/>
              </w:rPr>
              <w:t xml:space="preserve"> or </w:t>
            </w:r>
            <w:proofErr w:type="spellStart"/>
            <w:r w:rsidRPr="00182262">
              <w:rPr>
                <w:rFonts w:ascii="Arial" w:hAnsi="Arial" w:cs="Arial"/>
                <w:i/>
                <w:color w:val="3366FF"/>
                <w:sz w:val="22"/>
                <w:szCs w:val="22"/>
              </w:rPr>
              <w:t>snedding</w:t>
            </w:r>
            <w:proofErr w:type="spellEnd"/>
            <w:r w:rsidRPr="00182262">
              <w:rPr>
                <w:rFonts w:ascii="Arial" w:hAnsi="Arial" w:cs="Arial"/>
                <w:i/>
                <w:color w:val="3366FF"/>
                <w:sz w:val="22"/>
                <w:szCs w:val="22"/>
              </w:rPr>
              <w:t>, e</w:t>
            </w:r>
            <w:r w:rsidR="00EA2E45" w:rsidRPr="00182262">
              <w:rPr>
                <w:rFonts w:ascii="Arial" w:hAnsi="Arial" w:cs="Arial"/>
                <w:i/>
                <w:color w:val="3366FF"/>
                <w:sz w:val="22"/>
                <w:szCs w:val="22"/>
              </w:rPr>
              <w:t>nsure fellow workers are a safe working distance away from you (at least 5m)</w:t>
            </w:r>
          </w:p>
        </w:tc>
      </w:tr>
      <w:tr w:rsidR="00EA2E45" w:rsidRPr="00024695" w14:paraId="341A8E42" w14:textId="77777777" w:rsidTr="00FD0A5B">
        <w:tc>
          <w:tcPr>
            <w:tcW w:w="363" w:type="dxa"/>
            <w:vMerge/>
          </w:tcPr>
          <w:p w14:paraId="156AFA8C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441A7D90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474FD9B3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5D5F8071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08F9F1A4" w14:textId="703A8598" w:rsidR="00EA2E45" w:rsidRPr="004347FD" w:rsidRDefault="00EA2E45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9</w:t>
            </w:r>
          </w:p>
        </w:tc>
        <w:tc>
          <w:tcPr>
            <w:tcW w:w="9260" w:type="dxa"/>
          </w:tcPr>
          <w:p w14:paraId="33CF55C7" w14:textId="1B0451A1" w:rsidR="00EA2E45" w:rsidRPr="00CD3D6C" w:rsidRDefault="00EA2E45" w:rsidP="00CD3D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Make cuts in a manner that avoids chainsaw kickback</w:t>
            </w:r>
            <w:r w:rsidR="00AE43AD">
              <w:rPr>
                <w:rFonts w:ascii="Arial" w:hAnsi="Arial" w:cs="Arial"/>
                <w:sz w:val="22"/>
                <w:szCs w:val="22"/>
              </w:rPr>
              <w:t xml:space="preserve"> and employ the appropriate cutting techniques for the timber to be cut or felled</w:t>
            </w:r>
          </w:p>
        </w:tc>
      </w:tr>
      <w:tr w:rsidR="00EA2E45" w:rsidRPr="00024695" w14:paraId="75F7B2E1" w14:textId="77777777" w:rsidTr="00FD0A5B">
        <w:tc>
          <w:tcPr>
            <w:tcW w:w="363" w:type="dxa"/>
            <w:vMerge/>
          </w:tcPr>
          <w:p w14:paraId="79D04115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455DAAEE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3573404F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2176D3FE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62129179" w14:textId="1023FEA6" w:rsidR="00EA2E45" w:rsidRPr="00182262" w:rsidRDefault="00EA2E45" w:rsidP="00024695">
            <w:pPr>
              <w:rPr>
                <w:rFonts w:ascii="Arial" w:hAnsi="Arial"/>
                <w:i/>
                <w:color w:val="3366FF"/>
                <w:sz w:val="22"/>
                <w:szCs w:val="22"/>
              </w:rPr>
            </w:pPr>
            <w:r w:rsidRPr="00182262">
              <w:rPr>
                <w:rFonts w:ascii="Arial" w:hAnsi="Arial"/>
                <w:i/>
                <w:color w:val="3366FF"/>
                <w:sz w:val="22"/>
                <w:szCs w:val="22"/>
              </w:rPr>
              <w:t>10</w:t>
            </w:r>
          </w:p>
        </w:tc>
        <w:tc>
          <w:tcPr>
            <w:tcW w:w="9260" w:type="dxa"/>
          </w:tcPr>
          <w:p w14:paraId="66AF8113" w14:textId="2941E402" w:rsidR="00EA2E45" w:rsidRPr="00182262" w:rsidRDefault="00EA2E45" w:rsidP="00024695">
            <w:pPr>
              <w:rPr>
                <w:rFonts w:ascii="Arial" w:hAnsi="Arial"/>
                <w:i/>
                <w:color w:val="3366FF"/>
                <w:sz w:val="22"/>
                <w:szCs w:val="22"/>
              </w:rPr>
            </w:pPr>
            <w:r w:rsidRPr="00182262">
              <w:rPr>
                <w:rFonts w:ascii="Arial" w:hAnsi="Arial" w:cs="Arial"/>
                <w:i/>
                <w:color w:val="3366FF"/>
                <w:sz w:val="22"/>
                <w:szCs w:val="22"/>
              </w:rPr>
              <w:t xml:space="preserve">Use correct manual handling techniques and handling aids </w:t>
            </w:r>
            <w:proofErr w:type="spellStart"/>
            <w:r w:rsidRPr="00182262">
              <w:rPr>
                <w:rFonts w:ascii="Arial" w:hAnsi="Arial" w:cs="Arial"/>
                <w:i/>
                <w:color w:val="3366FF"/>
                <w:sz w:val="22"/>
                <w:szCs w:val="22"/>
              </w:rPr>
              <w:t>eg</w:t>
            </w:r>
            <w:proofErr w:type="spellEnd"/>
            <w:r w:rsidRPr="00182262">
              <w:rPr>
                <w:rFonts w:ascii="Arial" w:hAnsi="Arial" w:cs="Arial"/>
                <w:i/>
                <w:color w:val="3366FF"/>
                <w:sz w:val="22"/>
                <w:szCs w:val="22"/>
              </w:rPr>
              <w:t xml:space="preserve"> </w:t>
            </w:r>
            <w:r w:rsidR="00AE43AD" w:rsidRPr="00182262">
              <w:rPr>
                <w:rFonts w:ascii="Arial" w:hAnsi="Arial" w:cs="Arial"/>
                <w:i/>
                <w:color w:val="3366FF"/>
                <w:sz w:val="22"/>
                <w:szCs w:val="22"/>
              </w:rPr>
              <w:t>felling lever, wedges, timber tongs, cant hook</w:t>
            </w:r>
          </w:p>
        </w:tc>
      </w:tr>
      <w:tr w:rsidR="00EA2E45" w:rsidRPr="00024695" w14:paraId="6F28317A" w14:textId="77777777" w:rsidTr="00FD0A5B">
        <w:tc>
          <w:tcPr>
            <w:tcW w:w="363" w:type="dxa"/>
            <w:vMerge/>
          </w:tcPr>
          <w:p w14:paraId="3A96610B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3615ADDA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78BB4947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43F714C4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74B99B7C" w14:textId="769B82EE" w:rsidR="00EA2E45" w:rsidRPr="00182262" w:rsidRDefault="00AE43AD" w:rsidP="00024695">
            <w:pPr>
              <w:rPr>
                <w:rFonts w:ascii="Arial" w:hAnsi="Arial"/>
                <w:i/>
                <w:color w:val="3366FF"/>
                <w:sz w:val="22"/>
                <w:szCs w:val="22"/>
              </w:rPr>
            </w:pPr>
            <w:r w:rsidRPr="00182262">
              <w:rPr>
                <w:rFonts w:ascii="Arial" w:hAnsi="Arial"/>
                <w:i/>
                <w:color w:val="3366FF"/>
                <w:sz w:val="22"/>
                <w:szCs w:val="22"/>
              </w:rPr>
              <w:t>11</w:t>
            </w:r>
          </w:p>
        </w:tc>
        <w:tc>
          <w:tcPr>
            <w:tcW w:w="9260" w:type="dxa"/>
          </w:tcPr>
          <w:p w14:paraId="78E4734C" w14:textId="6FC1ECB5" w:rsidR="00EA2E45" w:rsidRPr="00182262" w:rsidRDefault="00AE43AD" w:rsidP="003F3537">
            <w:pPr>
              <w:rPr>
                <w:rFonts w:ascii="Arial" w:hAnsi="Arial"/>
                <w:i/>
                <w:color w:val="3366FF"/>
                <w:sz w:val="22"/>
                <w:szCs w:val="22"/>
              </w:rPr>
            </w:pPr>
            <w:r w:rsidRPr="00182262">
              <w:rPr>
                <w:rFonts w:ascii="Arial" w:hAnsi="Arial" w:cs="Arial"/>
                <w:i/>
                <w:color w:val="3366FF"/>
                <w:sz w:val="22"/>
                <w:szCs w:val="22"/>
              </w:rPr>
              <w:t>Do not exceed load capacity of winch and associated equipment</w:t>
            </w:r>
          </w:p>
        </w:tc>
      </w:tr>
      <w:tr w:rsidR="00EA2E45" w:rsidRPr="00024695" w14:paraId="7BBC2BE0" w14:textId="77777777" w:rsidTr="00FD0A5B">
        <w:tc>
          <w:tcPr>
            <w:tcW w:w="363" w:type="dxa"/>
            <w:vMerge/>
          </w:tcPr>
          <w:p w14:paraId="73FF13B9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1BA48A88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126353A8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  <w:vMerge/>
          </w:tcPr>
          <w:p w14:paraId="078D1C1E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74B26135" w14:textId="46FAEA95" w:rsidR="00EA2E45" w:rsidRPr="00182262" w:rsidRDefault="00AE43AD" w:rsidP="00024695">
            <w:pPr>
              <w:rPr>
                <w:rFonts w:ascii="Arial" w:hAnsi="Arial"/>
                <w:i/>
                <w:color w:val="3366FF"/>
                <w:sz w:val="22"/>
                <w:szCs w:val="22"/>
              </w:rPr>
            </w:pPr>
            <w:r w:rsidRPr="00182262">
              <w:rPr>
                <w:rFonts w:ascii="Arial" w:hAnsi="Arial"/>
                <w:i/>
                <w:color w:val="3366FF"/>
                <w:sz w:val="22"/>
                <w:szCs w:val="22"/>
              </w:rPr>
              <w:t>12</w:t>
            </w:r>
          </w:p>
        </w:tc>
        <w:tc>
          <w:tcPr>
            <w:tcW w:w="9260" w:type="dxa"/>
          </w:tcPr>
          <w:p w14:paraId="4B7C5455" w14:textId="00667B79" w:rsidR="00EA2E45" w:rsidRPr="00182262" w:rsidRDefault="00AE43AD" w:rsidP="00024695">
            <w:pPr>
              <w:rPr>
                <w:rFonts w:ascii="Arial" w:hAnsi="Arial"/>
                <w:i/>
                <w:color w:val="3366FF"/>
                <w:sz w:val="22"/>
                <w:szCs w:val="22"/>
              </w:rPr>
            </w:pPr>
            <w:r w:rsidRPr="00182262">
              <w:rPr>
                <w:rFonts w:ascii="Arial" w:hAnsi="Arial" w:cs="Arial"/>
                <w:i/>
                <w:color w:val="3366FF"/>
                <w:sz w:val="22"/>
                <w:szCs w:val="22"/>
              </w:rPr>
              <w:t>Leave the site tidy and safe, stacks should be no more than 1m high, attach advisory signs to stacks if necessary</w:t>
            </w:r>
          </w:p>
        </w:tc>
      </w:tr>
      <w:tr w:rsidR="00EA2E45" w:rsidRPr="00024695" w14:paraId="40AD8A2F" w14:textId="77777777" w:rsidTr="00FD0A5B">
        <w:tc>
          <w:tcPr>
            <w:tcW w:w="363" w:type="dxa"/>
            <w:vMerge w:val="restart"/>
          </w:tcPr>
          <w:p w14:paraId="111BCCBD" w14:textId="6F88676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B</w:t>
            </w:r>
          </w:p>
        </w:tc>
        <w:tc>
          <w:tcPr>
            <w:tcW w:w="2013" w:type="dxa"/>
            <w:vMerge w:val="restart"/>
          </w:tcPr>
          <w:p w14:paraId="728A3AA3" w14:textId="212C4B74" w:rsidR="00EA2E45" w:rsidRPr="00024695" w:rsidRDefault="00EA2E45" w:rsidP="00220252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Serious injury from falling timber or deadwood.</w:t>
            </w:r>
          </w:p>
        </w:tc>
        <w:tc>
          <w:tcPr>
            <w:tcW w:w="1418" w:type="dxa"/>
          </w:tcPr>
          <w:p w14:paraId="3BF8771A" w14:textId="3B0986B2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  <w:proofErr w:type="gramStart"/>
            <w:r>
              <w:rPr>
                <w:rFonts w:ascii="Arial" w:hAnsi="Arial"/>
                <w:sz w:val="22"/>
                <w:szCs w:val="22"/>
              </w:rPr>
              <w:t>medium</w:t>
            </w:r>
            <w:proofErr w:type="gramEnd"/>
          </w:p>
        </w:tc>
        <w:tc>
          <w:tcPr>
            <w:tcW w:w="1462" w:type="dxa"/>
          </w:tcPr>
          <w:p w14:paraId="45FDEBE6" w14:textId="77813C38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  <w:proofErr w:type="gramStart"/>
            <w:r>
              <w:rPr>
                <w:rFonts w:ascii="Arial" w:hAnsi="Arial"/>
                <w:sz w:val="22"/>
                <w:szCs w:val="22"/>
              </w:rPr>
              <w:t>high</w:t>
            </w:r>
            <w:proofErr w:type="gramEnd"/>
          </w:p>
        </w:tc>
        <w:tc>
          <w:tcPr>
            <w:tcW w:w="476" w:type="dxa"/>
          </w:tcPr>
          <w:p w14:paraId="2A56D830" w14:textId="06E6F3B3" w:rsidR="00EA2E45" w:rsidRPr="00182262" w:rsidRDefault="00EA2E45" w:rsidP="00024695">
            <w:pPr>
              <w:rPr>
                <w:rFonts w:ascii="Arial" w:hAnsi="Arial"/>
                <w:i/>
                <w:color w:val="3366FF"/>
                <w:sz w:val="22"/>
                <w:szCs w:val="22"/>
              </w:rPr>
            </w:pPr>
            <w:r w:rsidRPr="00182262">
              <w:rPr>
                <w:rFonts w:ascii="Arial" w:hAnsi="Arial"/>
                <w:i/>
                <w:color w:val="3366FF"/>
                <w:sz w:val="22"/>
                <w:szCs w:val="22"/>
              </w:rPr>
              <w:t>1</w:t>
            </w:r>
          </w:p>
        </w:tc>
        <w:tc>
          <w:tcPr>
            <w:tcW w:w="9260" w:type="dxa"/>
          </w:tcPr>
          <w:p w14:paraId="394FAD06" w14:textId="7AEFC5EF" w:rsidR="00EA2E45" w:rsidRPr="00182262" w:rsidRDefault="00EA2E45" w:rsidP="00024695">
            <w:pPr>
              <w:rPr>
                <w:rFonts w:ascii="Arial" w:hAnsi="Arial" w:cs="Arial"/>
                <w:i/>
                <w:color w:val="3366FF"/>
                <w:sz w:val="22"/>
                <w:szCs w:val="22"/>
              </w:rPr>
            </w:pPr>
            <w:r w:rsidRPr="00182262">
              <w:rPr>
                <w:rFonts w:ascii="Arial" w:hAnsi="Arial" w:cs="Arial"/>
                <w:i/>
                <w:color w:val="3366FF"/>
                <w:sz w:val="22"/>
                <w:szCs w:val="22"/>
              </w:rPr>
              <w:t>Prior to felling, check site for power lines or other overhead cables/obstructions</w:t>
            </w:r>
          </w:p>
        </w:tc>
      </w:tr>
      <w:tr w:rsidR="00EA2E45" w:rsidRPr="00024695" w14:paraId="6DB10624" w14:textId="77777777" w:rsidTr="00FD0A5B">
        <w:tc>
          <w:tcPr>
            <w:tcW w:w="363" w:type="dxa"/>
            <w:vMerge/>
          </w:tcPr>
          <w:p w14:paraId="24D33E48" w14:textId="77777777" w:rsidR="00EA2E4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57091DEE" w14:textId="77777777" w:rsidR="00EA2E4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</w:tcPr>
          <w:p w14:paraId="13CE2222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</w:tcPr>
          <w:p w14:paraId="660030B1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3058D4F0" w14:textId="7C24B79E" w:rsidR="00EA2E45" w:rsidRPr="00182262" w:rsidRDefault="00EA2E45" w:rsidP="00024695">
            <w:pPr>
              <w:rPr>
                <w:rFonts w:ascii="Arial" w:hAnsi="Arial"/>
                <w:i/>
                <w:color w:val="3366FF"/>
                <w:sz w:val="22"/>
                <w:szCs w:val="22"/>
              </w:rPr>
            </w:pPr>
            <w:r w:rsidRPr="00182262">
              <w:rPr>
                <w:rFonts w:ascii="Arial" w:hAnsi="Arial"/>
                <w:i/>
                <w:color w:val="3366FF"/>
                <w:sz w:val="22"/>
                <w:szCs w:val="22"/>
              </w:rPr>
              <w:t>2</w:t>
            </w:r>
          </w:p>
        </w:tc>
        <w:tc>
          <w:tcPr>
            <w:tcW w:w="9260" w:type="dxa"/>
          </w:tcPr>
          <w:p w14:paraId="5AEDBE79" w14:textId="5779C9A1" w:rsidR="00EA2E45" w:rsidRPr="00182262" w:rsidRDefault="00EA2E45" w:rsidP="00220252">
            <w:pPr>
              <w:rPr>
                <w:rFonts w:ascii="Arial" w:hAnsi="Arial" w:cs="Arial"/>
                <w:i/>
                <w:color w:val="3366FF"/>
                <w:sz w:val="22"/>
                <w:szCs w:val="22"/>
              </w:rPr>
            </w:pPr>
            <w:r w:rsidRPr="00182262">
              <w:rPr>
                <w:rFonts w:ascii="Arial" w:hAnsi="Arial" w:cs="Arial"/>
                <w:i/>
                <w:color w:val="3366FF"/>
                <w:sz w:val="22"/>
                <w:szCs w:val="22"/>
              </w:rPr>
              <w:t>Check tree to be felled for natural lean, weight of branches dead wood in the canopy, rot or other signs of damage/decay and for nails, wire, stones where cuts are to be made</w:t>
            </w:r>
          </w:p>
        </w:tc>
      </w:tr>
      <w:tr w:rsidR="00EA2E45" w:rsidRPr="00024695" w14:paraId="50C122D1" w14:textId="77777777" w:rsidTr="00FD0A5B">
        <w:tc>
          <w:tcPr>
            <w:tcW w:w="363" w:type="dxa"/>
            <w:vMerge/>
          </w:tcPr>
          <w:p w14:paraId="13291517" w14:textId="77777777" w:rsidR="00EA2E4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2A1AC4BC" w14:textId="77777777" w:rsidR="00EA2E4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</w:tcPr>
          <w:p w14:paraId="5FFA2EAC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</w:tcPr>
          <w:p w14:paraId="1BDD562D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153FC016" w14:textId="27A51F03" w:rsidR="00EA2E45" w:rsidRPr="00182262" w:rsidRDefault="00EA2E45" w:rsidP="00024695">
            <w:pPr>
              <w:rPr>
                <w:rFonts w:ascii="Arial" w:hAnsi="Arial"/>
                <w:i/>
                <w:color w:val="3366FF"/>
                <w:sz w:val="22"/>
                <w:szCs w:val="22"/>
              </w:rPr>
            </w:pPr>
            <w:r w:rsidRPr="00182262">
              <w:rPr>
                <w:rFonts w:ascii="Arial" w:hAnsi="Arial"/>
                <w:i/>
                <w:color w:val="3366FF"/>
                <w:sz w:val="22"/>
                <w:szCs w:val="22"/>
              </w:rPr>
              <w:t>3</w:t>
            </w:r>
          </w:p>
        </w:tc>
        <w:tc>
          <w:tcPr>
            <w:tcW w:w="9260" w:type="dxa"/>
          </w:tcPr>
          <w:p w14:paraId="49B8C743" w14:textId="7FFBFCAE" w:rsidR="00EA2E45" w:rsidRPr="00182262" w:rsidRDefault="00EA2E45" w:rsidP="00220252">
            <w:pPr>
              <w:rPr>
                <w:rFonts w:ascii="Arial" w:hAnsi="Arial" w:cs="Arial"/>
                <w:i/>
                <w:color w:val="3366FF"/>
                <w:sz w:val="22"/>
                <w:szCs w:val="22"/>
              </w:rPr>
            </w:pPr>
            <w:r w:rsidRPr="00182262">
              <w:rPr>
                <w:rFonts w:ascii="Arial" w:hAnsi="Arial" w:cs="Arial"/>
                <w:i/>
                <w:color w:val="3366FF"/>
                <w:sz w:val="22"/>
                <w:szCs w:val="22"/>
              </w:rPr>
              <w:t>Check weather conditions, particularly wind, ground conditions and slope of ground</w:t>
            </w:r>
          </w:p>
        </w:tc>
      </w:tr>
      <w:tr w:rsidR="00EA2E45" w:rsidRPr="00024695" w14:paraId="113FB4A7" w14:textId="77777777" w:rsidTr="00FD0A5B">
        <w:tc>
          <w:tcPr>
            <w:tcW w:w="363" w:type="dxa"/>
            <w:vMerge/>
          </w:tcPr>
          <w:p w14:paraId="2B3DC9DE" w14:textId="77777777" w:rsidR="00EA2E4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7C7623B5" w14:textId="77777777" w:rsidR="00EA2E4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</w:tcPr>
          <w:p w14:paraId="5B44E3B1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</w:tcPr>
          <w:p w14:paraId="7CDFF0C3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36246585" w14:textId="04A37E40" w:rsidR="00EA2E45" w:rsidRPr="00182262" w:rsidRDefault="00EA2E45" w:rsidP="00024695">
            <w:pPr>
              <w:rPr>
                <w:rFonts w:ascii="Arial" w:hAnsi="Arial"/>
                <w:i/>
                <w:color w:val="3366FF"/>
                <w:sz w:val="22"/>
                <w:szCs w:val="22"/>
              </w:rPr>
            </w:pPr>
            <w:r w:rsidRPr="00182262">
              <w:rPr>
                <w:rFonts w:ascii="Arial" w:hAnsi="Arial"/>
                <w:i/>
                <w:color w:val="3366FF"/>
                <w:sz w:val="22"/>
                <w:szCs w:val="22"/>
              </w:rPr>
              <w:t>4</w:t>
            </w:r>
          </w:p>
        </w:tc>
        <w:tc>
          <w:tcPr>
            <w:tcW w:w="9260" w:type="dxa"/>
          </w:tcPr>
          <w:p w14:paraId="2D5782BF" w14:textId="3D15BFCF" w:rsidR="00EA2E45" w:rsidRPr="00182262" w:rsidRDefault="00EA2E45" w:rsidP="00220252">
            <w:pPr>
              <w:rPr>
                <w:rFonts w:ascii="Arial" w:hAnsi="Arial" w:cs="Arial"/>
                <w:i/>
                <w:color w:val="3366FF"/>
                <w:sz w:val="22"/>
                <w:szCs w:val="22"/>
              </w:rPr>
            </w:pPr>
            <w:r w:rsidRPr="00182262">
              <w:rPr>
                <w:rFonts w:ascii="Arial" w:hAnsi="Arial" w:cs="Arial"/>
                <w:i/>
                <w:color w:val="3366FF"/>
                <w:sz w:val="22"/>
                <w:szCs w:val="22"/>
              </w:rPr>
              <w:t>When felling, ensure fellow workers and obstructions are a safe working distance away from you (at least two tree lengths)</w:t>
            </w:r>
          </w:p>
        </w:tc>
      </w:tr>
      <w:tr w:rsidR="00EA2E45" w:rsidRPr="00024695" w14:paraId="78431CD6" w14:textId="77777777" w:rsidTr="00FD0A5B">
        <w:tc>
          <w:tcPr>
            <w:tcW w:w="363" w:type="dxa"/>
            <w:vMerge/>
          </w:tcPr>
          <w:p w14:paraId="68EEECE7" w14:textId="77777777" w:rsidR="00EA2E4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14:paraId="3103516F" w14:textId="77777777" w:rsidR="00EA2E4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18" w:type="dxa"/>
          </w:tcPr>
          <w:p w14:paraId="6757CEF0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62" w:type="dxa"/>
          </w:tcPr>
          <w:p w14:paraId="2EAAAF32" w14:textId="77777777" w:rsidR="00EA2E45" w:rsidRPr="00024695" w:rsidRDefault="00EA2E45" w:rsidP="00024695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76" w:type="dxa"/>
          </w:tcPr>
          <w:p w14:paraId="650FDB1E" w14:textId="0F2F0DA8" w:rsidR="00EA2E45" w:rsidRPr="00182262" w:rsidRDefault="00EA2E45" w:rsidP="00024695">
            <w:pPr>
              <w:rPr>
                <w:rFonts w:ascii="Arial" w:hAnsi="Arial"/>
                <w:i/>
                <w:color w:val="3366FF"/>
                <w:sz w:val="22"/>
                <w:szCs w:val="22"/>
              </w:rPr>
            </w:pPr>
            <w:r w:rsidRPr="00182262">
              <w:rPr>
                <w:rFonts w:ascii="Arial" w:hAnsi="Arial"/>
                <w:i/>
                <w:color w:val="3366FF"/>
                <w:sz w:val="22"/>
                <w:szCs w:val="22"/>
              </w:rPr>
              <w:t>5</w:t>
            </w:r>
          </w:p>
        </w:tc>
        <w:tc>
          <w:tcPr>
            <w:tcW w:w="9260" w:type="dxa"/>
          </w:tcPr>
          <w:p w14:paraId="2C55F274" w14:textId="626964EB" w:rsidR="00EA2E45" w:rsidRPr="00182262" w:rsidRDefault="00AE43AD" w:rsidP="00220252">
            <w:pPr>
              <w:rPr>
                <w:rFonts w:ascii="Arial" w:hAnsi="Arial" w:cs="Arial"/>
                <w:i/>
                <w:color w:val="3366FF"/>
                <w:sz w:val="22"/>
                <w:szCs w:val="22"/>
              </w:rPr>
            </w:pPr>
            <w:r w:rsidRPr="00182262">
              <w:rPr>
                <w:rFonts w:ascii="Arial" w:hAnsi="Arial" w:cs="Arial"/>
                <w:i/>
                <w:color w:val="3366FF"/>
                <w:sz w:val="22"/>
                <w:szCs w:val="22"/>
              </w:rPr>
              <w:t xml:space="preserve">Deal with hung up trees immediately if possible.  If hung up trees have to be left for any time, take measures to exclude public </w:t>
            </w:r>
            <w:proofErr w:type="spellStart"/>
            <w:r w:rsidRPr="00182262">
              <w:rPr>
                <w:rFonts w:ascii="Arial" w:hAnsi="Arial" w:cs="Arial"/>
                <w:i/>
                <w:color w:val="3366FF"/>
                <w:sz w:val="22"/>
                <w:szCs w:val="22"/>
              </w:rPr>
              <w:t>eg</w:t>
            </w:r>
            <w:proofErr w:type="spellEnd"/>
            <w:r w:rsidRPr="00182262">
              <w:rPr>
                <w:rFonts w:ascii="Arial" w:hAnsi="Arial" w:cs="Arial"/>
                <w:i/>
                <w:color w:val="3366FF"/>
                <w:sz w:val="22"/>
                <w:szCs w:val="22"/>
              </w:rPr>
              <w:t xml:space="preserve"> hazard tape</w:t>
            </w:r>
          </w:p>
        </w:tc>
      </w:tr>
    </w:tbl>
    <w:p w14:paraId="40A679E3" w14:textId="77777777" w:rsidR="005C783F" w:rsidRDefault="005C783F" w:rsidP="00024695">
      <w:pPr>
        <w:ind w:left="-567"/>
      </w:pPr>
    </w:p>
    <w:p w14:paraId="17EDCE3C" w14:textId="77777777" w:rsidR="00182262" w:rsidRDefault="00182262" w:rsidP="00024695">
      <w:pPr>
        <w:ind w:left="-567"/>
      </w:pPr>
      <w:r>
        <w:t xml:space="preserve">Black type is for chainsaw operators </w:t>
      </w:r>
    </w:p>
    <w:p w14:paraId="217BDFEF" w14:textId="4AA45744" w:rsidR="004A0088" w:rsidRDefault="00182262" w:rsidP="00024695">
      <w:pPr>
        <w:ind w:left="-567"/>
      </w:pPr>
      <w:r w:rsidRPr="00182262">
        <w:rPr>
          <w:i/>
          <w:color w:val="3366FF"/>
        </w:rPr>
        <w:t>Blue italic</w:t>
      </w:r>
      <w:r>
        <w:t xml:space="preserve"> is for all people involved in tree felling (including helping chainsaw operators with trees once felled)</w:t>
      </w:r>
      <w:bookmarkStart w:id="0" w:name="_GoBack"/>
      <w:bookmarkEnd w:id="0"/>
    </w:p>
    <w:p w14:paraId="284A9E9B" w14:textId="77777777" w:rsidR="004A0088" w:rsidRDefault="004A0088" w:rsidP="00024695">
      <w:pPr>
        <w:ind w:left="-567"/>
      </w:pPr>
    </w:p>
    <w:p w14:paraId="51B369ED" w14:textId="77777777" w:rsidR="004A0088" w:rsidRDefault="004A0088" w:rsidP="00024695">
      <w:pPr>
        <w:ind w:left="-567"/>
      </w:pPr>
    </w:p>
    <w:p w14:paraId="6AF38179" w14:textId="77777777" w:rsidR="004A0088" w:rsidRDefault="004A0088" w:rsidP="00024695">
      <w:pPr>
        <w:ind w:left="-567"/>
      </w:pPr>
    </w:p>
    <w:p w14:paraId="6D9A4299" w14:textId="482FCE91" w:rsidR="005C783F" w:rsidRDefault="005C783F" w:rsidP="00024695">
      <w:pPr>
        <w:ind w:left="-567"/>
        <w:rPr>
          <w:rFonts w:ascii="Arial" w:hAnsi="Arial" w:cs="Arial"/>
        </w:rPr>
      </w:pPr>
      <w:r w:rsidRPr="005C783F">
        <w:rPr>
          <w:rFonts w:ascii="Arial" w:hAnsi="Arial" w:cs="Arial"/>
        </w:rPr>
        <w:t xml:space="preserve">I have read and understood this Risk Assessment and will comply with the above mitigations wherever possible in order to reduce risk to </w:t>
      </w:r>
      <w:proofErr w:type="gramStart"/>
      <w:r w:rsidRPr="005C783F">
        <w:rPr>
          <w:rFonts w:ascii="Arial" w:hAnsi="Arial" w:cs="Arial"/>
        </w:rPr>
        <w:t>myself and others</w:t>
      </w:r>
      <w:proofErr w:type="gramEnd"/>
      <w:r w:rsidRPr="005C783F">
        <w:rPr>
          <w:rFonts w:ascii="Arial" w:hAnsi="Arial" w:cs="Arial"/>
        </w:rPr>
        <w:t>.</w:t>
      </w:r>
    </w:p>
    <w:p w14:paraId="7B8E9FFE" w14:textId="77777777" w:rsidR="005C783F" w:rsidRDefault="005C783F" w:rsidP="00024695">
      <w:pPr>
        <w:ind w:left="-567"/>
        <w:rPr>
          <w:rFonts w:ascii="Arial" w:hAnsi="Arial" w:cs="Arial"/>
        </w:rPr>
      </w:pPr>
    </w:p>
    <w:p w14:paraId="4855841E" w14:textId="241D8FA0" w:rsidR="005C783F" w:rsidRPr="005C783F" w:rsidRDefault="005C783F" w:rsidP="00024695">
      <w:pPr>
        <w:ind w:left="-567"/>
        <w:rPr>
          <w:rFonts w:ascii="Arial" w:hAnsi="Arial" w:cs="Arial"/>
          <w:b/>
        </w:rPr>
      </w:pPr>
      <w:r w:rsidRPr="005C783F">
        <w:rPr>
          <w:rFonts w:ascii="Arial" w:hAnsi="Arial" w:cs="Arial"/>
          <w:b/>
        </w:rPr>
        <w:t>Name</w:t>
      </w:r>
      <w:r w:rsidRPr="005C783F">
        <w:rPr>
          <w:rFonts w:ascii="Arial" w:hAnsi="Arial" w:cs="Arial"/>
          <w:b/>
        </w:rPr>
        <w:tab/>
      </w:r>
      <w:r w:rsidRPr="005C783F">
        <w:rPr>
          <w:rFonts w:ascii="Arial" w:hAnsi="Arial" w:cs="Arial"/>
          <w:b/>
        </w:rPr>
        <w:tab/>
      </w:r>
      <w:r w:rsidRPr="005C783F">
        <w:rPr>
          <w:rFonts w:ascii="Arial" w:hAnsi="Arial" w:cs="Arial"/>
          <w:b/>
        </w:rPr>
        <w:tab/>
      </w:r>
      <w:r w:rsidRPr="005C783F">
        <w:rPr>
          <w:rFonts w:ascii="Arial" w:hAnsi="Arial" w:cs="Arial"/>
          <w:b/>
        </w:rPr>
        <w:tab/>
      </w:r>
      <w:r w:rsidRPr="005C783F">
        <w:rPr>
          <w:rFonts w:ascii="Arial" w:hAnsi="Arial" w:cs="Arial"/>
          <w:b/>
        </w:rPr>
        <w:tab/>
        <w:t>Signature</w:t>
      </w:r>
      <w:r w:rsidRPr="005C783F">
        <w:rPr>
          <w:rFonts w:ascii="Arial" w:hAnsi="Arial" w:cs="Arial"/>
          <w:b/>
        </w:rPr>
        <w:tab/>
      </w:r>
      <w:r w:rsidRPr="005C783F">
        <w:rPr>
          <w:rFonts w:ascii="Arial" w:hAnsi="Arial" w:cs="Arial"/>
          <w:b/>
        </w:rPr>
        <w:tab/>
      </w:r>
      <w:r w:rsidRPr="005C783F">
        <w:rPr>
          <w:rFonts w:ascii="Arial" w:hAnsi="Arial" w:cs="Arial"/>
          <w:b/>
        </w:rPr>
        <w:tab/>
      </w:r>
      <w:r w:rsidRPr="005C783F">
        <w:rPr>
          <w:rFonts w:ascii="Arial" w:hAnsi="Arial" w:cs="Arial"/>
          <w:b/>
        </w:rPr>
        <w:tab/>
        <w:t>Date</w:t>
      </w:r>
    </w:p>
    <w:p w14:paraId="6EF90AFE" w14:textId="77777777" w:rsidR="005C783F" w:rsidRDefault="005C783F" w:rsidP="00024695">
      <w:pPr>
        <w:ind w:left="-567"/>
        <w:rPr>
          <w:rFonts w:ascii="Arial" w:hAnsi="Arial" w:cs="Arial"/>
        </w:rPr>
      </w:pPr>
    </w:p>
    <w:p w14:paraId="6327963A" w14:textId="55D34896" w:rsidR="005C783F" w:rsidRDefault="005C783F" w:rsidP="00024695">
      <w:pPr>
        <w:ind w:left="-567"/>
        <w:rPr>
          <w:rFonts w:ascii="Arial" w:hAnsi="Arial" w:cs="Arial"/>
        </w:rPr>
      </w:pPr>
      <w:r>
        <w:rPr>
          <w:rFonts w:ascii="Arial" w:hAnsi="Arial" w:cs="Arial"/>
        </w:rPr>
        <w:t>____________________________</w:t>
      </w:r>
      <w:r>
        <w:rPr>
          <w:rFonts w:ascii="Arial" w:hAnsi="Arial" w:cs="Arial"/>
        </w:rPr>
        <w:tab/>
        <w:t>_______________________</w:t>
      </w:r>
      <w:r>
        <w:rPr>
          <w:rFonts w:ascii="Arial" w:hAnsi="Arial" w:cs="Arial"/>
        </w:rPr>
        <w:tab/>
        <w:t>____/____/_____</w:t>
      </w:r>
    </w:p>
    <w:p w14:paraId="45477029" w14:textId="77777777" w:rsidR="005C783F" w:rsidRPr="005C783F" w:rsidRDefault="005C783F" w:rsidP="00024695">
      <w:pPr>
        <w:ind w:left="-567"/>
        <w:rPr>
          <w:rFonts w:ascii="Arial" w:hAnsi="Arial" w:cs="Arial"/>
        </w:rPr>
      </w:pPr>
    </w:p>
    <w:p w14:paraId="3066DFCC" w14:textId="77777777" w:rsidR="005C783F" w:rsidRDefault="005C783F" w:rsidP="005C783F">
      <w:pPr>
        <w:ind w:left="-567"/>
        <w:rPr>
          <w:rFonts w:ascii="Arial" w:hAnsi="Arial" w:cs="Arial"/>
        </w:rPr>
      </w:pPr>
    </w:p>
    <w:p w14:paraId="60A6B480" w14:textId="4564F828" w:rsidR="005C783F" w:rsidRDefault="005C783F" w:rsidP="005C783F">
      <w:pPr>
        <w:ind w:left="-567"/>
        <w:rPr>
          <w:rFonts w:ascii="Arial" w:hAnsi="Arial" w:cs="Arial"/>
        </w:rPr>
      </w:pPr>
      <w:r>
        <w:rPr>
          <w:rFonts w:ascii="Arial" w:hAnsi="Arial" w:cs="Arial"/>
        </w:rPr>
        <w:t>____________________________</w:t>
      </w:r>
      <w:r>
        <w:rPr>
          <w:rFonts w:ascii="Arial" w:hAnsi="Arial" w:cs="Arial"/>
        </w:rPr>
        <w:tab/>
        <w:t>_______________________</w:t>
      </w:r>
      <w:r>
        <w:rPr>
          <w:rFonts w:ascii="Arial" w:hAnsi="Arial" w:cs="Arial"/>
        </w:rPr>
        <w:tab/>
        <w:t>____/____/_____</w:t>
      </w:r>
    </w:p>
    <w:p w14:paraId="77CC73F8" w14:textId="77777777" w:rsidR="005C783F" w:rsidRDefault="005C783F" w:rsidP="005C783F">
      <w:pPr>
        <w:ind w:left="-567"/>
        <w:rPr>
          <w:rFonts w:ascii="Arial" w:hAnsi="Arial" w:cs="Arial"/>
        </w:rPr>
      </w:pPr>
    </w:p>
    <w:p w14:paraId="16656223" w14:textId="77777777" w:rsidR="005C783F" w:rsidRDefault="005C783F" w:rsidP="005C783F">
      <w:pPr>
        <w:ind w:left="-567"/>
        <w:rPr>
          <w:rFonts w:ascii="Arial" w:hAnsi="Arial" w:cs="Arial"/>
        </w:rPr>
      </w:pPr>
    </w:p>
    <w:p w14:paraId="76678A02" w14:textId="4E2B499F" w:rsidR="005C783F" w:rsidRDefault="005C783F" w:rsidP="005C783F">
      <w:pPr>
        <w:ind w:left="-567"/>
        <w:rPr>
          <w:rFonts w:ascii="Arial" w:hAnsi="Arial" w:cs="Arial"/>
        </w:rPr>
      </w:pPr>
      <w:r>
        <w:rPr>
          <w:rFonts w:ascii="Arial" w:hAnsi="Arial" w:cs="Arial"/>
        </w:rPr>
        <w:t>____________________________</w:t>
      </w:r>
      <w:r>
        <w:rPr>
          <w:rFonts w:ascii="Arial" w:hAnsi="Arial" w:cs="Arial"/>
        </w:rPr>
        <w:tab/>
        <w:t>_______________________</w:t>
      </w:r>
      <w:r>
        <w:rPr>
          <w:rFonts w:ascii="Arial" w:hAnsi="Arial" w:cs="Arial"/>
        </w:rPr>
        <w:tab/>
        <w:t>____/____/_____</w:t>
      </w:r>
    </w:p>
    <w:p w14:paraId="0138C642" w14:textId="77777777" w:rsidR="005C783F" w:rsidRDefault="005C783F" w:rsidP="005C783F">
      <w:pPr>
        <w:ind w:left="-567"/>
        <w:rPr>
          <w:rFonts w:ascii="Arial" w:hAnsi="Arial" w:cs="Arial"/>
        </w:rPr>
      </w:pPr>
    </w:p>
    <w:p w14:paraId="7989ED2C" w14:textId="77777777" w:rsidR="005C783F" w:rsidRDefault="005C783F" w:rsidP="005C783F">
      <w:pPr>
        <w:ind w:left="-567"/>
        <w:rPr>
          <w:rFonts w:ascii="Arial" w:hAnsi="Arial" w:cs="Arial"/>
        </w:rPr>
      </w:pPr>
    </w:p>
    <w:p w14:paraId="7A1A7E2F" w14:textId="347EF5B2" w:rsidR="005C783F" w:rsidRDefault="005C783F" w:rsidP="005C783F">
      <w:pPr>
        <w:ind w:left="-567"/>
        <w:rPr>
          <w:rFonts w:ascii="Arial" w:hAnsi="Arial" w:cs="Arial"/>
        </w:rPr>
      </w:pPr>
      <w:r>
        <w:rPr>
          <w:rFonts w:ascii="Arial" w:hAnsi="Arial" w:cs="Arial"/>
        </w:rPr>
        <w:t>____________________________</w:t>
      </w:r>
      <w:r>
        <w:rPr>
          <w:rFonts w:ascii="Arial" w:hAnsi="Arial" w:cs="Arial"/>
        </w:rPr>
        <w:tab/>
        <w:t>_______________________</w:t>
      </w:r>
      <w:r>
        <w:rPr>
          <w:rFonts w:ascii="Arial" w:hAnsi="Arial" w:cs="Arial"/>
        </w:rPr>
        <w:tab/>
        <w:t>____/____/_____</w:t>
      </w:r>
    </w:p>
    <w:p w14:paraId="44D9A509" w14:textId="77777777" w:rsidR="005C783F" w:rsidRDefault="005C783F" w:rsidP="005C783F">
      <w:pPr>
        <w:ind w:left="-567"/>
        <w:rPr>
          <w:rFonts w:ascii="Arial" w:hAnsi="Arial" w:cs="Arial"/>
        </w:rPr>
      </w:pPr>
    </w:p>
    <w:p w14:paraId="3B5CA965" w14:textId="77777777" w:rsidR="005C783F" w:rsidRDefault="005C783F" w:rsidP="005C783F">
      <w:pPr>
        <w:ind w:left="-567"/>
        <w:rPr>
          <w:rFonts w:ascii="Arial" w:hAnsi="Arial" w:cs="Arial"/>
        </w:rPr>
      </w:pPr>
    </w:p>
    <w:p w14:paraId="3FB1786A" w14:textId="6CDB5DA2" w:rsidR="005C783F" w:rsidRDefault="005C783F" w:rsidP="005C783F">
      <w:pPr>
        <w:ind w:left="-567"/>
        <w:rPr>
          <w:rFonts w:ascii="Arial" w:hAnsi="Arial" w:cs="Arial"/>
        </w:rPr>
      </w:pPr>
      <w:r>
        <w:rPr>
          <w:rFonts w:ascii="Arial" w:hAnsi="Arial" w:cs="Arial"/>
        </w:rPr>
        <w:t>____________________________</w:t>
      </w:r>
      <w:r>
        <w:rPr>
          <w:rFonts w:ascii="Arial" w:hAnsi="Arial" w:cs="Arial"/>
        </w:rPr>
        <w:tab/>
        <w:t>_______________________</w:t>
      </w:r>
      <w:r>
        <w:rPr>
          <w:rFonts w:ascii="Arial" w:hAnsi="Arial" w:cs="Arial"/>
        </w:rPr>
        <w:tab/>
        <w:t>____/____/_____</w:t>
      </w:r>
    </w:p>
    <w:p w14:paraId="28AC97A3" w14:textId="77777777" w:rsidR="005C783F" w:rsidRPr="005C783F" w:rsidRDefault="005C783F" w:rsidP="005C783F">
      <w:pPr>
        <w:ind w:left="-567"/>
        <w:rPr>
          <w:rFonts w:ascii="Arial" w:hAnsi="Arial" w:cs="Arial"/>
        </w:rPr>
      </w:pPr>
    </w:p>
    <w:p w14:paraId="6D1458FB" w14:textId="77777777" w:rsidR="005C783F" w:rsidRPr="005C783F" w:rsidRDefault="005C783F" w:rsidP="00024695">
      <w:pPr>
        <w:ind w:left="-567"/>
        <w:rPr>
          <w:rFonts w:ascii="Arial" w:hAnsi="Arial" w:cs="Arial"/>
        </w:rPr>
      </w:pPr>
    </w:p>
    <w:sectPr w:rsidR="005C783F" w:rsidRPr="005C783F" w:rsidSect="005C783F">
      <w:headerReference w:type="default" r:id="rId7"/>
      <w:pgSz w:w="16820" w:h="11900" w:orient="landscape"/>
      <w:pgMar w:top="1134" w:right="1440" w:bottom="851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A76B27" w14:textId="77777777" w:rsidR="00AE43AD" w:rsidRDefault="00AE43AD" w:rsidP="001951B7">
      <w:r>
        <w:separator/>
      </w:r>
    </w:p>
  </w:endnote>
  <w:endnote w:type="continuationSeparator" w:id="0">
    <w:p w14:paraId="0A37939B" w14:textId="77777777" w:rsidR="00AE43AD" w:rsidRDefault="00AE43AD" w:rsidP="001951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5F7C73" w14:textId="77777777" w:rsidR="00AE43AD" w:rsidRDefault="00AE43AD" w:rsidP="001951B7">
      <w:r>
        <w:separator/>
      </w:r>
    </w:p>
  </w:footnote>
  <w:footnote w:type="continuationSeparator" w:id="0">
    <w:p w14:paraId="4158ABB8" w14:textId="77777777" w:rsidR="00AE43AD" w:rsidRDefault="00AE43AD" w:rsidP="001951B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C8F21C" w14:textId="66C9030C" w:rsidR="00AE43AD" w:rsidRPr="00E607B0" w:rsidRDefault="00AE43AD">
    <w:pPr>
      <w:pStyle w:val="Header"/>
      <w:rPr>
        <w:rFonts w:ascii="Arial" w:hAnsi="Arial"/>
      </w:rPr>
    </w:pPr>
    <w:r w:rsidRPr="00E607B0">
      <w:rPr>
        <w:rFonts w:ascii="Arial" w:hAnsi="Arial"/>
      </w:rPr>
      <w:t xml:space="preserve">Risk </w:t>
    </w:r>
    <w:proofErr w:type="gramStart"/>
    <w:r>
      <w:rPr>
        <w:rFonts w:ascii="Arial" w:hAnsi="Arial"/>
      </w:rPr>
      <w:t>Assessme</w:t>
    </w:r>
    <w:r w:rsidR="00180835">
      <w:rPr>
        <w:rFonts w:ascii="Arial" w:hAnsi="Arial"/>
      </w:rPr>
      <w:t>nt  Chainsaw</w:t>
    </w:r>
    <w:proofErr w:type="gramEnd"/>
    <w:r w:rsidR="00180835">
      <w:rPr>
        <w:rFonts w:ascii="Arial" w:hAnsi="Arial"/>
      </w:rPr>
      <w:t xml:space="preserve"> and Tree Felling 24</w:t>
    </w:r>
    <w:r w:rsidRPr="00E607B0">
      <w:rPr>
        <w:rFonts w:ascii="Arial" w:hAnsi="Arial"/>
      </w:rPr>
      <w:t xml:space="preserve"> June 2021</w:t>
    </w:r>
    <w:r>
      <w:rPr>
        <w:rFonts w:ascii="Arial" w:hAnsi="Arial"/>
      </w:rPr>
      <w:t xml:space="preserve">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695"/>
    <w:rsid w:val="00024695"/>
    <w:rsid w:val="0005425B"/>
    <w:rsid w:val="000D2D36"/>
    <w:rsid w:val="00125E36"/>
    <w:rsid w:val="00152994"/>
    <w:rsid w:val="00180835"/>
    <w:rsid w:val="00182262"/>
    <w:rsid w:val="001951B7"/>
    <w:rsid w:val="001E0C91"/>
    <w:rsid w:val="00220252"/>
    <w:rsid w:val="00305126"/>
    <w:rsid w:val="003F3537"/>
    <w:rsid w:val="003F7CDE"/>
    <w:rsid w:val="00426BAC"/>
    <w:rsid w:val="004347FD"/>
    <w:rsid w:val="00494F32"/>
    <w:rsid w:val="004A0088"/>
    <w:rsid w:val="00585D9F"/>
    <w:rsid w:val="00594FC3"/>
    <w:rsid w:val="005B2741"/>
    <w:rsid w:val="005C783F"/>
    <w:rsid w:val="006561CC"/>
    <w:rsid w:val="007D0C3C"/>
    <w:rsid w:val="0098415C"/>
    <w:rsid w:val="00AE43AD"/>
    <w:rsid w:val="00AE46DD"/>
    <w:rsid w:val="00CD3D6C"/>
    <w:rsid w:val="00D11DD9"/>
    <w:rsid w:val="00D1703A"/>
    <w:rsid w:val="00D219BB"/>
    <w:rsid w:val="00D85596"/>
    <w:rsid w:val="00DE1E96"/>
    <w:rsid w:val="00E10A8D"/>
    <w:rsid w:val="00E607B0"/>
    <w:rsid w:val="00EA2E45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5B7493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246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951B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51B7"/>
  </w:style>
  <w:style w:type="paragraph" w:styleId="Footer">
    <w:name w:val="footer"/>
    <w:basedOn w:val="Normal"/>
    <w:link w:val="FooterChar"/>
    <w:uiPriority w:val="99"/>
    <w:unhideWhenUsed/>
    <w:rsid w:val="001951B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51B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246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951B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51B7"/>
  </w:style>
  <w:style w:type="paragraph" w:styleId="Footer">
    <w:name w:val="footer"/>
    <w:basedOn w:val="Normal"/>
    <w:link w:val="FooterChar"/>
    <w:uiPriority w:val="99"/>
    <w:unhideWhenUsed/>
    <w:rsid w:val="001951B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51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4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488</Words>
  <Characters>2786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Powys Forest Horses</Company>
  <LinksUpToDate>false</LinksUpToDate>
  <CharactersWithSpaces>3268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Trueman</dc:creator>
  <cp:keywords/>
  <dc:description/>
  <cp:lastModifiedBy>Rebecca Trueman</cp:lastModifiedBy>
  <cp:revision>11</cp:revision>
  <dcterms:created xsi:type="dcterms:W3CDTF">2021-06-21T16:00:00Z</dcterms:created>
  <dcterms:modified xsi:type="dcterms:W3CDTF">2021-08-17T08:05:00Z</dcterms:modified>
  <cp:category/>
</cp:coreProperties>
</file>