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3473F0" w14:textId="29319BB3" w:rsidR="001571B5" w:rsidRPr="00C13796" w:rsidRDefault="001571B5">
      <w:pPr>
        <w:rPr>
          <w:rFonts w:ascii="Arial" w:hAnsi="Arial"/>
          <w:b/>
          <w:sz w:val="22"/>
          <w:szCs w:val="22"/>
        </w:rPr>
      </w:pPr>
      <w:proofErr w:type="spellStart"/>
      <w:r w:rsidRPr="00C13796">
        <w:rPr>
          <w:rFonts w:ascii="Arial" w:hAnsi="Arial"/>
          <w:b/>
          <w:sz w:val="22"/>
          <w:szCs w:val="22"/>
        </w:rPr>
        <w:t>Councillor</w:t>
      </w:r>
      <w:proofErr w:type="spellEnd"/>
      <w:r w:rsidRPr="00C13796">
        <w:rPr>
          <w:rFonts w:ascii="Arial" w:hAnsi="Arial"/>
          <w:b/>
          <w:sz w:val="22"/>
          <w:szCs w:val="22"/>
        </w:rPr>
        <w:t xml:space="preserve"> briefing</w:t>
      </w:r>
      <w:r w:rsidR="00C13796" w:rsidRPr="00C13796">
        <w:rPr>
          <w:rFonts w:ascii="Arial" w:hAnsi="Arial"/>
          <w:b/>
          <w:sz w:val="22"/>
          <w:szCs w:val="22"/>
        </w:rPr>
        <w:t xml:space="preserve">: from the Chair of the Friends of </w:t>
      </w:r>
      <w:proofErr w:type="spellStart"/>
      <w:r w:rsidR="00C13796" w:rsidRPr="00C13796">
        <w:rPr>
          <w:rFonts w:ascii="Arial" w:hAnsi="Arial"/>
          <w:b/>
          <w:sz w:val="22"/>
          <w:szCs w:val="22"/>
        </w:rPr>
        <w:t>Deri</w:t>
      </w:r>
      <w:proofErr w:type="spellEnd"/>
      <w:r w:rsidR="00C13796" w:rsidRPr="00C13796">
        <w:rPr>
          <w:rFonts w:ascii="Arial" w:hAnsi="Arial"/>
          <w:b/>
          <w:sz w:val="22"/>
          <w:szCs w:val="22"/>
        </w:rPr>
        <w:t xml:space="preserve"> Woods</w:t>
      </w:r>
    </w:p>
    <w:p w14:paraId="4A7526C5" w14:textId="77777777" w:rsidR="001571B5" w:rsidRPr="00C13796" w:rsidRDefault="001571B5">
      <w:pPr>
        <w:rPr>
          <w:rFonts w:ascii="Arial" w:hAnsi="Arial"/>
          <w:sz w:val="22"/>
          <w:szCs w:val="22"/>
        </w:rPr>
      </w:pPr>
      <w:bookmarkStart w:id="0" w:name="_GoBack"/>
      <w:bookmarkEnd w:id="0"/>
    </w:p>
    <w:p w14:paraId="51C51446" w14:textId="56FA88F5" w:rsidR="00907840" w:rsidRPr="00CC2139" w:rsidRDefault="00907840" w:rsidP="00C13796">
      <w:pPr>
        <w:ind w:left="426"/>
        <w:rPr>
          <w:rFonts w:ascii="Arial" w:hAnsi="Arial" w:cs="Arial"/>
          <w:i/>
          <w:sz w:val="20"/>
          <w:szCs w:val="20"/>
        </w:rPr>
      </w:pPr>
      <w:proofErr w:type="spellStart"/>
      <w:r w:rsidRPr="00CC2139">
        <w:rPr>
          <w:rFonts w:ascii="Arial" w:hAnsi="Arial"/>
          <w:i/>
          <w:sz w:val="20"/>
          <w:szCs w:val="20"/>
        </w:rPr>
        <w:t>De</w:t>
      </w:r>
      <w:r w:rsidR="00C13796" w:rsidRPr="00CC2139">
        <w:rPr>
          <w:rFonts w:ascii="Arial" w:hAnsi="Arial"/>
          <w:i/>
          <w:sz w:val="20"/>
          <w:szCs w:val="20"/>
        </w:rPr>
        <w:t>ri</w:t>
      </w:r>
      <w:proofErr w:type="spellEnd"/>
      <w:r w:rsidR="00C13796" w:rsidRPr="00CC2139">
        <w:rPr>
          <w:rFonts w:ascii="Arial" w:hAnsi="Arial"/>
          <w:i/>
          <w:sz w:val="20"/>
          <w:szCs w:val="20"/>
        </w:rPr>
        <w:t xml:space="preserve"> Woods and Goat Field is the </w:t>
      </w:r>
      <w:r w:rsidR="00EE6C91" w:rsidRPr="00CC2139">
        <w:rPr>
          <w:rFonts w:ascii="Arial" w:hAnsi="Arial"/>
          <w:i/>
          <w:sz w:val="20"/>
          <w:szCs w:val="20"/>
        </w:rPr>
        <w:t>only Council-owned</w:t>
      </w:r>
      <w:r w:rsidRPr="00CC2139">
        <w:rPr>
          <w:rFonts w:ascii="Arial" w:hAnsi="Arial"/>
          <w:i/>
          <w:sz w:val="20"/>
          <w:szCs w:val="20"/>
        </w:rPr>
        <w:t xml:space="preserve"> </w:t>
      </w:r>
      <w:r w:rsidR="00C13796" w:rsidRPr="00CC2139">
        <w:rPr>
          <w:rFonts w:ascii="Arial" w:hAnsi="Arial"/>
          <w:i/>
          <w:sz w:val="20"/>
          <w:szCs w:val="20"/>
        </w:rPr>
        <w:t xml:space="preserve">site listed as a </w:t>
      </w:r>
      <w:r w:rsidRPr="00CC2139">
        <w:rPr>
          <w:rFonts w:ascii="Arial" w:hAnsi="Arial"/>
          <w:i/>
          <w:sz w:val="20"/>
          <w:szCs w:val="20"/>
        </w:rPr>
        <w:t xml:space="preserve">habitat </w:t>
      </w:r>
      <w:r w:rsidR="00C13796" w:rsidRPr="00CC2139">
        <w:rPr>
          <w:rFonts w:ascii="Arial" w:hAnsi="Arial"/>
          <w:i/>
          <w:sz w:val="20"/>
          <w:szCs w:val="20"/>
        </w:rPr>
        <w:t>of principal</w:t>
      </w:r>
      <w:r w:rsidR="00C13796" w:rsidRPr="00CC2139">
        <w:rPr>
          <w:rFonts w:ascii="Arial" w:hAnsi="Arial" w:cs="Arial"/>
          <w:i/>
          <w:sz w:val="20"/>
          <w:szCs w:val="20"/>
        </w:rPr>
        <w:t xml:space="preserve"> importance for Wales (under Section 7 of the Environment (Wales) Act 2016)</w:t>
      </w:r>
      <w:r w:rsidR="00346B41" w:rsidRPr="00CC2139">
        <w:rPr>
          <w:rFonts w:ascii="Arial" w:hAnsi="Arial" w:cs="Arial"/>
          <w:i/>
          <w:sz w:val="20"/>
          <w:szCs w:val="20"/>
        </w:rPr>
        <w:t xml:space="preserve">.  It is home to </w:t>
      </w:r>
      <w:r w:rsidR="005978B5" w:rsidRPr="00CC2139">
        <w:rPr>
          <w:rFonts w:ascii="Arial" w:hAnsi="Arial" w:cs="Arial"/>
          <w:i/>
          <w:sz w:val="20"/>
          <w:szCs w:val="20"/>
        </w:rPr>
        <w:t>seven species of principal importance to Wales.</w:t>
      </w:r>
    </w:p>
    <w:p w14:paraId="23A91905" w14:textId="77777777" w:rsidR="00C13796" w:rsidRPr="00C13796" w:rsidRDefault="00C13796">
      <w:pPr>
        <w:rPr>
          <w:rFonts w:ascii="Arial" w:hAnsi="Arial" w:cs="Arial"/>
          <w:i/>
          <w:sz w:val="22"/>
          <w:szCs w:val="22"/>
        </w:rPr>
      </w:pPr>
    </w:p>
    <w:p w14:paraId="29C100C4" w14:textId="237F466B" w:rsidR="00C13796" w:rsidRPr="00805315" w:rsidRDefault="00C13796">
      <w:pPr>
        <w:rPr>
          <w:rFonts w:ascii="Arial" w:hAnsi="Arial"/>
          <w:b/>
        </w:rPr>
      </w:pPr>
      <w:proofErr w:type="spellStart"/>
      <w:r w:rsidRPr="00805315">
        <w:rPr>
          <w:rFonts w:ascii="Arial" w:hAnsi="Arial"/>
          <w:b/>
        </w:rPr>
        <w:t>Deri</w:t>
      </w:r>
      <w:proofErr w:type="spellEnd"/>
      <w:r w:rsidRPr="00805315">
        <w:rPr>
          <w:rFonts w:ascii="Arial" w:hAnsi="Arial"/>
          <w:b/>
        </w:rPr>
        <w:t xml:space="preserve"> Woods &amp; Goat Field Ancient Woodland Restoration management plan</w:t>
      </w:r>
    </w:p>
    <w:p w14:paraId="0B5D235E" w14:textId="5076A48B" w:rsidR="001571B5" w:rsidRPr="00C13796" w:rsidRDefault="00257F62">
      <w:pPr>
        <w:rPr>
          <w:rFonts w:ascii="Arial" w:hAnsi="Arial"/>
          <w:sz w:val="22"/>
          <w:szCs w:val="22"/>
        </w:rPr>
      </w:pPr>
      <w:r w:rsidRPr="00C13796">
        <w:rPr>
          <w:rFonts w:ascii="Arial" w:hAnsi="Arial"/>
          <w:sz w:val="22"/>
          <w:szCs w:val="22"/>
        </w:rPr>
        <w:t>The 23</w:t>
      </w:r>
      <w:r w:rsidR="001571B5" w:rsidRPr="00C13796">
        <w:rPr>
          <w:rFonts w:ascii="Arial" w:hAnsi="Arial"/>
          <w:sz w:val="22"/>
          <w:szCs w:val="22"/>
        </w:rPr>
        <w:t xml:space="preserve">-page report </w:t>
      </w:r>
      <w:r w:rsidR="003534A5" w:rsidRPr="00C13796">
        <w:rPr>
          <w:rFonts w:ascii="Arial" w:hAnsi="Arial"/>
          <w:sz w:val="22"/>
          <w:szCs w:val="22"/>
        </w:rPr>
        <w:t xml:space="preserve">(plus 18 pages of photos) </w:t>
      </w:r>
      <w:r w:rsidR="001571B5" w:rsidRPr="00C13796">
        <w:rPr>
          <w:rFonts w:ascii="Arial" w:hAnsi="Arial"/>
          <w:sz w:val="22"/>
          <w:szCs w:val="22"/>
        </w:rPr>
        <w:t>was prepare</w:t>
      </w:r>
      <w:r w:rsidR="003534A5" w:rsidRPr="00C13796">
        <w:rPr>
          <w:rFonts w:ascii="Arial" w:hAnsi="Arial"/>
          <w:sz w:val="22"/>
          <w:szCs w:val="22"/>
        </w:rPr>
        <w:t xml:space="preserve">d in October 2016 by Coed </w:t>
      </w:r>
      <w:proofErr w:type="spellStart"/>
      <w:r w:rsidR="003534A5" w:rsidRPr="00C13796">
        <w:rPr>
          <w:rFonts w:ascii="Arial" w:hAnsi="Arial"/>
          <w:sz w:val="22"/>
          <w:szCs w:val="22"/>
        </w:rPr>
        <w:t>Cadw</w:t>
      </w:r>
      <w:proofErr w:type="spellEnd"/>
      <w:r w:rsidR="003534A5" w:rsidRPr="00C13796">
        <w:rPr>
          <w:rFonts w:ascii="Arial" w:hAnsi="Arial"/>
          <w:sz w:val="22"/>
          <w:szCs w:val="22"/>
        </w:rPr>
        <w:t>/</w:t>
      </w:r>
      <w:r w:rsidR="001571B5" w:rsidRPr="00C13796">
        <w:rPr>
          <w:rFonts w:ascii="Arial" w:hAnsi="Arial"/>
          <w:sz w:val="22"/>
          <w:szCs w:val="22"/>
        </w:rPr>
        <w:t>the Woodland Trust</w:t>
      </w:r>
      <w:r w:rsidR="00CC2139">
        <w:rPr>
          <w:rFonts w:ascii="Arial" w:hAnsi="Arial"/>
          <w:sz w:val="22"/>
          <w:szCs w:val="22"/>
        </w:rPr>
        <w:t>.</w:t>
      </w:r>
    </w:p>
    <w:p w14:paraId="0F2291C9" w14:textId="77777777" w:rsidR="001571B5" w:rsidRPr="00C13796" w:rsidRDefault="001571B5">
      <w:pPr>
        <w:rPr>
          <w:rFonts w:ascii="Arial" w:hAnsi="Arial"/>
          <w:sz w:val="22"/>
          <w:szCs w:val="22"/>
        </w:rPr>
      </w:pPr>
    </w:p>
    <w:p w14:paraId="3C3F8E2F" w14:textId="77777777" w:rsidR="003534A5" w:rsidRPr="00C13796" w:rsidRDefault="003534A5">
      <w:pPr>
        <w:rPr>
          <w:rFonts w:ascii="Arial" w:hAnsi="Arial"/>
          <w:b/>
          <w:sz w:val="22"/>
          <w:szCs w:val="22"/>
        </w:rPr>
      </w:pPr>
      <w:r w:rsidRPr="00C13796">
        <w:rPr>
          <w:rFonts w:ascii="Arial" w:hAnsi="Arial"/>
          <w:b/>
          <w:sz w:val="22"/>
          <w:szCs w:val="22"/>
        </w:rPr>
        <w:t>Key messages</w:t>
      </w:r>
    </w:p>
    <w:p w14:paraId="6D3E6375" w14:textId="77777777" w:rsidR="001571B5" w:rsidRPr="00C13796" w:rsidRDefault="00A70883" w:rsidP="003534A5">
      <w:pPr>
        <w:pStyle w:val="ListParagraph"/>
        <w:numPr>
          <w:ilvl w:val="0"/>
          <w:numId w:val="3"/>
        </w:numPr>
        <w:rPr>
          <w:rFonts w:ascii="Arial" w:hAnsi="Arial"/>
          <w:sz w:val="22"/>
          <w:szCs w:val="22"/>
        </w:rPr>
      </w:pPr>
      <w:r w:rsidRPr="00C13796">
        <w:rPr>
          <w:rFonts w:ascii="Arial" w:hAnsi="Arial"/>
          <w:sz w:val="22"/>
          <w:szCs w:val="22"/>
        </w:rPr>
        <w:t>Nearly 100</w:t>
      </w:r>
      <w:r w:rsidR="003534A5" w:rsidRPr="00C13796">
        <w:rPr>
          <w:rFonts w:ascii="Arial" w:hAnsi="Arial"/>
          <w:sz w:val="22"/>
          <w:szCs w:val="22"/>
        </w:rPr>
        <w:t xml:space="preserve"> o</w:t>
      </w:r>
      <w:r w:rsidR="001571B5" w:rsidRPr="00C13796">
        <w:rPr>
          <w:rFonts w:ascii="Arial" w:hAnsi="Arial"/>
          <w:sz w:val="22"/>
          <w:szCs w:val="22"/>
        </w:rPr>
        <w:t>ld and impressive large oaks</w:t>
      </w:r>
    </w:p>
    <w:p w14:paraId="0D7A7D29" w14:textId="77777777" w:rsidR="001571B5" w:rsidRPr="00C13796" w:rsidRDefault="001571B5" w:rsidP="003534A5">
      <w:pPr>
        <w:pStyle w:val="ListParagraph"/>
        <w:numPr>
          <w:ilvl w:val="0"/>
          <w:numId w:val="3"/>
        </w:numPr>
        <w:rPr>
          <w:rFonts w:ascii="Arial" w:hAnsi="Arial"/>
          <w:sz w:val="22"/>
          <w:szCs w:val="22"/>
        </w:rPr>
      </w:pPr>
      <w:r w:rsidRPr="00C13796">
        <w:rPr>
          <w:rFonts w:ascii="Arial" w:hAnsi="Arial"/>
          <w:sz w:val="22"/>
          <w:szCs w:val="22"/>
        </w:rPr>
        <w:t>At least 39 ancient woodland indicator plant species</w:t>
      </w:r>
    </w:p>
    <w:p w14:paraId="2F2058E6" w14:textId="77777777" w:rsidR="001571B5" w:rsidRPr="00C13796" w:rsidRDefault="001571B5" w:rsidP="003534A5">
      <w:pPr>
        <w:pStyle w:val="ListParagraph"/>
        <w:numPr>
          <w:ilvl w:val="0"/>
          <w:numId w:val="3"/>
        </w:numPr>
        <w:rPr>
          <w:rFonts w:ascii="Arial" w:hAnsi="Arial"/>
          <w:sz w:val="22"/>
          <w:szCs w:val="22"/>
        </w:rPr>
      </w:pPr>
      <w:r w:rsidRPr="00C13796">
        <w:rPr>
          <w:rFonts w:ascii="Arial" w:hAnsi="Arial"/>
          <w:sz w:val="22"/>
          <w:szCs w:val="22"/>
        </w:rPr>
        <w:t>Bird, bat and insect species associated with old woodlands</w:t>
      </w:r>
    </w:p>
    <w:p w14:paraId="06FF4294" w14:textId="77777777" w:rsidR="001571B5" w:rsidRPr="00C13796" w:rsidRDefault="003534A5">
      <w:pPr>
        <w:rPr>
          <w:rFonts w:ascii="Arial" w:hAnsi="Arial"/>
          <w:b/>
          <w:sz w:val="22"/>
          <w:szCs w:val="22"/>
        </w:rPr>
      </w:pPr>
      <w:r w:rsidRPr="00C13796">
        <w:rPr>
          <w:rFonts w:ascii="Arial" w:hAnsi="Arial"/>
          <w:b/>
          <w:sz w:val="22"/>
          <w:szCs w:val="22"/>
        </w:rPr>
        <w:t>Issues</w:t>
      </w:r>
    </w:p>
    <w:p w14:paraId="09A9E523" w14:textId="77777777" w:rsidR="001571B5" w:rsidRPr="00C13796" w:rsidRDefault="003534A5" w:rsidP="003534A5">
      <w:pPr>
        <w:pStyle w:val="ListParagraph"/>
        <w:numPr>
          <w:ilvl w:val="0"/>
          <w:numId w:val="4"/>
        </w:numPr>
        <w:rPr>
          <w:rFonts w:ascii="Arial" w:hAnsi="Arial"/>
          <w:sz w:val="22"/>
          <w:szCs w:val="22"/>
        </w:rPr>
      </w:pPr>
      <w:r w:rsidRPr="00C13796">
        <w:rPr>
          <w:rFonts w:ascii="Arial" w:hAnsi="Arial"/>
          <w:sz w:val="22"/>
          <w:szCs w:val="22"/>
        </w:rPr>
        <w:t>L</w:t>
      </w:r>
      <w:r w:rsidR="001571B5" w:rsidRPr="00C13796">
        <w:rPr>
          <w:rFonts w:ascii="Arial" w:hAnsi="Arial"/>
          <w:sz w:val="22"/>
          <w:szCs w:val="22"/>
        </w:rPr>
        <w:t>ack of oak regeneration</w:t>
      </w:r>
      <w:r w:rsidR="00A70883" w:rsidRPr="00C13796">
        <w:rPr>
          <w:rFonts w:ascii="Arial" w:hAnsi="Arial"/>
          <w:sz w:val="22"/>
          <w:szCs w:val="22"/>
        </w:rPr>
        <w:t>, so no succession of new trees to replace older oaks as they decline and eventually die</w:t>
      </w:r>
    </w:p>
    <w:p w14:paraId="55C81A20" w14:textId="7E801759" w:rsidR="00A70883" w:rsidRPr="00C13796" w:rsidRDefault="00A70883" w:rsidP="003534A5">
      <w:pPr>
        <w:pStyle w:val="ListParagraph"/>
        <w:numPr>
          <w:ilvl w:val="0"/>
          <w:numId w:val="4"/>
        </w:numPr>
        <w:rPr>
          <w:rFonts w:ascii="Arial" w:hAnsi="Arial"/>
          <w:sz w:val="22"/>
          <w:szCs w:val="22"/>
        </w:rPr>
      </w:pPr>
      <w:r w:rsidRPr="00C13796">
        <w:rPr>
          <w:rFonts w:ascii="Arial" w:hAnsi="Arial"/>
          <w:sz w:val="22"/>
          <w:szCs w:val="22"/>
        </w:rPr>
        <w:t xml:space="preserve">Some of the larger conifers are over topping and suppressing growth of the </w:t>
      </w:r>
      <w:r w:rsidR="00410011">
        <w:rPr>
          <w:rFonts w:ascii="Arial" w:hAnsi="Arial"/>
          <w:sz w:val="22"/>
          <w:szCs w:val="22"/>
        </w:rPr>
        <w:t xml:space="preserve">mature </w:t>
      </w:r>
      <w:r w:rsidRPr="00C13796">
        <w:rPr>
          <w:rFonts w:ascii="Arial" w:hAnsi="Arial"/>
          <w:sz w:val="22"/>
          <w:szCs w:val="22"/>
        </w:rPr>
        <w:t>oak trees</w:t>
      </w:r>
    </w:p>
    <w:p w14:paraId="789F101E" w14:textId="496C07DE" w:rsidR="003534A5" w:rsidRPr="00C13796" w:rsidRDefault="00CC2139" w:rsidP="003534A5">
      <w:pPr>
        <w:pStyle w:val="ListParagraph"/>
        <w:numPr>
          <w:ilvl w:val="0"/>
          <w:numId w:val="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</w:t>
      </w:r>
      <w:r w:rsidRPr="00C13796">
        <w:rPr>
          <w:rFonts w:ascii="Arial" w:hAnsi="Arial"/>
          <w:sz w:val="22"/>
          <w:szCs w:val="22"/>
        </w:rPr>
        <w:t xml:space="preserve">n many areas </w:t>
      </w:r>
      <w:r>
        <w:rPr>
          <w:rFonts w:ascii="Arial" w:hAnsi="Arial"/>
          <w:sz w:val="22"/>
          <w:szCs w:val="22"/>
        </w:rPr>
        <w:t>t</w:t>
      </w:r>
      <w:r w:rsidR="003534A5" w:rsidRPr="00C13796">
        <w:rPr>
          <w:rFonts w:ascii="Arial" w:hAnsi="Arial"/>
          <w:sz w:val="22"/>
          <w:szCs w:val="22"/>
        </w:rPr>
        <w:t>he ground is largely bare and the ancient woodland plants only occur as remnants</w:t>
      </w:r>
    </w:p>
    <w:p w14:paraId="093A4E94" w14:textId="77777777" w:rsidR="003534A5" w:rsidRPr="00C13796" w:rsidRDefault="003534A5" w:rsidP="003534A5">
      <w:pPr>
        <w:pStyle w:val="ListParagraph"/>
        <w:numPr>
          <w:ilvl w:val="0"/>
          <w:numId w:val="4"/>
        </w:numPr>
        <w:rPr>
          <w:rFonts w:ascii="Arial" w:hAnsi="Arial"/>
          <w:sz w:val="22"/>
          <w:szCs w:val="22"/>
        </w:rPr>
      </w:pPr>
      <w:r w:rsidRPr="00C13796">
        <w:rPr>
          <w:rFonts w:ascii="Arial" w:hAnsi="Arial"/>
          <w:sz w:val="22"/>
          <w:szCs w:val="22"/>
        </w:rPr>
        <w:t>The site has great potential for a significant increase in biodiversity</w:t>
      </w:r>
    </w:p>
    <w:p w14:paraId="1CE54B06" w14:textId="77777777" w:rsidR="001571B5" w:rsidRPr="00C13796" w:rsidRDefault="001571B5">
      <w:pPr>
        <w:rPr>
          <w:rFonts w:ascii="Arial" w:hAnsi="Arial"/>
          <w:sz w:val="22"/>
          <w:szCs w:val="22"/>
        </w:rPr>
      </w:pPr>
    </w:p>
    <w:p w14:paraId="237BF50E" w14:textId="1E4B8D7E" w:rsidR="001571B5" w:rsidRPr="00C13796" w:rsidRDefault="003534A5">
      <w:pPr>
        <w:rPr>
          <w:rFonts w:ascii="Arial" w:hAnsi="Arial"/>
          <w:sz w:val="22"/>
          <w:szCs w:val="22"/>
        </w:rPr>
      </w:pPr>
      <w:r w:rsidRPr="00C13796">
        <w:rPr>
          <w:rFonts w:ascii="Arial" w:hAnsi="Arial"/>
          <w:sz w:val="22"/>
          <w:szCs w:val="22"/>
        </w:rPr>
        <w:t>In line with good forestry practice</w:t>
      </w:r>
      <w:r w:rsidR="0074003E" w:rsidRPr="00C13796">
        <w:rPr>
          <w:rFonts w:ascii="Arial" w:hAnsi="Arial"/>
          <w:sz w:val="22"/>
          <w:szCs w:val="22"/>
        </w:rPr>
        <w:t xml:space="preserve"> t</w:t>
      </w:r>
      <w:r w:rsidRPr="00C13796">
        <w:rPr>
          <w:rFonts w:ascii="Arial" w:hAnsi="Arial"/>
          <w:sz w:val="22"/>
          <w:szCs w:val="22"/>
        </w:rPr>
        <w:t>he plan divides</w:t>
      </w:r>
      <w:r w:rsidR="001571B5" w:rsidRPr="00C13796">
        <w:rPr>
          <w:rFonts w:ascii="Arial" w:hAnsi="Arial"/>
          <w:sz w:val="22"/>
          <w:szCs w:val="22"/>
        </w:rPr>
        <w:t xml:space="preserve"> the site into 13 compartments</w:t>
      </w:r>
      <w:r w:rsidR="00F46041">
        <w:rPr>
          <w:rFonts w:ascii="Arial" w:hAnsi="Arial"/>
          <w:sz w:val="22"/>
          <w:szCs w:val="22"/>
        </w:rPr>
        <w:t>,</w:t>
      </w:r>
      <w:r w:rsidR="001571B5" w:rsidRPr="00C13796">
        <w:rPr>
          <w:rFonts w:ascii="Arial" w:hAnsi="Arial"/>
          <w:sz w:val="22"/>
          <w:szCs w:val="22"/>
        </w:rPr>
        <w:t xml:space="preserve"> within which the character is similar</w:t>
      </w:r>
      <w:r w:rsidR="004B7F54">
        <w:rPr>
          <w:rFonts w:ascii="Arial" w:hAnsi="Arial"/>
          <w:sz w:val="22"/>
          <w:szCs w:val="22"/>
        </w:rPr>
        <w:t xml:space="preserve"> (see map)</w:t>
      </w:r>
      <w:r w:rsidR="001571B5" w:rsidRPr="00C13796">
        <w:rPr>
          <w:rFonts w:ascii="Arial" w:hAnsi="Arial"/>
          <w:sz w:val="22"/>
          <w:szCs w:val="22"/>
        </w:rPr>
        <w:t>.</w:t>
      </w:r>
    </w:p>
    <w:p w14:paraId="6574E5B0" w14:textId="77777777" w:rsidR="0074003E" w:rsidRPr="00C13796" w:rsidRDefault="0074003E">
      <w:pPr>
        <w:rPr>
          <w:rFonts w:ascii="Arial" w:hAnsi="Arial"/>
          <w:sz w:val="22"/>
          <w:szCs w:val="22"/>
        </w:rPr>
      </w:pPr>
    </w:p>
    <w:p w14:paraId="509C7557" w14:textId="77777777" w:rsidR="003534A5" w:rsidRPr="00C13796" w:rsidRDefault="0074003E">
      <w:pPr>
        <w:rPr>
          <w:rFonts w:ascii="Arial" w:hAnsi="Arial"/>
          <w:b/>
          <w:sz w:val="22"/>
          <w:szCs w:val="22"/>
        </w:rPr>
      </w:pPr>
      <w:r w:rsidRPr="00C13796">
        <w:rPr>
          <w:rFonts w:ascii="Arial" w:hAnsi="Arial"/>
          <w:b/>
          <w:sz w:val="22"/>
          <w:szCs w:val="22"/>
        </w:rPr>
        <w:t>Condition</w:t>
      </w:r>
    </w:p>
    <w:p w14:paraId="1D4E73BB" w14:textId="5ABCB318" w:rsidR="001571B5" w:rsidRPr="00C13796" w:rsidRDefault="001571B5" w:rsidP="00C40596">
      <w:pPr>
        <w:pStyle w:val="ListParagraph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C13796">
        <w:rPr>
          <w:rFonts w:ascii="Arial" w:hAnsi="Arial"/>
          <w:sz w:val="22"/>
          <w:szCs w:val="22"/>
        </w:rPr>
        <w:t xml:space="preserve">4 </w:t>
      </w:r>
      <w:r w:rsidR="00C40596" w:rsidRPr="00C13796">
        <w:rPr>
          <w:rFonts w:ascii="Arial" w:hAnsi="Arial"/>
          <w:sz w:val="22"/>
          <w:szCs w:val="22"/>
        </w:rPr>
        <w:t>compartments</w:t>
      </w:r>
      <w:r w:rsidR="00410011">
        <w:rPr>
          <w:rFonts w:ascii="Arial" w:hAnsi="Arial"/>
          <w:sz w:val="22"/>
          <w:szCs w:val="22"/>
        </w:rPr>
        <w:t>*</w:t>
      </w:r>
      <w:r w:rsidR="00C40596" w:rsidRPr="00C13796">
        <w:rPr>
          <w:rFonts w:ascii="Arial" w:hAnsi="Arial"/>
          <w:sz w:val="22"/>
          <w:szCs w:val="22"/>
        </w:rPr>
        <w:t xml:space="preserve"> considered </w:t>
      </w:r>
      <w:r w:rsidR="00410011">
        <w:rPr>
          <w:rFonts w:ascii="Arial" w:hAnsi="Arial"/>
          <w:sz w:val="22"/>
          <w:szCs w:val="22"/>
        </w:rPr>
        <w:t xml:space="preserve">to be </w:t>
      </w:r>
      <w:r w:rsidRPr="00C13796">
        <w:rPr>
          <w:rFonts w:ascii="Arial" w:hAnsi="Arial"/>
          <w:b/>
          <w:sz w:val="22"/>
          <w:szCs w:val="22"/>
        </w:rPr>
        <w:t>Critical</w:t>
      </w:r>
      <w:r w:rsidR="00C40596" w:rsidRPr="00C13796">
        <w:rPr>
          <w:rFonts w:ascii="Arial" w:hAnsi="Arial"/>
          <w:sz w:val="22"/>
          <w:szCs w:val="22"/>
        </w:rPr>
        <w:t xml:space="preserve"> </w:t>
      </w:r>
      <w:r w:rsidR="00C40596" w:rsidRPr="00C13796">
        <w:rPr>
          <w:rFonts w:ascii="Arial" w:hAnsi="Arial"/>
          <w:i/>
          <w:sz w:val="22"/>
          <w:szCs w:val="22"/>
        </w:rPr>
        <w:t>(</w:t>
      </w:r>
      <w:r w:rsidR="00410011">
        <w:rPr>
          <w:rFonts w:ascii="Arial" w:hAnsi="Arial"/>
          <w:i/>
          <w:sz w:val="22"/>
          <w:szCs w:val="22"/>
        </w:rPr>
        <w:t xml:space="preserve">ie. </w:t>
      </w:r>
      <w:r w:rsidR="00C40596" w:rsidRPr="00C13796">
        <w:rPr>
          <w:rFonts w:ascii="Arial" w:hAnsi="Arial"/>
          <w:i/>
          <w:sz w:val="22"/>
          <w:szCs w:val="22"/>
        </w:rPr>
        <w:t>need</w:t>
      </w:r>
      <w:r w:rsidR="0074003E" w:rsidRPr="00C13796">
        <w:rPr>
          <w:rFonts w:ascii="Arial" w:hAnsi="Arial"/>
          <w:i/>
          <w:sz w:val="22"/>
          <w:szCs w:val="22"/>
        </w:rPr>
        <w:t>s</w:t>
      </w:r>
      <w:r w:rsidR="00C40596" w:rsidRPr="00C13796">
        <w:rPr>
          <w:rFonts w:ascii="Arial" w:hAnsi="Arial"/>
          <w:i/>
          <w:sz w:val="22"/>
          <w:szCs w:val="22"/>
        </w:rPr>
        <w:t xml:space="preserve"> urgent action to avoid irreversible loss or serious deterioration</w:t>
      </w:r>
      <w:r w:rsidR="00130B8A">
        <w:rPr>
          <w:rFonts w:ascii="Arial" w:hAnsi="Arial"/>
          <w:i/>
          <w:sz w:val="22"/>
          <w:szCs w:val="22"/>
        </w:rPr>
        <w:t xml:space="preserve"> – Red on the map</w:t>
      </w:r>
      <w:r w:rsidR="00C40596" w:rsidRPr="00C13796">
        <w:rPr>
          <w:rFonts w:ascii="Arial" w:hAnsi="Arial"/>
          <w:i/>
          <w:sz w:val="22"/>
          <w:szCs w:val="22"/>
        </w:rPr>
        <w:t>)</w:t>
      </w:r>
    </w:p>
    <w:p w14:paraId="65BAA0B4" w14:textId="5708468C" w:rsidR="001571B5" w:rsidRPr="00C13796" w:rsidRDefault="001571B5" w:rsidP="00C40596">
      <w:pPr>
        <w:pStyle w:val="ListParagraph"/>
        <w:numPr>
          <w:ilvl w:val="0"/>
          <w:numId w:val="1"/>
        </w:numPr>
        <w:rPr>
          <w:rFonts w:ascii="Arial" w:hAnsi="Arial"/>
          <w:i/>
          <w:sz w:val="22"/>
          <w:szCs w:val="22"/>
        </w:rPr>
      </w:pPr>
      <w:r w:rsidRPr="00C13796">
        <w:rPr>
          <w:rFonts w:ascii="Arial" w:hAnsi="Arial"/>
          <w:sz w:val="22"/>
          <w:szCs w:val="22"/>
        </w:rPr>
        <w:t xml:space="preserve">7 </w:t>
      </w:r>
      <w:r w:rsidR="00C40596" w:rsidRPr="00C13796">
        <w:rPr>
          <w:rFonts w:ascii="Arial" w:hAnsi="Arial"/>
          <w:sz w:val="22"/>
          <w:szCs w:val="22"/>
        </w:rPr>
        <w:t>compartments</w:t>
      </w:r>
      <w:r w:rsidR="00410011">
        <w:rPr>
          <w:rFonts w:ascii="Arial" w:hAnsi="Arial"/>
          <w:sz w:val="22"/>
          <w:szCs w:val="22"/>
        </w:rPr>
        <w:t>*</w:t>
      </w:r>
      <w:r w:rsidR="00C40596" w:rsidRPr="00C13796">
        <w:rPr>
          <w:rFonts w:ascii="Arial" w:hAnsi="Arial"/>
          <w:sz w:val="22"/>
          <w:szCs w:val="22"/>
        </w:rPr>
        <w:t xml:space="preserve"> considered </w:t>
      </w:r>
      <w:r w:rsidR="00410011">
        <w:rPr>
          <w:rFonts w:ascii="Arial" w:hAnsi="Arial"/>
          <w:sz w:val="22"/>
          <w:szCs w:val="22"/>
        </w:rPr>
        <w:t xml:space="preserve">to be </w:t>
      </w:r>
      <w:r w:rsidRPr="00C13796">
        <w:rPr>
          <w:rFonts w:ascii="Arial" w:hAnsi="Arial"/>
          <w:b/>
          <w:sz w:val="22"/>
          <w:szCs w:val="22"/>
        </w:rPr>
        <w:t>Threatened</w:t>
      </w:r>
      <w:r w:rsidR="00C40596" w:rsidRPr="00C13796">
        <w:rPr>
          <w:rFonts w:ascii="Arial" w:hAnsi="Arial"/>
          <w:sz w:val="22"/>
          <w:szCs w:val="22"/>
        </w:rPr>
        <w:t xml:space="preserve"> </w:t>
      </w:r>
      <w:r w:rsidR="00410011" w:rsidRPr="00C13796">
        <w:rPr>
          <w:rFonts w:ascii="Arial" w:hAnsi="Arial"/>
          <w:i/>
          <w:sz w:val="22"/>
          <w:szCs w:val="22"/>
        </w:rPr>
        <w:t>(</w:t>
      </w:r>
      <w:r w:rsidR="00410011">
        <w:rPr>
          <w:rFonts w:ascii="Arial" w:hAnsi="Arial"/>
          <w:i/>
          <w:sz w:val="22"/>
          <w:szCs w:val="22"/>
        </w:rPr>
        <w:t>ie.</w:t>
      </w:r>
      <w:r w:rsidR="00410011" w:rsidRPr="00C13796">
        <w:rPr>
          <w:rFonts w:ascii="Arial" w:hAnsi="Arial"/>
          <w:i/>
          <w:sz w:val="22"/>
          <w:szCs w:val="22"/>
        </w:rPr>
        <w:t xml:space="preserve"> </w:t>
      </w:r>
      <w:r w:rsidR="00C40596" w:rsidRPr="00C13796">
        <w:rPr>
          <w:rFonts w:ascii="Arial" w:hAnsi="Arial"/>
          <w:i/>
          <w:sz w:val="22"/>
          <w:szCs w:val="22"/>
        </w:rPr>
        <w:t>unlikely to be lost in the short term, given current condition, but long term survival is doubtful without intervention</w:t>
      </w:r>
      <w:r w:rsidR="00130B8A">
        <w:rPr>
          <w:rFonts w:ascii="Arial" w:hAnsi="Arial"/>
          <w:i/>
          <w:sz w:val="22"/>
          <w:szCs w:val="22"/>
        </w:rPr>
        <w:t xml:space="preserve"> – Amber on the map</w:t>
      </w:r>
      <w:r w:rsidR="00C40596" w:rsidRPr="00C13796">
        <w:rPr>
          <w:rFonts w:ascii="Arial" w:hAnsi="Arial"/>
          <w:i/>
          <w:sz w:val="22"/>
          <w:szCs w:val="22"/>
        </w:rPr>
        <w:t>)</w:t>
      </w:r>
    </w:p>
    <w:p w14:paraId="43B3F614" w14:textId="269264A6" w:rsidR="0074003E" w:rsidRPr="00C13796" w:rsidRDefault="001571B5" w:rsidP="00C40596">
      <w:pPr>
        <w:pStyle w:val="ListParagraph"/>
        <w:numPr>
          <w:ilvl w:val="0"/>
          <w:numId w:val="1"/>
        </w:numPr>
        <w:rPr>
          <w:rFonts w:ascii="Arial" w:hAnsi="Arial"/>
          <w:i/>
          <w:sz w:val="22"/>
          <w:szCs w:val="22"/>
        </w:rPr>
      </w:pPr>
      <w:r w:rsidRPr="00C13796">
        <w:rPr>
          <w:rFonts w:ascii="Arial" w:hAnsi="Arial"/>
          <w:sz w:val="22"/>
          <w:szCs w:val="22"/>
        </w:rPr>
        <w:t xml:space="preserve">2 </w:t>
      </w:r>
      <w:r w:rsidR="0074003E" w:rsidRPr="00C13796">
        <w:rPr>
          <w:rFonts w:ascii="Arial" w:hAnsi="Arial"/>
          <w:sz w:val="22"/>
          <w:szCs w:val="22"/>
        </w:rPr>
        <w:t>compartments (</w:t>
      </w:r>
      <w:r w:rsidR="00C40596" w:rsidRPr="00C13796">
        <w:rPr>
          <w:rFonts w:ascii="Arial" w:hAnsi="Arial"/>
          <w:sz w:val="22"/>
          <w:szCs w:val="22"/>
        </w:rPr>
        <w:t xml:space="preserve">including </w:t>
      </w:r>
      <w:r w:rsidR="0074003E" w:rsidRPr="00C13796">
        <w:rPr>
          <w:rFonts w:ascii="Arial" w:hAnsi="Arial"/>
          <w:sz w:val="22"/>
          <w:szCs w:val="22"/>
        </w:rPr>
        <w:t>8a</w:t>
      </w:r>
      <w:r w:rsidR="00410011">
        <w:rPr>
          <w:rFonts w:ascii="Arial" w:hAnsi="Arial"/>
          <w:sz w:val="22"/>
          <w:szCs w:val="22"/>
        </w:rPr>
        <w:t>,</w:t>
      </w:r>
      <w:r w:rsidR="0074003E" w:rsidRPr="00C13796">
        <w:rPr>
          <w:rFonts w:ascii="Arial" w:hAnsi="Arial"/>
          <w:sz w:val="22"/>
          <w:szCs w:val="22"/>
        </w:rPr>
        <w:t xml:space="preserve"> which is the whole of Goat Field)</w:t>
      </w:r>
      <w:r w:rsidR="00C40596" w:rsidRPr="00C13796">
        <w:rPr>
          <w:rFonts w:ascii="Arial" w:hAnsi="Arial"/>
          <w:sz w:val="22"/>
          <w:szCs w:val="22"/>
        </w:rPr>
        <w:t xml:space="preserve"> considered </w:t>
      </w:r>
      <w:r w:rsidR="00410011">
        <w:rPr>
          <w:rFonts w:ascii="Arial" w:hAnsi="Arial"/>
          <w:sz w:val="22"/>
          <w:szCs w:val="22"/>
        </w:rPr>
        <w:t xml:space="preserve">to be </w:t>
      </w:r>
      <w:r w:rsidR="00C40596" w:rsidRPr="00C13796">
        <w:rPr>
          <w:rFonts w:ascii="Arial" w:hAnsi="Arial"/>
          <w:b/>
          <w:sz w:val="22"/>
          <w:szCs w:val="22"/>
        </w:rPr>
        <w:t>Secure</w:t>
      </w:r>
      <w:r w:rsidR="00C40596" w:rsidRPr="00C13796">
        <w:rPr>
          <w:rFonts w:ascii="Arial" w:hAnsi="Arial"/>
          <w:sz w:val="22"/>
          <w:szCs w:val="22"/>
        </w:rPr>
        <w:t xml:space="preserve"> </w:t>
      </w:r>
      <w:r w:rsidR="00410011" w:rsidRPr="00C13796">
        <w:rPr>
          <w:rFonts w:ascii="Arial" w:hAnsi="Arial"/>
          <w:i/>
          <w:sz w:val="22"/>
          <w:szCs w:val="22"/>
        </w:rPr>
        <w:t>(</w:t>
      </w:r>
      <w:r w:rsidR="00410011">
        <w:rPr>
          <w:rFonts w:ascii="Arial" w:hAnsi="Arial"/>
          <w:i/>
          <w:sz w:val="22"/>
          <w:szCs w:val="22"/>
        </w:rPr>
        <w:t>ie.</w:t>
      </w:r>
      <w:r w:rsidR="00410011" w:rsidRPr="00C13796">
        <w:rPr>
          <w:rFonts w:ascii="Arial" w:hAnsi="Arial"/>
          <w:i/>
          <w:sz w:val="22"/>
          <w:szCs w:val="22"/>
        </w:rPr>
        <w:t xml:space="preserve"> </w:t>
      </w:r>
      <w:r w:rsidR="00C40596" w:rsidRPr="00C13796">
        <w:rPr>
          <w:rFonts w:ascii="Arial" w:hAnsi="Arial"/>
          <w:i/>
          <w:sz w:val="22"/>
          <w:szCs w:val="22"/>
        </w:rPr>
        <w:t>likely to remain the same or improve given current conditions</w:t>
      </w:r>
      <w:r w:rsidR="00130B8A">
        <w:rPr>
          <w:rFonts w:ascii="Arial" w:hAnsi="Arial"/>
          <w:i/>
          <w:sz w:val="22"/>
          <w:szCs w:val="22"/>
        </w:rPr>
        <w:t xml:space="preserve"> – Green on the map</w:t>
      </w:r>
      <w:r w:rsidR="00C40596" w:rsidRPr="00C13796">
        <w:rPr>
          <w:rFonts w:ascii="Arial" w:hAnsi="Arial"/>
          <w:i/>
          <w:sz w:val="22"/>
          <w:szCs w:val="22"/>
        </w:rPr>
        <w:t>)</w:t>
      </w:r>
    </w:p>
    <w:p w14:paraId="69F42B30" w14:textId="77777777" w:rsidR="0074003E" w:rsidRPr="00C13796" w:rsidRDefault="0074003E" w:rsidP="0074003E">
      <w:pPr>
        <w:rPr>
          <w:rFonts w:ascii="Arial" w:hAnsi="Arial"/>
          <w:i/>
          <w:sz w:val="22"/>
          <w:szCs w:val="22"/>
        </w:rPr>
      </w:pPr>
    </w:p>
    <w:p w14:paraId="5729CD0B" w14:textId="233721DC" w:rsidR="00C40596" w:rsidRPr="00C13796" w:rsidRDefault="00453B11" w:rsidP="00C40596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Note </w:t>
      </w:r>
      <w:r w:rsidR="00F46041">
        <w:rPr>
          <w:rFonts w:ascii="Arial" w:hAnsi="Arial"/>
          <w:sz w:val="22"/>
          <w:szCs w:val="22"/>
        </w:rPr>
        <w:t>*</w:t>
      </w:r>
      <w:r>
        <w:rPr>
          <w:rFonts w:ascii="Arial" w:hAnsi="Arial"/>
          <w:sz w:val="22"/>
          <w:szCs w:val="22"/>
        </w:rPr>
        <w:t xml:space="preserve"> </w:t>
      </w:r>
      <w:r w:rsidR="00C40596" w:rsidRPr="00410011">
        <w:rPr>
          <w:rFonts w:ascii="Arial" w:hAnsi="Arial"/>
          <w:sz w:val="20"/>
          <w:szCs w:val="20"/>
        </w:rPr>
        <w:t xml:space="preserve">One </w:t>
      </w:r>
      <w:r w:rsidR="00C40596" w:rsidRPr="00410011">
        <w:rPr>
          <w:rFonts w:ascii="Arial" w:hAnsi="Arial"/>
          <w:b/>
          <w:sz w:val="20"/>
          <w:szCs w:val="20"/>
        </w:rPr>
        <w:t>Critical</w:t>
      </w:r>
      <w:r w:rsidR="00C40596" w:rsidRPr="00410011">
        <w:rPr>
          <w:rFonts w:ascii="Arial" w:hAnsi="Arial"/>
          <w:sz w:val="20"/>
          <w:szCs w:val="20"/>
        </w:rPr>
        <w:t xml:space="preserve"> compartment </w:t>
      </w:r>
      <w:r w:rsidR="0074003E" w:rsidRPr="00410011">
        <w:rPr>
          <w:rFonts w:ascii="Arial" w:hAnsi="Arial"/>
          <w:sz w:val="20"/>
          <w:szCs w:val="20"/>
        </w:rPr>
        <w:t xml:space="preserve">(3a) </w:t>
      </w:r>
      <w:r w:rsidR="00C40596" w:rsidRPr="00410011">
        <w:rPr>
          <w:rFonts w:ascii="Arial" w:hAnsi="Arial"/>
          <w:sz w:val="20"/>
          <w:szCs w:val="20"/>
        </w:rPr>
        <w:t>was thinned in August 2016</w:t>
      </w:r>
      <w:r w:rsidR="004B7F54">
        <w:rPr>
          <w:rFonts w:ascii="Arial" w:hAnsi="Arial"/>
          <w:sz w:val="20"/>
          <w:szCs w:val="20"/>
        </w:rPr>
        <w:t>;</w:t>
      </w:r>
      <w:r w:rsidR="00D518C6" w:rsidRPr="00410011">
        <w:rPr>
          <w:rFonts w:ascii="Arial" w:hAnsi="Arial"/>
          <w:sz w:val="20"/>
          <w:szCs w:val="20"/>
        </w:rPr>
        <w:t xml:space="preserve"> </w:t>
      </w:r>
      <w:r w:rsidR="00C40596" w:rsidRPr="00410011">
        <w:rPr>
          <w:rFonts w:ascii="Arial" w:hAnsi="Arial"/>
          <w:sz w:val="20"/>
          <w:szCs w:val="20"/>
        </w:rPr>
        <w:t xml:space="preserve">the report states </w:t>
      </w:r>
      <w:r w:rsidR="004B7F54">
        <w:rPr>
          <w:rFonts w:ascii="Arial" w:hAnsi="Arial"/>
          <w:sz w:val="20"/>
          <w:szCs w:val="20"/>
        </w:rPr>
        <w:t xml:space="preserve">this compartment </w:t>
      </w:r>
      <w:r w:rsidR="00C40596" w:rsidRPr="00410011">
        <w:rPr>
          <w:rFonts w:ascii="Arial" w:hAnsi="Arial"/>
          <w:sz w:val="20"/>
          <w:szCs w:val="20"/>
        </w:rPr>
        <w:t xml:space="preserve">should now be considered </w:t>
      </w:r>
      <w:r w:rsidR="00C40596" w:rsidRPr="00410011">
        <w:rPr>
          <w:rFonts w:ascii="Arial" w:hAnsi="Arial"/>
          <w:b/>
          <w:sz w:val="20"/>
          <w:szCs w:val="20"/>
        </w:rPr>
        <w:t>Threatened</w:t>
      </w:r>
      <w:r w:rsidR="00C40596" w:rsidRPr="00410011">
        <w:rPr>
          <w:rFonts w:ascii="Arial" w:hAnsi="Arial"/>
          <w:sz w:val="20"/>
          <w:szCs w:val="20"/>
        </w:rPr>
        <w:t>.</w:t>
      </w:r>
    </w:p>
    <w:p w14:paraId="4954FE17" w14:textId="77777777" w:rsidR="0074003E" w:rsidRPr="00C13796" w:rsidRDefault="0074003E" w:rsidP="0074003E">
      <w:pPr>
        <w:rPr>
          <w:rFonts w:ascii="Arial" w:hAnsi="Arial"/>
          <w:sz w:val="22"/>
          <w:szCs w:val="22"/>
        </w:rPr>
      </w:pPr>
    </w:p>
    <w:p w14:paraId="5CA486BB" w14:textId="47340319" w:rsidR="0054671D" w:rsidRPr="00C13796" w:rsidRDefault="00C72E00" w:rsidP="0074003E">
      <w:pPr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Commentary on threat</w:t>
      </w:r>
      <w:r w:rsidR="0054671D" w:rsidRPr="00C13796">
        <w:rPr>
          <w:rFonts w:ascii="Arial" w:hAnsi="Arial"/>
          <w:b/>
          <w:sz w:val="22"/>
          <w:szCs w:val="22"/>
        </w:rPr>
        <w:t>s and recommended actions</w:t>
      </w:r>
    </w:p>
    <w:p w14:paraId="2ED18DA0" w14:textId="592488AC" w:rsidR="0054671D" w:rsidRPr="00C13796" w:rsidRDefault="0054671D" w:rsidP="0074003E">
      <w:pPr>
        <w:rPr>
          <w:rFonts w:ascii="Arial" w:hAnsi="Arial"/>
          <w:sz w:val="22"/>
          <w:szCs w:val="22"/>
        </w:rPr>
      </w:pPr>
      <w:r w:rsidRPr="00C13796">
        <w:rPr>
          <w:rFonts w:ascii="Arial" w:hAnsi="Arial"/>
          <w:sz w:val="22"/>
          <w:szCs w:val="22"/>
        </w:rPr>
        <w:t xml:space="preserve">In general terms, the </w:t>
      </w:r>
      <w:r w:rsidR="00C72E00">
        <w:rPr>
          <w:rFonts w:ascii="Arial" w:hAnsi="Arial"/>
          <w:sz w:val="22"/>
          <w:szCs w:val="22"/>
        </w:rPr>
        <w:t xml:space="preserve">report’s </w:t>
      </w:r>
      <w:r w:rsidRPr="00C13796">
        <w:rPr>
          <w:rFonts w:ascii="Arial" w:hAnsi="Arial"/>
          <w:sz w:val="22"/>
          <w:szCs w:val="22"/>
        </w:rPr>
        <w:t xml:space="preserve">recommended actions </w:t>
      </w:r>
      <w:r w:rsidR="00F46041">
        <w:rPr>
          <w:rFonts w:ascii="Arial" w:hAnsi="Arial"/>
          <w:sz w:val="22"/>
          <w:szCs w:val="22"/>
        </w:rPr>
        <w:t>involve</w:t>
      </w:r>
      <w:r w:rsidRPr="00C13796">
        <w:rPr>
          <w:rFonts w:ascii="Arial" w:hAnsi="Arial"/>
          <w:sz w:val="22"/>
          <w:szCs w:val="22"/>
        </w:rPr>
        <w:t xml:space="preserve"> thinning of non-native trees (conifers and beech).  </w:t>
      </w:r>
      <w:r w:rsidR="00B115DA" w:rsidRPr="00C13796">
        <w:rPr>
          <w:rFonts w:ascii="Arial" w:hAnsi="Arial"/>
          <w:sz w:val="22"/>
          <w:szCs w:val="22"/>
        </w:rPr>
        <w:t>The reasons for this are that the non-natives will:</w:t>
      </w:r>
    </w:p>
    <w:p w14:paraId="3832F6DC" w14:textId="127CC593" w:rsidR="0054671D" w:rsidRPr="00C13796" w:rsidRDefault="00F46041" w:rsidP="0054671D">
      <w:pPr>
        <w:pStyle w:val="ListParagraph"/>
        <w:numPr>
          <w:ilvl w:val="0"/>
          <w:numId w:val="5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</w:t>
      </w:r>
      <w:r w:rsidR="00B115DA" w:rsidRPr="00C13796">
        <w:rPr>
          <w:rFonts w:ascii="Arial" w:hAnsi="Arial"/>
          <w:sz w:val="22"/>
          <w:szCs w:val="22"/>
        </w:rPr>
        <w:t>rowd, over-top</w:t>
      </w:r>
      <w:r w:rsidR="0054671D" w:rsidRPr="00C13796">
        <w:rPr>
          <w:rFonts w:ascii="Arial" w:hAnsi="Arial"/>
          <w:sz w:val="22"/>
          <w:szCs w:val="22"/>
        </w:rPr>
        <w:t xml:space="preserve"> and eventual</w:t>
      </w:r>
      <w:r w:rsidR="00B115DA" w:rsidRPr="00C13796">
        <w:rPr>
          <w:rFonts w:ascii="Arial" w:hAnsi="Arial"/>
          <w:sz w:val="22"/>
          <w:szCs w:val="22"/>
        </w:rPr>
        <w:t>ly</w:t>
      </w:r>
      <w:r w:rsidR="0054671D" w:rsidRPr="00C13796">
        <w:rPr>
          <w:rFonts w:ascii="Arial" w:hAnsi="Arial"/>
          <w:sz w:val="22"/>
          <w:szCs w:val="22"/>
        </w:rPr>
        <w:t xml:space="preserve"> </w:t>
      </w:r>
      <w:r w:rsidR="00B115DA" w:rsidRPr="00C13796">
        <w:rPr>
          <w:rFonts w:ascii="Arial" w:hAnsi="Arial"/>
          <w:sz w:val="22"/>
          <w:szCs w:val="22"/>
        </w:rPr>
        <w:t>suppress</w:t>
      </w:r>
      <w:r w:rsidR="0054671D" w:rsidRPr="00C13796">
        <w:rPr>
          <w:rFonts w:ascii="Arial" w:hAnsi="Arial"/>
          <w:sz w:val="22"/>
          <w:szCs w:val="22"/>
        </w:rPr>
        <w:t xml:space="preserve"> the mature oak trees, which are key features of </w:t>
      </w:r>
      <w:proofErr w:type="spellStart"/>
      <w:r w:rsidR="0054671D" w:rsidRPr="00C13796">
        <w:rPr>
          <w:rFonts w:ascii="Arial" w:hAnsi="Arial"/>
          <w:sz w:val="22"/>
          <w:szCs w:val="22"/>
        </w:rPr>
        <w:t>Deri</w:t>
      </w:r>
      <w:proofErr w:type="spellEnd"/>
      <w:r w:rsidR="0054671D" w:rsidRPr="00C13796">
        <w:rPr>
          <w:rFonts w:ascii="Arial" w:hAnsi="Arial"/>
          <w:sz w:val="22"/>
          <w:szCs w:val="22"/>
        </w:rPr>
        <w:t xml:space="preserve"> Woods and of great biodiversity value</w:t>
      </w:r>
      <w:r>
        <w:rPr>
          <w:rFonts w:ascii="Arial" w:hAnsi="Arial"/>
          <w:sz w:val="22"/>
          <w:szCs w:val="22"/>
        </w:rPr>
        <w:t>;</w:t>
      </w:r>
    </w:p>
    <w:p w14:paraId="1635378E" w14:textId="57B45099" w:rsidR="0054671D" w:rsidRPr="00C13796" w:rsidRDefault="00F46041" w:rsidP="0054671D">
      <w:pPr>
        <w:pStyle w:val="ListParagraph"/>
        <w:numPr>
          <w:ilvl w:val="0"/>
          <w:numId w:val="5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</w:t>
      </w:r>
      <w:r w:rsidR="00B115DA" w:rsidRPr="00C13796">
        <w:rPr>
          <w:rFonts w:ascii="Arial" w:hAnsi="Arial"/>
          <w:sz w:val="22"/>
          <w:szCs w:val="22"/>
        </w:rPr>
        <w:t>ontinue to cast</w:t>
      </w:r>
      <w:r w:rsidR="0026557A" w:rsidRPr="00C13796">
        <w:rPr>
          <w:rFonts w:ascii="Arial" w:hAnsi="Arial"/>
          <w:sz w:val="22"/>
          <w:szCs w:val="22"/>
        </w:rPr>
        <w:t xml:space="preserve"> dense shade on the woodland floor suppressing growth of the herb layer (which includes many less-common plants peculiar to ancient woodland and of biodiversity importance</w:t>
      </w:r>
      <w:r w:rsidR="00B115DA" w:rsidRPr="00C13796">
        <w:rPr>
          <w:rFonts w:ascii="Arial" w:hAnsi="Arial"/>
          <w:sz w:val="22"/>
          <w:szCs w:val="22"/>
        </w:rPr>
        <w:t>)</w:t>
      </w:r>
      <w:r>
        <w:rPr>
          <w:rFonts w:ascii="Arial" w:hAnsi="Arial"/>
          <w:sz w:val="22"/>
          <w:szCs w:val="22"/>
        </w:rPr>
        <w:t>;</w:t>
      </w:r>
    </w:p>
    <w:p w14:paraId="12A11011" w14:textId="3B84E043" w:rsidR="0026557A" w:rsidRPr="00C13796" w:rsidRDefault="00F46041" w:rsidP="0054671D">
      <w:pPr>
        <w:pStyle w:val="ListParagraph"/>
        <w:numPr>
          <w:ilvl w:val="0"/>
          <w:numId w:val="5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</w:t>
      </w:r>
      <w:r w:rsidR="00B115DA" w:rsidRPr="00C13796">
        <w:rPr>
          <w:rFonts w:ascii="Arial" w:hAnsi="Arial"/>
          <w:sz w:val="22"/>
          <w:szCs w:val="22"/>
        </w:rPr>
        <w:t>hrough shading, prevent</w:t>
      </w:r>
      <w:r w:rsidR="0026557A" w:rsidRPr="00C13796">
        <w:rPr>
          <w:rFonts w:ascii="Arial" w:hAnsi="Arial"/>
          <w:sz w:val="22"/>
          <w:szCs w:val="22"/>
        </w:rPr>
        <w:t xml:space="preserve"> natural regeneration of </w:t>
      </w:r>
      <w:r w:rsidR="00B115DA" w:rsidRPr="00C13796">
        <w:rPr>
          <w:rFonts w:ascii="Arial" w:hAnsi="Arial"/>
          <w:sz w:val="22"/>
          <w:szCs w:val="22"/>
        </w:rPr>
        <w:t xml:space="preserve">light-loving </w:t>
      </w:r>
      <w:r w:rsidR="0026557A" w:rsidRPr="00C13796">
        <w:rPr>
          <w:rFonts w:ascii="Arial" w:hAnsi="Arial"/>
          <w:sz w:val="22"/>
          <w:szCs w:val="22"/>
        </w:rPr>
        <w:t xml:space="preserve">oak </w:t>
      </w:r>
      <w:r w:rsidR="00B115DA" w:rsidRPr="00C13796">
        <w:rPr>
          <w:rFonts w:ascii="Arial" w:hAnsi="Arial"/>
          <w:sz w:val="22"/>
          <w:szCs w:val="22"/>
        </w:rPr>
        <w:t xml:space="preserve">and other native </w:t>
      </w:r>
      <w:r w:rsidR="0026557A" w:rsidRPr="00C13796">
        <w:rPr>
          <w:rFonts w:ascii="Arial" w:hAnsi="Arial"/>
          <w:sz w:val="22"/>
          <w:szCs w:val="22"/>
        </w:rPr>
        <w:t>saplings</w:t>
      </w:r>
      <w:r w:rsidR="00B115DA" w:rsidRPr="00C13796">
        <w:rPr>
          <w:rFonts w:ascii="Arial" w:hAnsi="Arial"/>
          <w:sz w:val="22"/>
          <w:szCs w:val="22"/>
        </w:rPr>
        <w:t>,</w:t>
      </w:r>
      <w:r w:rsidR="0026557A" w:rsidRPr="00C13796">
        <w:rPr>
          <w:rFonts w:ascii="Arial" w:hAnsi="Arial"/>
          <w:sz w:val="22"/>
          <w:szCs w:val="22"/>
        </w:rPr>
        <w:t xml:space="preserve"> while non-native beech and conifers</w:t>
      </w:r>
      <w:r w:rsidR="00B115DA" w:rsidRPr="00C13796">
        <w:rPr>
          <w:rFonts w:ascii="Arial" w:hAnsi="Arial"/>
          <w:sz w:val="22"/>
          <w:szCs w:val="22"/>
        </w:rPr>
        <w:t xml:space="preserve"> are able to propagate themselves</w:t>
      </w:r>
      <w:r>
        <w:rPr>
          <w:rFonts w:ascii="Arial" w:hAnsi="Arial"/>
          <w:sz w:val="22"/>
          <w:szCs w:val="22"/>
        </w:rPr>
        <w:t>.</w:t>
      </w:r>
    </w:p>
    <w:p w14:paraId="47F2089C" w14:textId="77777777" w:rsidR="0026557A" w:rsidRPr="00C13796" w:rsidRDefault="0026557A" w:rsidP="0026557A">
      <w:pPr>
        <w:rPr>
          <w:rFonts w:ascii="Arial" w:hAnsi="Arial"/>
          <w:sz w:val="22"/>
          <w:szCs w:val="22"/>
        </w:rPr>
      </w:pPr>
    </w:p>
    <w:p w14:paraId="2B41177F" w14:textId="161146ED" w:rsidR="0026557A" w:rsidRPr="00C13796" w:rsidRDefault="0026557A" w:rsidP="0026557A">
      <w:pPr>
        <w:rPr>
          <w:rFonts w:ascii="Arial" w:hAnsi="Arial"/>
          <w:sz w:val="22"/>
          <w:szCs w:val="22"/>
        </w:rPr>
      </w:pPr>
      <w:r w:rsidRPr="00C13796">
        <w:rPr>
          <w:rFonts w:ascii="Arial" w:hAnsi="Arial"/>
          <w:sz w:val="22"/>
          <w:szCs w:val="22"/>
        </w:rPr>
        <w:t>Taken to its ultimate conclusion, without a concerted effort to thin the non-native trees, Deri Woods would go through a phase of severe decline</w:t>
      </w:r>
      <w:r w:rsidR="00B115DA" w:rsidRPr="00C13796">
        <w:rPr>
          <w:rFonts w:ascii="Arial" w:hAnsi="Arial"/>
          <w:sz w:val="22"/>
          <w:szCs w:val="22"/>
        </w:rPr>
        <w:t xml:space="preserve"> and then </w:t>
      </w:r>
      <w:r w:rsidR="004B7F54">
        <w:rPr>
          <w:rFonts w:ascii="Arial" w:hAnsi="Arial"/>
          <w:sz w:val="22"/>
          <w:szCs w:val="22"/>
        </w:rPr>
        <w:t xml:space="preserve">premature </w:t>
      </w:r>
      <w:r w:rsidR="00B115DA" w:rsidRPr="00C13796">
        <w:rPr>
          <w:rFonts w:ascii="Arial" w:hAnsi="Arial"/>
          <w:sz w:val="22"/>
          <w:szCs w:val="22"/>
        </w:rPr>
        <w:t>death of the current oak trees;</w:t>
      </w:r>
      <w:r w:rsidRPr="00C13796">
        <w:rPr>
          <w:rFonts w:ascii="Arial" w:hAnsi="Arial"/>
          <w:sz w:val="22"/>
          <w:szCs w:val="22"/>
        </w:rPr>
        <w:t xml:space="preserve"> very few oak saplings would </w:t>
      </w:r>
      <w:r w:rsidR="00B115DA" w:rsidRPr="00C13796">
        <w:rPr>
          <w:rFonts w:ascii="Arial" w:hAnsi="Arial"/>
          <w:sz w:val="22"/>
          <w:szCs w:val="22"/>
        </w:rPr>
        <w:t>grow</w:t>
      </w:r>
      <w:r w:rsidRPr="00C13796">
        <w:rPr>
          <w:rFonts w:ascii="Arial" w:hAnsi="Arial"/>
          <w:sz w:val="22"/>
          <w:szCs w:val="22"/>
        </w:rPr>
        <w:t xml:space="preserve"> to replace them and the wood would gradually </w:t>
      </w:r>
      <w:r w:rsidR="004B7F54">
        <w:rPr>
          <w:rFonts w:ascii="Arial" w:hAnsi="Arial"/>
          <w:sz w:val="22"/>
          <w:szCs w:val="22"/>
        </w:rPr>
        <w:t>become</w:t>
      </w:r>
      <w:r w:rsidRPr="00C13796">
        <w:rPr>
          <w:rFonts w:ascii="Arial" w:hAnsi="Arial"/>
          <w:sz w:val="22"/>
          <w:szCs w:val="22"/>
        </w:rPr>
        <w:t xml:space="preserve"> a </w:t>
      </w:r>
      <w:r w:rsidR="00B115DA" w:rsidRPr="00C13796">
        <w:rPr>
          <w:rFonts w:ascii="Arial" w:hAnsi="Arial"/>
          <w:sz w:val="22"/>
          <w:szCs w:val="22"/>
        </w:rPr>
        <w:t xml:space="preserve">coniferous and </w:t>
      </w:r>
      <w:r w:rsidRPr="00C13796">
        <w:rPr>
          <w:rFonts w:ascii="Arial" w:hAnsi="Arial"/>
          <w:sz w:val="22"/>
          <w:szCs w:val="22"/>
        </w:rPr>
        <w:t xml:space="preserve">beech woodland with </w:t>
      </w:r>
      <w:r w:rsidR="00B115DA" w:rsidRPr="00C13796">
        <w:rPr>
          <w:rFonts w:ascii="Arial" w:hAnsi="Arial"/>
          <w:sz w:val="22"/>
          <w:szCs w:val="22"/>
        </w:rPr>
        <w:t xml:space="preserve">little understorey or herb layer.  </w:t>
      </w:r>
      <w:r w:rsidR="00C72E00">
        <w:rPr>
          <w:rFonts w:ascii="Arial" w:hAnsi="Arial"/>
          <w:sz w:val="22"/>
          <w:szCs w:val="22"/>
        </w:rPr>
        <w:t>In such condition it</w:t>
      </w:r>
      <w:r w:rsidR="00B115DA" w:rsidRPr="00C13796">
        <w:rPr>
          <w:rFonts w:ascii="Arial" w:hAnsi="Arial"/>
          <w:sz w:val="22"/>
          <w:szCs w:val="22"/>
        </w:rPr>
        <w:t xml:space="preserve"> would have a significantly lower biodiversity value than the current </w:t>
      </w:r>
      <w:proofErr w:type="spellStart"/>
      <w:r w:rsidR="00B115DA" w:rsidRPr="00C13796">
        <w:rPr>
          <w:rFonts w:ascii="Arial" w:hAnsi="Arial"/>
          <w:sz w:val="22"/>
          <w:szCs w:val="22"/>
        </w:rPr>
        <w:t>Deri</w:t>
      </w:r>
      <w:proofErr w:type="spellEnd"/>
      <w:r w:rsidR="00B115DA" w:rsidRPr="00C13796">
        <w:rPr>
          <w:rFonts w:ascii="Arial" w:hAnsi="Arial"/>
          <w:sz w:val="22"/>
          <w:szCs w:val="22"/>
        </w:rPr>
        <w:t xml:space="preserve"> Woods.</w:t>
      </w:r>
    </w:p>
    <w:p w14:paraId="7B2F4045" w14:textId="77777777" w:rsidR="006165F8" w:rsidRPr="00C13796" w:rsidRDefault="006165F8" w:rsidP="0026557A">
      <w:pPr>
        <w:rPr>
          <w:rFonts w:ascii="Arial" w:hAnsi="Arial"/>
          <w:sz w:val="22"/>
          <w:szCs w:val="22"/>
        </w:rPr>
      </w:pPr>
    </w:p>
    <w:p w14:paraId="5EC18ECD" w14:textId="00BEFCDE" w:rsidR="006165F8" w:rsidRPr="00C13796" w:rsidRDefault="006165F8" w:rsidP="0026557A">
      <w:pPr>
        <w:rPr>
          <w:rFonts w:ascii="Arial" w:hAnsi="Arial"/>
          <w:sz w:val="22"/>
          <w:szCs w:val="22"/>
        </w:rPr>
      </w:pPr>
      <w:r w:rsidRPr="00C13796">
        <w:rPr>
          <w:rFonts w:ascii="Arial" w:hAnsi="Arial"/>
          <w:sz w:val="22"/>
          <w:szCs w:val="22"/>
        </w:rPr>
        <w:lastRenderedPageBreak/>
        <w:t xml:space="preserve">On the other hand, following the recommendations of the restoration plan will ensure </w:t>
      </w:r>
      <w:proofErr w:type="spellStart"/>
      <w:r w:rsidRPr="00C13796">
        <w:rPr>
          <w:rFonts w:ascii="Arial" w:hAnsi="Arial"/>
          <w:sz w:val="22"/>
          <w:szCs w:val="22"/>
        </w:rPr>
        <w:t>Deri</w:t>
      </w:r>
      <w:proofErr w:type="spellEnd"/>
      <w:r w:rsidRPr="00C13796">
        <w:rPr>
          <w:rFonts w:ascii="Arial" w:hAnsi="Arial"/>
          <w:sz w:val="22"/>
          <w:szCs w:val="22"/>
        </w:rPr>
        <w:t xml:space="preserve"> Woods continues as a </w:t>
      </w:r>
      <w:r w:rsidR="00F46041">
        <w:rPr>
          <w:rFonts w:ascii="Arial" w:hAnsi="Arial"/>
          <w:sz w:val="22"/>
          <w:szCs w:val="22"/>
        </w:rPr>
        <w:t xml:space="preserve">high-quality </w:t>
      </w:r>
      <w:r w:rsidRPr="00C13796">
        <w:rPr>
          <w:rFonts w:ascii="Arial" w:hAnsi="Arial"/>
          <w:sz w:val="22"/>
          <w:szCs w:val="22"/>
        </w:rPr>
        <w:t xml:space="preserve">wildlife and public amenity for many decades to come.  It would gradually change to become </w:t>
      </w:r>
      <w:r w:rsidR="00346B41">
        <w:rPr>
          <w:rFonts w:ascii="Arial" w:hAnsi="Arial"/>
          <w:sz w:val="22"/>
          <w:szCs w:val="22"/>
        </w:rPr>
        <w:t>a richer</w:t>
      </w:r>
      <w:r w:rsidR="005978B5">
        <w:rPr>
          <w:rFonts w:ascii="Arial" w:hAnsi="Arial"/>
          <w:sz w:val="22"/>
          <w:szCs w:val="22"/>
        </w:rPr>
        <w:t>,</w:t>
      </w:r>
      <w:r w:rsidR="00C72E00">
        <w:rPr>
          <w:rFonts w:ascii="Arial" w:hAnsi="Arial"/>
          <w:sz w:val="22"/>
          <w:szCs w:val="22"/>
        </w:rPr>
        <w:t xml:space="preserve"> </w:t>
      </w:r>
      <w:r w:rsidRPr="00C13796">
        <w:rPr>
          <w:rFonts w:ascii="Arial" w:hAnsi="Arial"/>
          <w:sz w:val="22"/>
          <w:szCs w:val="22"/>
        </w:rPr>
        <w:t>semi-natural ancient woodland</w:t>
      </w:r>
      <w:r w:rsidR="005978B5">
        <w:rPr>
          <w:rFonts w:ascii="Arial" w:hAnsi="Arial"/>
          <w:sz w:val="22"/>
          <w:szCs w:val="22"/>
        </w:rPr>
        <w:t>,</w:t>
      </w:r>
      <w:r w:rsidR="00346B41">
        <w:rPr>
          <w:rFonts w:ascii="Arial" w:hAnsi="Arial"/>
          <w:sz w:val="22"/>
          <w:szCs w:val="22"/>
        </w:rPr>
        <w:t xml:space="preserve"> dominated by oak trees</w:t>
      </w:r>
      <w:r w:rsidRPr="00C13796">
        <w:rPr>
          <w:rFonts w:ascii="Arial" w:hAnsi="Arial"/>
          <w:sz w:val="22"/>
          <w:szCs w:val="22"/>
        </w:rPr>
        <w:t xml:space="preserve">, while still retaining </w:t>
      </w:r>
      <w:r w:rsidR="004B7F54">
        <w:rPr>
          <w:rFonts w:ascii="Arial" w:hAnsi="Arial"/>
          <w:sz w:val="22"/>
          <w:szCs w:val="22"/>
        </w:rPr>
        <w:t xml:space="preserve">several </w:t>
      </w:r>
      <w:r w:rsidRPr="00C13796">
        <w:rPr>
          <w:rFonts w:ascii="Arial" w:hAnsi="Arial"/>
          <w:sz w:val="22"/>
          <w:szCs w:val="22"/>
        </w:rPr>
        <w:t>large and impressive</w:t>
      </w:r>
      <w:r w:rsidR="004B7F54">
        <w:rPr>
          <w:rFonts w:ascii="Arial" w:hAnsi="Arial"/>
          <w:sz w:val="22"/>
          <w:szCs w:val="22"/>
        </w:rPr>
        <w:t xml:space="preserve"> non-native beech and conifers, which </w:t>
      </w:r>
      <w:r w:rsidRPr="00C13796">
        <w:rPr>
          <w:rFonts w:ascii="Arial" w:hAnsi="Arial"/>
          <w:sz w:val="22"/>
          <w:szCs w:val="22"/>
        </w:rPr>
        <w:t xml:space="preserve">add </w:t>
      </w:r>
      <w:r w:rsidR="00C13796">
        <w:rPr>
          <w:rFonts w:ascii="Arial" w:hAnsi="Arial"/>
          <w:sz w:val="22"/>
          <w:szCs w:val="22"/>
        </w:rPr>
        <w:t xml:space="preserve">diversity and interest to the site.  Its </w:t>
      </w:r>
      <w:r w:rsidR="00C13796" w:rsidRPr="00C13796">
        <w:rPr>
          <w:rFonts w:ascii="Arial" w:hAnsi="Arial"/>
          <w:sz w:val="22"/>
          <w:szCs w:val="22"/>
        </w:rPr>
        <w:t xml:space="preserve">biodiversity value </w:t>
      </w:r>
      <w:r w:rsidR="00C13796">
        <w:rPr>
          <w:rFonts w:ascii="Arial" w:hAnsi="Arial"/>
          <w:sz w:val="22"/>
          <w:szCs w:val="22"/>
        </w:rPr>
        <w:t xml:space="preserve">would increase significantly </w:t>
      </w:r>
      <w:r w:rsidRPr="00C13796">
        <w:rPr>
          <w:rFonts w:ascii="Arial" w:hAnsi="Arial"/>
          <w:sz w:val="22"/>
          <w:szCs w:val="22"/>
        </w:rPr>
        <w:t xml:space="preserve">and </w:t>
      </w:r>
      <w:r w:rsidR="004B7F54">
        <w:rPr>
          <w:rFonts w:ascii="Arial" w:hAnsi="Arial"/>
          <w:sz w:val="22"/>
          <w:szCs w:val="22"/>
        </w:rPr>
        <w:t xml:space="preserve">it would </w:t>
      </w:r>
      <w:r w:rsidRPr="00C13796">
        <w:rPr>
          <w:rFonts w:ascii="Arial" w:hAnsi="Arial"/>
          <w:sz w:val="22"/>
          <w:szCs w:val="22"/>
        </w:rPr>
        <w:t xml:space="preserve">continue to provide a home for </w:t>
      </w:r>
      <w:r w:rsidR="00C13796">
        <w:rPr>
          <w:rFonts w:ascii="Arial" w:hAnsi="Arial"/>
          <w:sz w:val="22"/>
          <w:szCs w:val="22"/>
        </w:rPr>
        <w:t>ancient woodland plants and at least seven species of principal importance to Wales as listed in the Environment (Wales) Act 2016.</w:t>
      </w:r>
    </w:p>
    <w:p w14:paraId="7CF720BC" w14:textId="77777777" w:rsidR="0054671D" w:rsidRPr="00C13796" w:rsidRDefault="0054671D" w:rsidP="0074003E">
      <w:pPr>
        <w:rPr>
          <w:rFonts w:ascii="Arial" w:hAnsi="Arial"/>
          <w:sz w:val="22"/>
          <w:szCs w:val="22"/>
        </w:rPr>
      </w:pPr>
    </w:p>
    <w:p w14:paraId="2FAFD232" w14:textId="77777777" w:rsidR="0074003E" w:rsidRPr="00C13796" w:rsidRDefault="0074003E" w:rsidP="0074003E">
      <w:pPr>
        <w:rPr>
          <w:rFonts w:ascii="Arial" w:hAnsi="Arial"/>
          <w:b/>
          <w:sz w:val="22"/>
          <w:szCs w:val="22"/>
        </w:rPr>
      </w:pPr>
      <w:r w:rsidRPr="00C13796">
        <w:rPr>
          <w:rFonts w:ascii="Arial" w:hAnsi="Arial"/>
          <w:b/>
          <w:sz w:val="22"/>
          <w:szCs w:val="22"/>
        </w:rPr>
        <w:t>Action already taken</w:t>
      </w:r>
    </w:p>
    <w:p w14:paraId="071F926C" w14:textId="4E002AC3" w:rsidR="0074003E" w:rsidRDefault="0074003E" w:rsidP="0074003E">
      <w:pPr>
        <w:rPr>
          <w:rFonts w:ascii="Arial" w:hAnsi="Arial"/>
          <w:sz w:val="22"/>
          <w:szCs w:val="22"/>
        </w:rPr>
      </w:pPr>
      <w:r w:rsidRPr="00C13796">
        <w:rPr>
          <w:rFonts w:ascii="Arial" w:hAnsi="Arial"/>
          <w:sz w:val="22"/>
          <w:szCs w:val="22"/>
        </w:rPr>
        <w:t>As stated above</w:t>
      </w:r>
      <w:r w:rsidR="009B0769" w:rsidRPr="00C13796">
        <w:rPr>
          <w:rFonts w:ascii="Arial" w:hAnsi="Arial"/>
          <w:sz w:val="22"/>
          <w:szCs w:val="22"/>
        </w:rPr>
        <w:t>,</w:t>
      </w:r>
      <w:r w:rsidRPr="00C13796">
        <w:rPr>
          <w:rFonts w:ascii="Arial" w:hAnsi="Arial"/>
          <w:sz w:val="22"/>
          <w:szCs w:val="22"/>
        </w:rPr>
        <w:t xml:space="preserve"> Compartment 3a </w:t>
      </w:r>
      <w:r w:rsidR="0054671D" w:rsidRPr="00C13796">
        <w:rPr>
          <w:rFonts w:ascii="Arial" w:hAnsi="Arial"/>
          <w:sz w:val="22"/>
          <w:szCs w:val="22"/>
        </w:rPr>
        <w:t>(</w:t>
      </w:r>
      <w:r w:rsidR="0054671D" w:rsidRPr="00C13796">
        <w:rPr>
          <w:rFonts w:ascii="Arial" w:hAnsi="Arial"/>
          <w:b/>
          <w:sz w:val="22"/>
          <w:szCs w:val="22"/>
        </w:rPr>
        <w:t>Critical</w:t>
      </w:r>
      <w:r w:rsidR="0054671D" w:rsidRPr="00C13796">
        <w:rPr>
          <w:rFonts w:ascii="Arial" w:hAnsi="Arial"/>
          <w:sz w:val="22"/>
          <w:szCs w:val="22"/>
        </w:rPr>
        <w:t xml:space="preserve">) </w:t>
      </w:r>
      <w:r w:rsidRPr="00C13796">
        <w:rPr>
          <w:rFonts w:ascii="Arial" w:hAnsi="Arial"/>
          <w:sz w:val="22"/>
          <w:szCs w:val="22"/>
        </w:rPr>
        <w:t>was thinned in 2016</w:t>
      </w:r>
      <w:r w:rsidR="00A70883" w:rsidRPr="00C13796">
        <w:rPr>
          <w:rFonts w:ascii="Arial" w:hAnsi="Arial"/>
          <w:sz w:val="22"/>
          <w:szCs w:val="22"/>
        </w:rPr>
        <w:t xml:space="preserve"> </w:t>
      </w:r>
      <w:r w:rsidR="004B7F54">
        <w:rPr>
          <w:rFonts w:ascii="Arial" w:hAnsi="Arial"/>
          <w:sz w:val="22"/>
          <w:szCs w:val="22"/>
        </w:rPr>
        <w:t>(</w:t>
      </w:r>
      <w:r w:rsidR="00A70883" w:rsidRPr="00C13796">
        <w:rPr>
          <w:rFonts w:ascii="Arial" w:hAnsi="Arial"/>
          <w:sz w:val="22"/>
          <w:szCs w:val="22"/>
        </w:rPr>
        <w:t>while the report was being produced</w:t>
      </w:r>
      <w:r w:rsidR="004B7F54">
        <w:rPr>
          <w:rFonts w:ascii="Arial" w:hAnsi="Arial"/>
          <w:sz w:val="22"/>
          <w:szCs w:val="22"/>
        </w:rPr>
        <w:t>)</w:t>
      </w:r>
      <w:r w:rsidR="00D518C6">
        <w:rPr>
          <w:rFonts w:ascii="Arial" w:hAnsi="Arial"/>
          <w:sz w:val="22"/>
          <w:szCs w:val="22"/>
        </w:rPr>
        <w:t xml:space="preserve"> </w:t>
      </w:r>
      <w:r w:rsidR="004B7F54">
        <w:rPr>
          <w:rFonts w:ascii="Arial" w:hAnsi="Arial"/>
          <w:sz w:val="22"/>
          <w:szCs w:val="22"/>
        </w:rPr>
        <w:t xml:space="preserve">removing </w:t>
      </w:r>
      <w:r w:rsidR="000E5A23">
        <w:rPr>
          <w:rFonts w:ascii="Arial" w:hAnsi="Arial"/>
          <w:sz w:val="22"/>
          <w:szCs w:val="22"/>
        </w:rPr>
        <w:t>65</w:t>
      </w:r>
      <w:r w:rsidR="00D518C6">
        <w:rPr>
          <w:rFonts w:ascii="Arial" w:hAnsi="Arial"/>
          <w:sz w:val="22"/>
          <w:szCs w:val="22"/>
        </w:rPr>
        <w:t xml:space="preserve"> western red cedar trees</w:t>
      </w:r>
      <w:r w:rsidR="000E5A23">
        <w:rPr>
          <w:rFonts w:ascii="Arial" w:hAnsi="Arial"/>
          <w:sz w:val="22"/>
          <w:szCs w:val="22"/>
        </w:rPr>
        <w:t xml:space="preserve"> </w:t>
      </w:r>
      <w:r w:rsidR="00410011">
        <w:rPr>
          <w:rFonts w:ascii="Arial" w:hAnsi="Arial"/>
          <w:sz w:val="22"/>
          <w:szCs w:val="22"/>
        </w:rPr>
        <w:t>(5m3</w:t>
      </w:r>
      <w:r w:rsidR="004B7F54">
        <w:rPr>
          <w:rFonts w:ascii="Arial" w:hAnsi="Arial"/>
          <w:sz w:val="22"/>
          <w:szCs w:val="22"/>
        </w:rPr>
        <w:t xml:space="preserve"> of timber</w:t>
      </w:r>
      <w:r w:rsidR="00410011">
        <w:rPr>
          <w:rFonts w:ascii="Arial" w:hAnsi="Arial"/>
          <w:sz w:val="22"/>
          <w:szCs w:val="22"/>
        </w:rPr>
        <w:t>)</w:t>
      </w:r>
      <w:r w:rsidR="000E5A23">
        <w:rPr>
          <w:rFonts w:ascii="Arial" w:hAnsi="Arial"/>
          <w:sz w:val="22"/>
          <w:szCs w:val="22"/>
        </w:rPr>
        <w:t xml:space="preserve">.  Subsequently, </w:t>
      </w:r>
      <w:r w:rsidR="000E5A23" w:rsidRPr="00C13796">
        <w:rPr>
          <w:rFonts w:ascii="Arial" w:hAnsi="Arial"/>
          <w:sz w:val="22"/>
          <w:szCs w:val="22"/>
        </w:rPr>
        <w:t>in March 2017</w:t>
      </w:r>
      <w:r w:rsidR="000E5A23">
        <w:rPr>
          <w:rFonts w:ascii="Arial" w:hAnsi="Arial"/>
          <w:sz w:val="22"/>
          <w:szCs w:val="22"/>
        </w:rPr>
        <w:t>,</w:t>
      </w:r>
      <w:r w:rsidR="000E5A23" w:rsidRPr="00C13796">
        <w:rPr>
          <w:rFonts w:ascii="Arial" w:hAnsi="Arial"/>
          <w:sz w:val="22"/>
          <w:szCs w:val="22"/>
        </w:rPr>
        <w:t xml:space="preserve"> </w:t>
      </w:r>
      <w:r w:rsidR="00D3507E" w:rsidRPr="00C13796">
        <w:rPr>
          <w:rFonts w:ascii="Arial" w:hAnsi="Arial"/>
          <w:sz w:val="22"/>
          <w:szCs w:val="22"/>
        </w:rPr>
        <w:t xml:space="preserve">32 spruce trees (3.2m3) were thinned from Compartment 6a </w:t>
      </w:r>
      <w:r w:rsidR="0054671D" w:rsidRPr="00C13796">
        <w:rPr>
          <w:rFonts w:ascii="Arial" w:hAnsi="Arial"/>
          <w:sz w:val="22"/>
          <w:szCs w:val="22"/>
        </w:rPr>
        <w:t>(</w:t>
      </w:r>
      <w:r w:rsidR="0054671D" w:rsidRPr="00C13796">
        <w:rPr>
          <w:rFonts w:ascii="Arial" w:hAnsi="Arial"/>
          <w:b/>
          <w:sz w:val="22"/>
          <w:szCs w:val="22"/>
        </w:rPr>
        <w:t>Threatened</w:t>
      </w:r>
      <w:r w:rsidR="0054671D" w:rsidRPr="00C13796">
        <w:rPr>
          <w:rFonts w:ascii="Arial" w:hAnsi="Arial"/>
          <w:sz w:val="22"/>
          <w:szCs w:val="22"/>
        </w:rPr>
        <w:t xml:space="preserve">) </w:t>
      </w:r>
      <w:r w:rsidR="00A70883" w:rsidRPr="00C13796">
        <w:rPr>
          <w:rFonts w:ascii="Arial" w:hAnsi="Arial"/>
          <w:sz w:val="22"/>
          <w:szCs w:val="22"/>
        </w:rPr>
        <w:t>and</w:t>
      </w:r>
      <w:r w:rsidR="000E5A23">
        <w:rPr>
          <w:rFonts w:ascii="Arial" w:hAnsi="Arial"/>
          <w:sz w:val="22"/>
          <w:szCs w:val="22"/>
        </w:rPr>
        <w:t>,</w:t>
      </w:r>
      <w:r w:rsidR="009B0769" w:rsidRPr="00C13796">
        <w:rPr>
          <w:rFonts w:ascii="Arial" w:hAnsi="Arial"/>
          <w:sz w:val="22"/>
          <w:szCs w:val="22"/>
        </w:rPr>
        <w:t xml:space="preserve"> </w:t>
      </w:r>
      <w:r w:rsidR="007C79E4">
        <w:rPr>
          <w:rFonts w:ascii="Arial" w:hAnsi="Arial"/>
          <w:sz w:val="22"/>
          <w:szCs w:val="22"/>
        </w:rPr>
        <w:t xml:space="preserve">in </w:t>
      </w:r>
      <w:r w:rsidR="00477160">
        <w:rPr>
          <w:rFonts w:ascii="Arial" w:hAnsi="Arial"/>
          <w:sz w:val="22"/>
          <w:szCs w:val="22"/>
        </w:rPr>
        <w:t xml:space="preserve">February </w:t>
      </w:r>
      <w:r w:rsidR="007C79E4">
        <w:rPr>
          <w:rFonts w:ascii="Arial" w:hAnsi="Arial"/>
          <w:sz w:val="22"/>
          <w:szCs w:val="22"/>
        </w:rPr>
        <w:t>2019</w:t>
      </w:r>
      <w:r w:rsidR="000E5A23">
        <w:rPr>
          <w:rFonts w:ascii="Arial" w:hAnsi="Arial"/>
          <w:sz w:val="22"/>
          <w:szCs w:val="22"/>
        </w:rPr>
        <w:t>,</w:t>
      </w:r>
      <w:r w:rsidR="007C79E4">
        <w:rPr>
          <w:rFonts w:ascii="Arial" w:hAnsi="Arial"/>
          <w:sz w:val="22"/>
          <w:szCs w:val="22"/>
        </w:rPr>
        <w:t xml:space="preserve"> </w:t>
      </w:r>
      <w:r w:rsidR="009B0769" w:rsidRPr="00C13796">
        <w:rPr>
          <w:rFonts w:ascii="Arial" w:hAnsi="Arial"/>
          <w:sz w:val="22"/>
          <w:szCs w:val="22"/>
        </w:rPr>
        <w:t xml:space="preserve">approximately 50 conifers </w:t>
      </w:r>
      <w:r w:rsidR="00A70883" w:rsidRPr="00C13796">
        <w:rPr>
          <w:rFonts w:ascii="Arial" w:hAnsi="Arial"/>
          <w:sz w:val="22"/>
          <w:szCs w:val="22"/>
        </w:rPr>
        <w:t>were</w:t>
      </w:r>
      <w:r w:rsidR="009B0769" w:rsidRPr="00C13796">
        <w:rPr>
          <w:rFonts w:ascii="Arial" w:hAnsi="Arial"/>
          <w:sz w:val="22"/>
          <w:szCs w:val="22"/>
        </w:rPr>
        <w:t xml:space="preserve"> thinned </w:t>
      </w:r>
      <w:r w:rsidR="000E5A23">
        <w:rPr>
          <w:rFonts w:ascii="Arial" w:hAnsi="Arial"/>
          <w:sz w:val="22"/>
          <w:szCs w:val="22"/>
        </w:rPr>
        <w:t>across</w:t>
      </w:r>
      <w:r w:rsidR="009B0769" w:rsidRPr="00C13796">
        <w:rPr>
          <w:rFonts w:ascii="Arial" w:hAnsi="Arial"/>
          <w:sz w:val="22"/>
          <w:szCs w:val="22"/>
        </w:rPr>
        <w:t xml:space="preserve"> compartments 2b, 4a, 5a, 5b</w:t>
      </w:r>
      <w:r w:rsidR="00D3507E" w:rsidRPr="00C13796">
        <w:rPr>
          <w:rFonts w:ascii="Arial" w:hAnsi="Arial"/>
          <w:sz w:val="22"/>
          <w:szCs w:val="22"/>
        </w:rPr>
        <w:t xml:space="preserve"> and 7a</w:t>
      </w:r>
      <w:r w:rsidR="0054671D" w:rsidRPr="00C13796">
        <w:rPr>
          <w:rFonts w:ascii="Arial" w:hAnsi="Arial"/>
          <w:sz w:val="22"/>
          <w:szCs w:val="22"/>
        </w:rPr>
        <w:t xml:space="preserve"> (</w:t>
      </w:r>
      <w:r w:rsidR="0054671D" w:rsidRPr="00C13796">
        <w:rPr>
          <w:rFonts w:ascii="Arial" w:hAnsi="Arial"/>
          <w:b/>
          <w:sz w:val="22"/>
          <w:szCs w:val="22"/>
        </w:rPr>
        <w:t>Critical/Threatened</w:t>
      </w:r>
      <w:r w:rsidR="0054671D" w:rsidRPr="00C13796">
        <w:rPr>
          <w:rFonts w:ascii="Arial" w:hAnsi="Arial"/>
          <w:sz w:val="22"/>
          <w:szCs w:val="22"/>
        </w:rPr>
        <w:t>)</w:t>
      </w:r>
      <w:r w:rsidR="00A70883" w:rsidRPr="00C13796">
        <w:rPr>
          <w:rFonts w:ascii="Arial" w:hAnsi="Arial"/>
          <w:sz w:val="22"/>
          <w:szCs w:val="22"/>
        </w:rPr>
        <w:t>.</w:t>
      </w:r>
    </w:p>
    <w:p w14:paraId="25ED49C4" w14:textId="77777777" w:rsidR="0003223B" w:rsidRDefault="0003223B" w:rsidP="0074003E">
      <w:pPr>
        <w:rPr>
          <w:rFonts w:ascii="Arial" w:hAnsi="Arial"/>
          <w:sz w:val="22"/>
          <w:szCs w:val="22"/>
        </w:rPr>
      </w:pPr>
    </w:p>
    <w:p w14:paraId="1B33B833" w14:textId="2A2C1E80" w:rsidR="0003223B" w:rsidRDefault="0003223B" w:rsidP="0074003E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The response to the initial </w:t>
      </w:r>
      <w:r w:rsidR="002B5BFA">
        <w:rPr>
          <w:rFonts w:ascii="Arial" w:hAnsi="Arial"/>
          <w:sz w:val="22"/>
          <w:szCs w:val="22"/>
        </w:rPr>
        <w:t xml:space="preserve">‘halo </w:t>
      </w:r>
      <w:r>
        <w:rPr>
          <w:rFonts w:ascii="Arial" w:hAnsi="Arial"/>
          <w:sz w:val="22"/>
          <w:szCs w:val="22"/>
        </w:rPr>
        <w:t>thinning</w:t>
      </w:r>
      <w:r w:rsidR="002B5BFA">
        <w:rPr>
          <w:rFonts w:ascii="Arial" w:hAnsi="Arial"/>
          <w:sz w:val="22"/>
          <w:szCs w:val="22"/>
        </w:rPr>
        <w:t>’</w:t>
      </w:r>
      <w:r>
        <w:rPr>
          <w:rFonts w:ascii="Arial" w:hAnsi="Arial"/>
          <w:sz w:val="22"/>
          <w:szCs w:val="22"/>
        </w:rPr>
        <w:t xml:space="preserve"> of Compartments 3a and 6a has been monitored to see if there has been an undesirable growth of woody</w:t>
      </w:r>
      <w:r w:rsidR="004B7F54">
        <w:rPr>
          <w:rFonts w:ascii="Arial" w:hAnsi="Arial"/>
          <w:sz w:val="22"/>
          <w:szCs w:val="22"/>
        </w:rPr>
        <w:t xml:space="preserve"> </w:t>
      </w:r>
      <w:proofErr w:type="spellStart"/>
      <w:r w:rsidR="004B7F54">
        <w:rPr>
          <w:rFonts w:ascii="Arial" w:hAnsi="Arial"/>
          <w:sz w:val="22"/>
          <w:szCs w:val="22"/>
        </w:rPr>
        <w:t>understorey</w:t>
      </w:r>
      <w:proofErr w:type="spellEnd"/>
      <w:r w:rsidR="004B7F54">
        <w:rPr>
          <w:rFonts w:ascii="Arial" w:hAnsi="Arial"/>
          <w:sz w:val="22"/>
          <w:szCs w:val="22"/>
        </w:rPr>
        <w:t xml:space="preserve"> such as bramble.  Such</w:t>
      </w:r>
      <w:r>
        <w:rPr>
          <w:rFonts w:ascii="Arial" w:hAnsi="Arial"/>
          <w:sz w:val="22"/>
          <w:szCs w:val="22"/>
        </w:rPr>
        <w:t xml:space="preserve"> </w:t>
      </w:r>
      <w:r w:rsidR="004B7F54">
        <w:rPr>
          <w:rFonts w:ascii="Arial" w:hAnsi="Arial"/>
          <w:sz w:val="22"/>
          <w:szCs w:val="22"/>
        </w:rPr>
        <w:t xml:space="preserve">growth </w:t>
      </w:r>
      <w:r>
        <w:rPr>
          <w:rFonts w:ascii="Arial" w:hAnsi="Arial"/>
          <w:sz w:val="22"/>
          <w:szCs w:val="22"/>
        </w:rPr>
        <w:t xml:space="preserve">has not </w:t>
      </w:r>
      <w:r w:rsidR="004B7F54">
        <w:rPr>
          <w:rFonts w:ascii="Arial" w:hAnsi="Arial"/>
          <w:sz w:val="22"/>
          <w:szCs w:val="22"/>
        </w:rPr>
        <w:t>occurred</w:t>
      </w:r>
      <w:r w:rsidR="000E5A23">
        <w:rPr>
          <w:rFonts w:ascii="Arial" w:hAnsi="Arial"/>
          <w:sz w:val="22"/>
          <w:szCs w:val="22"/>
        </w:rPr>
        <w:t>, indicating that further light thinn</w:t>
      </w:r>
      <w:r w:rsidR="004B7F54">
        <w:rPr>
          <w:rFonts w:ascii="Arial" w:hAnsi="Arial"/>
          <w:sz w:val="22"/>
          <w:szCs w:val="22"/>
        </w:rPr>
        <w:t>ing could be undertaken in the two</w:t>
      </w:r>
      <w:r w:rsidR="000E5A23">
        <w:rPr>
          <w:rFonts w:ascii="Arial" w:hAnsi="Arial"/>
          <w:sz w:val="22"/>
          <w:szCs w:val="22"/>
        </w:rPr>
        <w:t xml:space="preserve"> compartments</w:t>
      </w:r>
      <w:r>
        <w:rPr>
          <w:rFonts w:ascii="Arial" w:hAnsi="Arial"/>
          <w:sz w:val="22"/>
          <w:szCs w:val="22"/>
        </w:rPr>
        <w:t xml:space="preserve"> </w:t>
      </w:r>
      <w:r w:rsidR="000E5A23">
        <w:rPr>
          <w:rFonts w:ascii="Arial" w:hAnsi="Arial"/>
          <w:sz w:val="22"/>
          <w:szCs w:val="22"/>
        </w:rPr>
        <w:t xml:space="preserve">and </w:t>
      </w:r>
      <w:r w:rsidR="004B7F54">
        <w:rPr>
          <w:rFonts w:ascii="Arial" w:hAnsi="Arial"/>
          <w:sz w:val="22"/>
          <w:szCs w:val="22"/>
        </w:rPr>
        <w:t>it provides</w:t>
      </w:r>
      <w:r>
        <w:rPr>
          <w:rFonts w:ascii="Arial" w:hAnsi="Arial"/>
          <w:sz w:val="22"/>
          <w:szCs w:val="22"/>
        </w:rPr>
        <w:t xml:space="preserve"> a model for similar treatment elsewhere in the wood</w:t>
      </w:r>
      <w:r w:rsidR="002B5BFA">
        <w:rPr>
          <w:rFonts w:ascii="Arial" w:hAnsi="Arial"/>
          <w:sz w:val="22"/>
          <w:szCs w:val="22"/>
        </w:rPr>
        <w:t>.</w:t>
      </w:r>
    </w:p>
    <w:p w14:paraId="33DF8DD9" w14:textId="77777777" w:rsidR="00EE6C91" w:rsidRDefault="00EE6C91" w:rsidP="0074003E">
      <w:pPr>
        <w:rPr>
          <w:rFonts w:ascii="Arial" w:hAnsi="Arial"/>
          <w:sz w:val="22"/>
          <w:szCs w:val="22"/>
        </w:rPr>
      </w:pPr>
    </w:p>
    <w:p w14:paraId="22517FD9" w14:textId="0EBB15B1" w:rsidR="00EE6C91" w:rsidRPr="004E413A" w:rsidRDefault="00EE6C91" w:rsidP="0074003E">
      <w:pPr>
        <w:rPr>
          <w:rFonts w:ascii="Arial" w:hAnsi="Arial"/>
          <w:b/>
          <w:sz w:val="22"/>
          <w:szCs w:val="22"/>
        </w:rPr>
      </w:pPr>
      <w:r w:rsidRPr="004E413A">
        <w:rPr>
          <w:rFonts w:ascii="Arial" w:hAnsi="Arial"/>
          <w:b/>
          <w:sz w:val="22"/>
          <w:szCs w:val="22"/>
        </w:rPr>
        <w:t>Further action needed</w:t>
      </w:r>
    </w:p>
    <w:p w14:paraId="2BA25C49" w14:textId="7E3ADAC8" w:rsidR="00EE6C91" w:rsidRDefault="00EE6C91" w:rsidP="0074003E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The restoration plan is quite specific</w:t>
      </w:r>
      <w:r w:rsidR="003848D0">
        <w:rPr>
          <w:rFonts w:ascii="Arial" w:hAnsi="Arial"/>
          <w:sz w:val="22"/>
          <w:szCs w:val="22"/>
        </w:rPr>
        <w:t xml:space="preserve"> about the thinning requirements</w:t>
      </w:r>
      <w:r w:rsidR="00805315">
        <w:rPr>
          <w:rFonts w:ascii="Arial" w:hAnsi="Arial"/>
          <w:sz w:val="22"/>
          <w:szCs w:val="22"/>
        </w:rPr>
        <w:t xml:space="preserve"> but doesn’t quantify the number of trees to be removed</w:t>
      </w:r>
      <w:r w:rsidR="004E413A">
        <w:rPr>
          <w:rFonts w:ascii="Arial" w:hAnsi="Arial"/>
          <w:sz w:val="22"/>
          <w:szCs w:val="22"/>
        </w:rPr>
        <w:t>.  This is my interpretation of the guidance given.</w:t>
      </w:r>
    </w:p>
    <w:p w14:paraId="45A3DBC8" w14:textId="764B13C7" w:rsidR="00907DF7" w:rsidRDefault="00907DF7" w:rsidP="0074003E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FODW would like</w:t>
      </w:r>
      <w:r w:rsidR="00C72E00">
        <w:rPr>
          <w:rFonts w:ascii="Arial" w:hAnsi="Arial"/>
          <w:sz w:val="22"/>
          <w:szCs w:val="22"/>
        </w:rPr>
        <w:t xml:space="preserve"> to see this undertaken over the next 3 years.</w:t>
      </w:r>
    </w:p>
    <w:p w14:paraId="279A7D31" w14:textId="77777777" w:rsidR="00563B15" w:rsidRDefault="00563B15" w:rsidP="0074003E">
      <w:pPr>
        <w:rPr>
          <w:rFonts w:ascii="Arial" w:hAnsi="Arial"/>
          <w:sz w:val="22"/>
          <w:szCs w:val="22"/>
        </w:rPr>
      </w:pPr>
    </w:p>
    <w:tbl>
      <w:tblPr>
        <w:tblStyle w:val="TableGrid"/>
        <w:tblW w:w="9349" w:type="dxa"/>
        <w:tblLayout w:type="fixed"/>
        <w:tblLook w:val="04A0" w:firstRow="1" w:lastRow="0" w:firstColumn="1" w:lastColumn="0" w:noHBand="0" w:noVBand="1"/>
      </w:tblPr>
      <w:tblGrid>
        <w:gridCol w:w="6629"/>
        <w:gridCol w:w="680"/>
        <w:gridCol w:w="680"/>
        <w:gridCol w:w="680"/>
        <w:gridCol w:w="680"/>
      </w:tblGrid>
      <w:tr w:rsidR="00453B11" w14:paraId="2B83E7BF" w14:textId="77777777" w:rsidTr="00A92130">
        <w:tc>
          <w:tcPr>
            <w:tcW w:w="6629" w:type="dxa"/>
          </w:tcPr>
          <w:p w14:paraId="77A7E1FE" w14:textId="77777777" w:rsidR="00453B11" w:rsidRPr="00B22E17" w:rsidRDefault="00453B11" w:rsidP="00563B15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Approximate numbers of trees to be thinned</w:t>
            </w:r>
          </w:p>
        </w:tc>
        <w:tc>
          <w:tcPr>
            <w:tcW w:w="2720" w:type="dxa"/>
            <w:gridSpan w:val="4"/>
          </w:tcPr>
          <w:p w14:paraId="541101EE" w14:textId="77777777" w:rsidR="00453B11" w:rsidRPr="00805315" w:rsidRDefault="00453B11" w:rsidP="00563B15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805315">
              <w:rPr>
                <w:rFonts w:ascii="Arial" w:hAnsi="Arial"/>
                <w:b/>
                <w:sz w:val="20"/>
                <w:szCs w:val="20"/>
              </w:rPr>
              <w:t>Tree diameter (cm)</w:t>
            </w:r>
          </w:p>
        </w:tc>
      </w:tr>
      <w:tr w:rsidR="00563B15" w14:paraId="5B7AEE8C" w14:textId="77777777" w:rsidTr="00453B11">
        <w:tc>
          <w:tcPr>
            <w:tcW w:w="6629" w:type="dxa"/>
          </w:tcPr>
          <w:p w14:paraId="7E5E4D85" w14:textId="77777777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80" w:type="dxa"/>
          </w:tcPr>
          <w:p w14:paraId="02D0DDEF" w14:textId="77777777" w:rsidR="00563B15" w:rsidRPr="00805315" w:rsidRDefault="00563B15" w:rsidP="00563B15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805315">
              <w:rPr>
                <w:rFonts w:ascii="Arial" w:hAnsi="Arial"/>
                <w:b/>
                <w:sz w:val="16"/>
                <w:szCs w:val="16"/>
              </w:rPr>
              <w:t>&gt;75</w:t>
            </w:r>
          </w:p>
        </w:tc>
        <w:tc>
          <w:tcPr>
            <w:tcW w:w="680" w:type="dxa"/>
          </w:tcPr>
          <w:p w14:paraId="21DEBB9E" w14:textId="77777777" w:rsidR="00563B15" w:rsidRPr="00805315" w:rsidRDefault="00563B15" w:rsidP="00563B15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805315">
              <w:rPr>
                <w:rFonts w:ascii="Arial" w:hAnsi="Arial"/>
                <w:b/>
                <w:sz w:val="16"/>
                <w:szCs w:val="16"/>
              </w:rPr>
              <w:t>38-75</w:t>
            </w:r>
          </w:p>
        </w:tc>
        <w:tc>
          <w:tcPr>
            <w:tcW w:w="680" w:type="dxa"/>
          </w:tcPr>
          <w:p w14:paraId="78D0732A" w14:textId="77777777" w:rsidR="00563B15" w:rsidRPr="00805315" w:rsidRDefault="00563B15" w:rsidP="00563B15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805315">
              <w:rPr>
                <w:rFonts w:ascii="Arial" w:hAnsi="Arial"/>
                <w:b/>
                <w:sz w:val="16"/>
                <w:szCs w:val="16"/>
              </w:rPr>
              <w:t>10-38</w:t>
            </w:r>
          </w:p>
        </w:tc>
        <w:tc>
          <w:tcPr>
            <w:tcW w:w="680" w:type="dxa"/>
          </w:tcPr>
          <w:p w14:paraId="6FDF1022" w14:textId="1E103C3F" w:rsidR="00563B15" w:rsidRPr="00805315" w:rsidRDefault="00563B15" w:rsidP="00563B15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805315">
              <w:rPr>
                <w:rFonts w:ascii="Arial" w:hAnsi="Arial"/>
                <w:b/>
                <w:sz w:val="16"/>
                <w:szCs w:val="16"/>
              </w:rPr>
              <w:t>&lt;10</w:t>
            </w:r>
            <w:r w:rsidR="00D22E04">
              <w:rPr>
                <w:rFonts w:ascii="Arial" w:hAnsi="Arial"/>
                <w:b/>
                <w:sz w:val="16"/>
                <w:szCs w:val="16"/>
              </w:rPr>
              <w:t>*</w:t>
            </w:r>
          </w:p>
        </w:tc>
      </w:tr>
      <w:tr w:rsidR="00453B11" w14:paraId="306F6D61" w14:textId="77777777" w:rsidTr="00F02EF2">
        <w:tc>
          <w:tcPr>
            <w:tcW w:w="9349" w:type="dxa"/>
            <w:gridSpan w:val="5"/>
          </w:tcPr>
          <w:p w14:paraId="1607485A" w14:textId="44AD7A4A" w:rsidR="00453B11" w:rsidRPr="00805315" w:rsidRDefault="00453B11" w:rsidP="00453B11">
            <w:pPr>
              <w:rPr>
                <w:rFonts w:ascii="Arial" w:hAnsi="Arial"/>
                <w:sz w:val="16"/>
                <w:szCs w:val="16"/>
              </w:rPr>
            </w:pPr>
            <w:r w:rsidRPr="00B22E17">
              <w:rPr>
                <w:rFonts w:ascii="Arial" w:hAnsi="Arial"/>
                <w:b/>
                <w:sz w:val="22"/>
                <w:szCs w:val="22"/>
              </w:rPr>
              <w:t>Critical</w:t>
            </w:r>
            <w:r w:rsidRPr="00B22E17">
              <w:rPr>
                <w:rFonts w:ascii="Arial" w:hAnsi="Arial"/>
                <w:sz w:val="22"/>
                <w:szCs w:val="22"/>
              </w:rPr>
              <w:t xml:space="preserve"> compartments</w:t>
            </w:r>
          </w:p>
        </w:tc>
      </w:tr>
      <w:tr w:rsidR="00563B15" w14:paraId="153CF248" w14:textId="77777777" w:rsidTr="00453B11">
        <w:tc>
          <w:tcPr>
            <w:tcW w:w="6629" w:type="dxa"/>
          </w:tcPr>
          <w:p w14:paraId="3DC3E88F" w14:textId="77777777" w:rsidR="00563B15" w:rsidRDefault="00563B15" w:rsidP="00563B15">
            <w:pPr>
              <w:rPr>
                <w:rFonts w:ascii="Arial" w:hAnsi="Arial"/>
                <w:b/>
                <w:sz w:val="22"/>
                <w:szCs w:val="22"/>
              </w:rPr>
            </w:pPr>
            <w:r w:rsidRPr="00B22E17">
              <w:rPr>
                <w:rFonts w:ascii="Arial" w:hAnsi="Arial"/>
                <w:b/>
                <w:sz w:val="22"/>
                <w:szCs w:val="22"/>
              </w:rPr>
              <w:t>Compartment 5a and 5b:</w:t>
            </w:r>
          </w:p>
          <w:p w14:paraId="1FBD8EA1" w14:textId="77777777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  <w:r w:rsidRPr="00B22E17">
              <w:rPr>
                <w:rFonts w:ascii="Arial" w:hAnsi="Arial"/>
                <w:sz w:val="22"/>
                <w:szCs w:val="22"/>
              </w:rPr>
              <w:t>‘Halo thin’ non-native conifers and beech away from the 9 mature oak trees</w:t>
            </w:r>
          </w:p>
        </w:tc>
        <w:tc>
          <w:tcPr>
            <w:tcW w:w="680" w:type="dxa"/>
          </w:tcPr>
          <w:p w14:paraId="46157C06" w14:textId="7FB8BCBB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80" w:type="dxa"/>
          </w:tcPr>
          <w:p w14:paraId="4143BB3C" w14:textId="6EB4CB39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13</w:t>
            </w:r>
          </w:p>
        </w:tc>
        <w:tc>
          <w:tcPr>
            <w:tcW w:w="680" w:type="dxa"/>
          </w:tcPr>
          <w:p w14:paraId="5E72CA75" w14:textId="6D2D5DBF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19</w:t>
            </w:r>
          </w:p>
        </w:tc>
        <w:tc>
          <w:tcPr>
            <w:tcW w:w="680" w:type="dxa"/>
          </w:tcPr>
          <w:p w14:paraId="74CDC64A" w14:textId="0072667F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15</w:t>
            </w:r>
          </w:p>
        </w:tc>
      </w:tr>
      <w:tr w:rsidR="00563B15" w14:paraId="6524D682" w14:textId="77777777" w:rsidTr="00453B11">
        <w:tc>
          <w:tcPr>
            <w:tcW w:w="6629" w:type="dxa"/>
          </w:tcPr>
          <w:p w14:paraId="5E276F20" w14:textId="77777777" w:rsidR="00563B15" w:rsidRDefault="00563B15" w:rsidP="00563B15">
            <w:pPr>
              <w:rPr>
                <w:rFonts w:ascii="Arial" w:hAnsi="Arial"/>
                <w:b/>
                <w:sz w:val="22"/>
                <w:szCs w:val="22"/>
              </w:rPr>
            </w:pPr>
            <w:r w:rsidRPr="00B22E17">
              <w:rPr>
                <w:rFonts w:ascii="Arial" w:hAnsi="Arial"/>
                <w:b/>
                <w:sz w:val="22"/>
                <w:szCs w:val="22"/>
              </w:rPr>
              <w:t>Compartment 7a:</w:t>
            </w:r>
          </w:p>
          <w:p w14:paraId="29DEF698" w14:textId="77777777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  <w:r w:rsidRPr="00B22E17">
              <w:rPr>
                <w:rFonts w:ascii="Arial" w:hAnsi="Arial"/>
                <w:sz w:val="22"/>
                <w:szCs w:val="22"/>
              </w:rPr>
              <w:t xml:space="preserve">Fell some of the mature beech and beech </w:t>
            </w:r>
            <w:proofErr w:type="spellStart"/>
            <w:r w:rsidRPr="00B22E17">
              <w:rPr>
                <w:rFonts w:ascii="Arial" w:hAnsi="Arial"/>
                <w:sz w:val="22"/>
                <w:szCs w:val="22"/>
              </w:rPr>
              <w:t>understorey</w:t>
            </w:r>
            <w:proofErr w:type="spellEnd"/>
            <w:r w:rsidRPr="00B22E17">
              <w:rPr>
                <w:rFonts w:ascii="Arial" w:hAnsi="Arial"/>
                <w:sz w:val="22"/>
                <w:szCs w:val="22"/>
              </w:rPr>
              <w:t xml:space="preserve"> to create small glades of 10 metres x10 metres</w:t>
            </w:r>
          </w:p>
        </w:tc>
        <w:tc>
          <w:tcPr>
            <w:tcW w:w="680" w:type="dxa"/>
          </w:tcPr>
          <w:p w14:paraId="69A6E222" w14:textId="77777777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80" w:type="dxa"/>
          </w:tcPr>
          <w:p w14:paraId="423E260B" w14:textId="3FD2BE39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680" w:type="dxa"/>
          </w:tcPr>
          <w:p w14:paraId="654638DA" w14:textId="12D8715E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24</w:t>
            </w:r>
          </w:p>
        </w:tc>
        <w:tc>
          <w:tcPr>
            <w:tcW w:w="680" w:type="dxa"/>
          </w:tcPr>
          <w:p w14:paraId="520000A0" w14:textId="1481EE3B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18</w:t>
            </w:r>
          </w:p>
        </w:tc>
      </w:tr>
      <w:tr w:rsidR="00453B11" w14:paraId="44B8F09E" w14:textId="77777777" w:rsidTr="00D87D63">
        <w:tc>
          <w:tcPr>
            <w:tcW w:w="9349" w:type="dxa"/>
            <w:gridSpan w:val="5"/>
          </w:tcPr>
          <w:p w14:paraId="7294777D" w14:textId="0258ED35" w:rsidR="00453B11" w:rsidRDefault="00453B11" w:rsidP="00563B15">
            <w:pPr>
              <w:rPr>
                <w:rFonts w:ascii="Arial" w:hAnsi="Arial"/>
                <w:sz w:val="22"/>
                <w:szCs w:val="22"/>
              </w:rPr>
            </w:pPr>
            <w:r w:rsidRPr="00CB556B">
              <w:rPr>
                <w:rFonts w:ascii="Arial" w:hAnsi="Arial"/>
                <w:b/>
                <w:sz w:val="22"/>
                <w:szCs w:val="22"/>
              </w:rPr>
              <w:t>Threatened</w:t>
            </w:r>
            <w:r>
              <w:rPr>
                <w:rFonts w:ascii="Arial" w:hAnsi="Arial"/>
                <w:sz w:val="22"/>
                <w:szCs w:val="22"/>
              </w:rPr>
              <w:t xml:space="preserve"> compartments</w:t>
            </w:r>
          </w:p>
        </w:tc>
      </w:tr>
      <w:tr w:rsidR="00563B15" w14:paraId="0E31E1CC" w14:textId="77777777" w:rsidTr="00453B11">
        <w:tc>
          <w:tcPr>
            <w:tcW w:w="6629" w:type="dxa"/>
          </w:tcPr>
          <w:p w14:paraId="05F3C122" w14:textId="77777777" w:rsidR="00563B15" w:rsidRPr="0084487A" w:rsidRDefault="00563B15" w:rsidP="00563B15">
            <w:pPr>
              <w:rPr>
                <w:rFonts w:ascii="Arial" w:hAnsi="Arial"/>
                <w:b/>
                <w:sz w:val="22"/>
                <w:szCs w:val="22"/>
              </w:rPr>
            </w:pPr>
            <w:r w:rsidRPr="0084487A">
              <w:rPr>
                <w:rFonts w:ascii="Arial" w:hAnsi="Arial"/>
                <w:b/>
                <w:sz w:val="22"/>
                <w:szCs w:val="22"/>
              </w:rPr>
              <w:t>Compartment 3a and 6a</w:t>
            </w:r>
            <w:r>
              <w:rPr>
                <w:rFonts w:ascii="Arial" w:hAnsi="Arial"/>
                <w:b/>
                <w:sz w:val="22"/>
                <w:szCs w:val="22"/>
              </w:rPr>
              <w:t>:</w:t>
            </w:r>
          </w:p>
          <w:p w14:paraId="7344DFC2" w14:textId="77777777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Further light thinning of western red cedar (3a) and Norway spruce (6a)</w:t>
            </w:r>
          </w:p>
        </w:tc>
        <w:tc>
          <w:tcPr>
            <w:tcW w:w="680" w:type="dxa"/>
          </w:tcPr>
          <w:p w14:paraId="34490E56" w14:textId="77777777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80" w:type="dxa"/>
          </w:tcPr>
          <w:p w14:paraId="71B7D2A1" w14:textId="77777777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80" w:type="dxa"/>
          </w:tcPr>
          <w:p w14:paraId="34185F14" w14:textId="579D010F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9</w:t>
            </w:r>
          </w:p>
        </w:tc>
        <w:tc>
          <w:tcPr>
            <w:tcW w:w="680" w:type="dxa"/>
          </w:tcPr>
          <w:p w14:paraId="26044E05" w14:textId="3D3E7C0F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</w:t>
            </w:r>
          </w:p>
        </w:tc>
      </w:tr>
      <w:tr w:rsidR="00563B15" w14:paraId="6AA9B769" w14:textId="77777777" w:rsidTr="00453B11">
        <w:tc>
          <w:tcPr>
            <w:tcW w:w="6629" w:type="dxa"/>
          </w:tcPr>
          <w:p w14:paraId="2AB009A1" w14:textId="1E007245" w:rsidR="00563B15" w:rsidRPr="0084487A" w:rsidRDefault="00563B15" w:rsidP="00563B15">
            <w:pPr>
              <w:rPr>
                <w:rFonts w:ascii="Arial" w:hAnsi="Arial"/>
                <w:b/>
                <w:sz w:val="22"/>
                <w:szCs w:val="22"/>
              </w:rPr>
            </w:pPr>
            <w:r w:rsidRPr="0084487A">
              <w:rPr>
                <w:rFonts w:ascii="Arial" w:hAnsi="Arial"/>
                <w:b/>
                <w:sz w:val="22"/>
                <w:szCs w:val="22"/>
              </w:rPr>
              <w:t>Compartment 1b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and 4a:</w:t>
            </w:r>
          </w:p>
          <w:p w14:paraId="3E6E3A02" w14:textId="77777777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Selectively thin some of the mature beech and thin beech and oak understory to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favour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the oak regeneration where present</w:t>
            </w:r>
          </w:p>
        </w:tc>
        <w:tc>
          <w:tcPr>
            <w:tcW w:w="680" w:type="dxa"/>
          </w:tcPr>
          <w:p w14:paraId="25B4345F" w14:textId="77777777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80" w:type="dxa"/>
          </w:tcPr>
          <w:p w14:paraId="0D49EB98" w14:textId="212A1C99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8</w:t>
            </w:r>
          </w:p>
        </w:tc>
        <w:tc>
          <w:tcPr>
            <w:tcW w:w="680" w:type="dxa"/>
          </w:tcPr>
          <w:p w14:paraId="67DFD9D8" w14:textId="6797E88E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39</w:t>
            </w:r>
          </w:p>
        </w:tc>
        <w:tc>
          <w:tcPr>
            <w:tcW w:w="680" w:type="dxa"/>
          </w:tcPr>
          <w:p w14:paraId="11B51315" w14:textId="49C17AA8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80</w:t>
            </w:r>
          </w:p>
        </w:tc>
      </w:tr>
      <w:tr w:rsidR="00563B15" w14:paraId="598AE98A" w14:textId="77777777" w:rsidTr="00453B11">
        <w:tc>
          <w:tcPr>
            <w:tcW w:w="6629" w:type="dxa"/>
          </w:tcPr>
          <w:p w14:paraId="0BEE2C7C" w14:textId="122C85A1" w:rsidR="00563B15" w:rsidRPr="003848D0" w:rsidRDefault="00563B15" w:rsidP="00563B15">
            <w:pPr>
              <w:rPr>
                <w:rFonts w:ascii="Arial" w:hAnsi="Arial"/>
                <w:b/>
                <w:sz w:val="22"/>
                <w:szCs w:val="22"/>
              </w:rPr>
            </w:pPr>
            <w:r w:rsidRPr="003848D0">
              <w:rPr>
                <w:rFonts w:ascii="Arial" w:hAnsi="Arial"/>
                <w:b/>
                <w:sz w:val="22"/>
                <w:szCs w:val="22"/>
              </w:rPr>
              <w:t>Compartment 2a</w:t>
            </w:r>
            <w:r>
              <w:rPr>
                <w:rFonts w:ascii="Arial" w:hAnsi="Arial"/>
                <w:b/>
                <w:sz w:val="22"/>
                <w:szCs w:val="22"/>
              </w:rPr>
              <w:t>:</w:t>
            </w:r>
          </w:p>
          <w:p w14:paraId="4B2D55C1" w14:textId="77777777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Selectively thin some of the mature beech and thin beech to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favour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the native regeneration where present</w:t>
            </w:r>
          </w:p>
        </w:tc>
        <w:tc>
          <w:tcPr>
            <w:tcW w:w="680" w:type="dxa"/>
          </w:tcPr>
          <w:p w14:paraId="253FBC9C" w14:textId="77777777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80" w:type="dxa"/>
          </w:tcPr>
          <w:p w14:paraId="19336AF1" w14:textId="1E8B6E87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680" w:type="dxa"/>
          </w:tcPr>
          <w:p w14:paraId="649A50DA" w14:textId="661BEF4E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680" w:type="dxa"/>
          </w:tcPr>
          <w:p w14:paraId="0F1CA8F8" w14:textId="58B8815D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</w:t>
            </w:r>
          </w:p>
        </w:tc>
      </w:tr>
      <w:tr w:rsidR="00563B15" w14:paraId="446BDD4F" w14:textId="77777777" w:rsidTr="00453B11">
        <w:tc>
          <w:tcPr>
            <w:tcW w:w="6629" w:type="dxa"/>
          </w:tcPr>
          <w:p w14:paraId="412E3CDB" w14:textId="510F2CAE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  <w:r w:rsidRPr="003848D0">
              <w:rPr>
                <w:rFonts w:ascii="Arial" w:hAnsi="Arial"/>
                <w:b/>
                <w:sz w:val="22"/>
                <w:szCs w:val="22"/>
              </w:rPr>
              <w:t xml:space="preserve">Compartment </w:t>
            </w:r>
            <w:r w:rsidRPr="00BF4327">
              <w:rPr>
                <w:rFonts w:ascii="Arial" w:hAnsi="Arial"/>
                <w:b/>
                <w:sz w:val="22"/>
                <w:szCs w:val="22"/>
              </w:rPr>
              <w:t>1c</w:t>
            </w:r>
            <w:r>
              <w:rPr>
                <w:rFonts w:ascii="Arial" w:hAnsi="Arial"/>
                <w:b/>
                <w:sz w:val="22"/>
                <w:szCs w:val="22"/>
              </w:rPr>
              <w:t>:</w:t>
            </w:r>
          </w:p>
          <w:p w14:paraId="25E182B7" w14:textId="77777777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Eliminate small area of rhododendron, some thinning of beech and conifers</w:t>
            </w:r>
          </w:p>
        </w:tc>
        <w:tc>
          <w:tcPr>
            <w:tcW w:w="680" w:type="dxa"/>
          </w:tcPr>
          <w:p w14:paraId="57606232" w14:textId="77777777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80" w:type="dxa"/>
          </w:tcPr>
          <w:p w14:paraId="27A40F74" w14:textId="77777777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80" w:type="dxa"/>
          </w:tcPr>
          <w:p w14:paraId="5BF18F35" w14:textId="3947BA8E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680" w:type="dxa"/>
          </w:tcPr>
          <w:p w14:paraId="5D0FDBB0" w14:textId="0FCCB766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33</w:t>
            </w:r>
          </w:p>
        </w:tc>
      </w:tr>
      <w:tr w:rsidR="00563B15" w14:paraId="59A4FB07" w14:textId="77777777" w:rsidTr="00453B11">
        <w:tc>
          <w:tcPr>
            <w:tcW w:w="6629" w:type="dxa"/>
          </w:tcPr>
          <w:p w14:paraId="7915E887" w14:textId="4E31FC15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  <w:r w:rsidRPr="003848D0">
              <w:rPr>
                <w:rFonts w:ascii="Arial" w:hAnsi="Arial"/>
                <w:b/>
                <w:sz w:val="22"/>
                <w:szCs w:val="22"/>
              </w:rPr>
              <w:t>Compartment</w:t>
            </w:r>
            <w:r w:rsidRPr="00BF4327">
              <w:rPr>
                <w:rFonts w:ascii="Arial" w:hAnsi="Arial"/>
                <w:b/>
                <w:sz w:val="22"/>
                <w:szCs w:val="22"/>
              </w:rPr>
              <w:t xml:space="preserve"> 2b</w:t>
            </w:r>
            <w:r>
              <w:rPr>
                <w:rFonts w:ascii="Arial" w:hAnsi="Arial"/>
                <w:b/>
                <w:sz w:val="22"/>
                <w:szCs w:val="22"/>
              </w:rPr>
              <w:t>:</w:t>
            </w:r>
          </w:p>
          <w:p w14:paraId="58867229" w14:textId="77777777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Thin smaller diameter grand fir together with beech and other conifers; retain the majority of the large grand firs</w:t>
            </w:r>
          </w:p>
        </w:tc>
        <w:tc>
          <w:tcPr>
            <w:tcW w:w="680" w:type="dxa"/>
          </w:tcPr>
          <w:p w14:paraId="38D6771F" w14:textId="77777777" w:rsidR="00563B15" w:rsidRDefault="00563B15" w:rsidP="00563B1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680" w:type="dxa"/>
          </w:tcPr>
          <w:p w14:paraId="16A4AD24" w14:textId="3BA4876A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680" w:type="dxa"/>
          </w:tcPr>
          <w:p w14:paraId="4692FF7E" w14:textId="31EBD2AA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16</w:t>
            </w:r>
          </w:p>
        </w:tc>
        <w:tc>
          <w:tcPr>
            <w:tcW w:w="680" w:type="dxa"/>
          </w:tcPr>
          <w:p w14:paraId="10604E35" w14:textId="3EFD7F7A" w:rsidR="00563B15" w:rsidRDefault="00D22E04" w:rsidP="00563B1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27</w:t>
            </w:r>
          </w:p>
        </w:tc>
      </w:tr>
    </w:tbl>
    <w:p w14:paraId="6CC188F4" w14:textId="559DD667" w:rsidR="00563B15" w:rsidRPr="00D22E04" w:rsidRDefault="00453B11" w:rsidP="0074003E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Note </w:t>
      </w:r>
      <w:r w:rsidR="00D22E04" w:rsidRPr="00D22E04">
        <w:rPr>
          <w:rFonts w:ascii="Arial" w:hAnsi="Arial"/>
          <w:sz w:val="20"/>
          <w:szCs w:val="20"/>
        </w:rPr>
        <w:t>*</w:t>
      </w:r>
      <w:r w:rsidR="00D22E04" w:rsidRPr="00D22E04">
        <w:rPr>
          <w:rFonts w:ascii="Arial" w:hAnsi="Arial"/>
          <w:sz w:val="20"/>
          <w:szCs w:val="20"/>
        </w:rPr>
        <w:tab/>
        <w:t xml:space="preserve">Trees less than10cm diameter are exempt from felling </w:t>
      </w:r>
      <w:proofErr w:type="spellStart"/>
      <w:r w:rsidR="00D22E04" w:rsidRPr="00D22E04">
        <w:rPr>
          <w:rFonts w:ascii="Arial" w:hAnsi="Arial"/>
          <w:sz w:val="20"/>
          <w:szCs w:val="20"/>
        </w:rPr>
        <w:t>licences</w:t>
      </w:r>
      <w:proofErr w:type="spellEnd"/>
    </w:p>
    <w:p w14:paraId="4B1311EA" w14:textId="08399113" w:rsidR="00BF4327" w:rsidRDefault="00BF4327" w:rsidP="00805315">
      <w:pPr>
        <w:ind w:left="-284" w:right="-249"/>
        <w:rPr>
          <w:rFonts w:ascii="Arial" w:hAnsi="Arial"/>
          <w:sz w:val="22"/>
          <w:szCs w:val="22"/>
        </w:rPr>
      </w:pPr>
    </w:p>
    <w:p w14:paraId="09D92D7B" w14:textId="2C0D6446" w:rsidR="003848D0" w:rsidRDefault="003848D0" w:rsidP="003848D0">
      <w:pPr>
        <w:rPr>
          <w:rFonts w:ascii="Arial" w:hAnsi="Arial"/>
          <w:sz w:val="22"/>
          <w:szCs w:val="22"/>
        </w:rPr>
      </w:pPr>
    </w:p>
    <w:p w14:paraId="2896B15F" w14:textId="03F3FF90" w:rsidR="00703CD3" w:rsidRPr="00703CD3" w:rsidRDefault="00045AB8" w:rsidP="0074003E">
      <w:pPr>
        <w:rPr>
          <w:rFonts w:ascii="Arial" w:hAnsi="Arial"/>
          <w:color w:val="FF0000"/>
          <w:sz w:val="22"/>
          <w:szCs w:val="22"/>
        </w:rPr>
        <w:sectPr w:rsidR="00703CD3" w:rsidRPr="00703CD3" w:rsidSect="004E413A">
          <w:pgSz w:w="11900" w:h="16840"/>
          <w:pgMar w:top="851" w:right="1552" w:bottom="1440" w:left="1560" w:header="708" w:footer="708" w:gutter="0"/>
          <w:cols w:space="708"/>
          <w:docGrid w:linePitch="360"/>
        </w:sectPr>
      </w:pPr>
      <w:r>
        <w:rPr>
          <w:rFonts w:ascii="Arial" w:hAnsi="Arial"/>
          <w:sz w:val="22"/>
          <w:szCs w:val="22"/>
        </w:rPr>
        <w:t xml:space="preserve">Nick Burton, Chair FODW </w:t>
      </w:r>
      <w:r w:rsidR="004B7F54" w:rsidRPr="004B7F54">
        <w:rPr>
          <w:rFonts w:ascii="Arial" w:hAnsi="Arial"/>
          <w:sz w:val="22"/>
          <w:szCs w:val="22"/>
        </w:rPr>
        <w:t>9 May 20</w:t>
      </w:r>
    </w:p>
    <w:p w14:paraId="536ADA96" w14:textId="77777777" w:rsidR="00AF4C53" w:rsidRDefault="00AF4C53" w:rsidP="0074003E">
      <w:pPr>
        <w:rPr>
          <w:rFonts w:ascii="Arial" w:hAnsi="Arial"/>
          <w:sz w:val="22"/>
          <w:szCs w:val="22"/>
        </w:rPr>
      </w:pPr>
    </w:p>
    <w:p w14:paraId="45508F2C" w14:textId="4EFF73DA" w:rsidR="00AF4C53" w:rsidRPr="00C13796" w:rsidRDefault="00AF4C53" w:rsidP="00DC32BE">
      <w:pPr>
        <w:ind w:left="709"/>
        <w:rPr>
          <w:rFonts w:ascii="Arial" w:hAnsi="Arial"/>
          <w:sz w:val="22"/>
          <w:szCs w:val="22"/>
        </w:rPr>
      </w:pPr>
      <w:r>
        <w:rPr>
          <w:rFonts w:ascii="Arial" w:hAnsi="Arial"/>
          <w:noProof/>
          <w:sz w:val="22"/>
          <w:szCs w:val="22"/>
        </w:rPr>
        <w:drawing>
          <wp:inline distT="0" distB="0" distL="0" distR="0" wp14:anchorId="52EE3B30" wp14:editId="70E1BAF5">
            <wp:extent cx="8393229" cy="569896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6623" cy="5701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F4C53" w:rsidRPr="00C13796" w:rsidSect="00DC32BE">
      <w:pgSz w:w="16820" w:h="11900" w:orient="landscape"/>
      <w:pgMar w:top="993" w:right="1440" w:bottom="156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005BFC" w14:textId="77777777" w:rsidR="00130B8A" w:rsidRDefault="00130B8A" w:rsidP="00130B8A">
      <w:r>
        <w:separator/>
      </w:r>
    </w:p>
  </w:endnote>
  <w:endnote w:type="continuationSeparator" w:id="0">
    <w:p w14:paraId="02EDD118" w14:textId="77777777" w:rsidR="00130B8A" w:rsidRDefault="00130B8A" w:rsidP="00130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921A60" w14:textId="77777777" w:rsidR="00130B8A" w:rsidRDefault="00130B8A" w:rsidP="00130B8A">
      <w:r>
        <w:separator/>
      </w:r>
    </w:p>
  </w:footnote>
  <w:footnote w:type="continuationSeparator" w:id="0">
    <w:p w14:paraId="1B753318" w14:textId="77777777" w:rsidR="00130B8A" w:rsidRDefault="00130B8A" w:rsidP="00130B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00008"/>
    <w:multiLevelType w:val="hybridMultilevel"/>
    <w:tmpl w:val="D49C1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694E05"/>
    <w:multiLevelType w:val="hybridMultilevel"/>
    <w:tmpl w:val="C6683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5E76D2"/>
    <w:multiLevelType w:val="hybridMultilevel"/>
    <w:tmpl w:val="8586D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8A7A8B"/>
    <w:multiLevelType w:val="hybridMultilevel"/>
    <w:tmpl w:val="078CC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D8461E"/>
    <w:multiLevelType w:val="hybridMultilevel"/>
    <w:tmpl w:val="4202A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1B5"/>
    <w:rsid w:val="0003223B"/>
    <w:rsid w:val="00045AB8"/>
    <w:rsid w:val="000E5A23"/>
    <w:rsid w:val="00130B8A"/>
    <w:rsid w:val="001571B5"/>
    <w:rsid w:val="0018122A"/>
    <w:rsid w:val="00183A53"/>
    <w:rsid w:val="00246E76"/>
    <w:rsid w:val="00257F62"/>
    <w:rsid w:val="0026557A"/>
    <w:rsid w:val="002B5BFA"/>
    <w:rsid w:val="00346B41"/>
    <w:rsid w:val="003534A5"/>
    <w:rsid w:val="003848D0"/>
    <w:rsid w:val="00410011"/>
    <w:rsid w:val="00411117"/>
    <w:rsid w:val="00453B11"/>
    <w:rsid w:val="00477160"/>
    <w:rsid w:val="004B7F54"/>
    <w:rsid w:val="004E413A"/>
    <w:rsid w:val="0054671D"/>
    <w:rsid w:val="00563B15"/>
    <w:rsid w:val="005978B5"/>
    <w:rsid w:val="005E1CF4"/>
    <w:rsid w:val="006165F8"/>
    <w:rsid w:val="00703CD3"/>
    <w:rsid w:val="0074003E"/>
    <w:rsid w:val="007C79E4"/>
    <w:rsid w:val="00805315"/>
    <w:rsid w:val="0084487A"/>
    <w:rsid w:val="008D1083"/>
    <w:rsid w:val="00907840"/>
    <w:rsid w:val="00907DF7"/>
    <w:rsid w:val="009B0769"/>
    <w:rsid w:val="009F1FA2"/>
    <w:rsid w:val="00A70883"/>
    <w:rsid w:val="00AF4C53"/>
    <w:rsid w:val="00B115DA"/>
    <w:rsid w:val="00BF4327"/>
    <w:rsid w:val="00C13796"/>
    <w:rsid w:val="00C40596"/>
    <w:rsid w:val="00C72E00"/>
    <w:rsid w:val="00CB556B"/>
    <w:rsid w:val="00CC2139"/>
    <w:rsid w:val="00D22E04"/>
    <w:rsid w:val="00D3507E"/>
    <w:rsid w:val="00D518C6"/>
    <w:rsid w:val="00DC32BE"/>
    <w:rsid w:val="00DE1E96"/>
    <w:rsid w:val="00E56183"/>
    <w:rsid w:val="00EE6C91"/>
    <w:rsid w:val="00F46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2CE73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0596"/>
    <w:pPr>
      <w:ind w:left="720"/>
      <w:contextualSpacing/>
    </w:pPr>
  </w:style>
  <w:style w:type="table" w:styleId="TableGrid">
    <w:name w:val="Table Grid"/>
    <w:basedOn w:val="TableNormal"/>
    <w:uiPriority w:val="59"/>
    <w:rsid w:val="00BF43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1CF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CF4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30B8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0B8A"/>
  </w:style>
  <w:style w:type="paragraph" w:styleId="Footer">
    <w:name w:val="footer"/>
    <w:basedOn w:val="Normal"/>
    <w:link w:val="FooterChar"/>
    <w:uiPriority w:val="99"/>
    <w:unhideWhenUsed/>
    <w:rsid w:val="00130B8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0B8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0596"/>
    <w:pPr>
      <w:ind w:left="720"/>
      <w:contextualSpacing/>
    </w:pPr>
  </w:style>
  <w:style w:type="table" w:styleId="TableGrid">
    <w:name w:val="Table Grid"/>
    <w:basedOn w:val="TableNormal"/>
    <w:uiPriority w:val="59"/>
    <w:rsid w:val="00BF43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1CF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CF4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30B8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0B8A"/>
  </w:style>
  <w:style w:type="paragraph" w:styleId="Footer">
    <w:name w:val="footer"/>
    <w:basedOn w:val="Normal"/>
    <w:link w:val="FooterChar"/>
    <w:uiPriority w:val="99"/>
    <w:unhideWhenUsed/>
    <w:rsid w:val="00130B8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0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852</Words>
  <Characters>4863</Characters>
  <Application>Microsoft Macintosh Word</Application>
  <DocSecurity>0</DocSecurity>
  <Lines>40</Lines>
  <Paragraphs>11</Paragraphs>
  <ScaleCrop>false</ScaleCrop>
  <Company>Powys Forest Horses</Company>
  <LinksUpToDate>false</LinksUpToDate>
  <CharactersWithSpaces>5704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Trueman</dc:creator>
  <cp:keywords/>
  <dc:description/>
  <cp:lastModifiedBy>Adrian Bickers</cp:lastModifiedBy>
  <cp:revision>2</cp:revision>
  <cp:lastPrinted>2022-05-09T16:48:00Z</cp:lastPrinted>
  <dcterms:created xsi:type="dcterms:W3CDTF">2022-06-17T18:41:00Z</dcterms:created>
  <dcterms:modified xsi:type="dcterms:W3CDTF">2022-06-17T18:41:00Z</dcterms:modified>
</cp:coreProperties>
</file>