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31C1A" w:rsidRDefault="003B46E4">
      <w:pPr>
        <w:rPr>
          <w:rFonts w:ascii="Century Gothic" w:hAnsi="Century Gothic"/>
          <w:sz w:val="36"/>
          <w:szCs w:val="36"/>
        </w:rPr>
      </w:pPr>
    </w:p>
    <w:p w:rsidR="006F6853" w:rsidRDefault="006F6853">
      <w:pPr>
        <w:rPr>
          <w:rFonts w:ascii="Century Gothic" w:hAnsi="Century Gothic"/>
          <w:sz w:val="36"/>
          <w:szCs w:val="36"/>
        </w:rPr>
      </w:pPr>
    </w:p>
    <w:p w:rsidR="006F6853" w:rsidRDefault="006F6853">
      <w:pPr>
        <w:rPr>
          <w:rFonts w:ascii="Century Gothic" w:hAnsi="Century Gothic"/>
          <w:b/>
          <w:sz w:val="36"/>
          <w:szCs w:val="36"/>
        </w:rPr>
      </w:pPr>
      <w:r>
        <w:rPr>
          <w:rFonts w:ascii="Century Gothic" w:hAnsi="Century Gothic"/>
          <w:b/>
          <w:sz w:val="36"/>
          <w:szCs w:val="36"/>
        </w:rPr>
        <w:t>BOWERS GIFFORD &amp; NORTH BENFLEET NEIGHBOURHOOD PLAN</w:t>
      </w:r>
    </w:p>
    <w:p w:rsidR="006F6853" w:rsidRDefault="006F6853">
      <w:pPr>
        <w:rPr>
          <w:rFonts w:ascii="Century Gothic" w:hAnsi="Century Gothic"/>
          <w:b/>
          <w:sz w:val="36"/>
          <w:szCs w:val="36"/>
        </w:rPr>
      </w:pPr>
    </w:p>
    <w:p w:rsidR="006F6853" w:rsidRDefault="006F6853">
      <w:pPr>
        <w:rPr>
          <w:rFonts w:ascii="Century Gothic" w:hAnsi="Century Gothic"/>
          <w:b/>
          <w:sz w:val="36"/>
          <w:szCs w:val="36"/>
        </w:rPr>
      </w:pPr>
    </w:p>
    <w:p w:rsidR="006F6853" w:rsidRDefault="006F6853">
      <w:pPr>
        <w:rPr>
          <w:rFonts w:ascii="Century Gothic" w:hAnsi="Century Gothic"/>
          <w:sz w:val="28"/>
          <w:szCs w:val="28"/>
        </w:rPr>
      </w:pPr>
      <w:r>
        <w:rPr>
          <w:rFonts w:ascii="Century Gothic" w:hAnsi="Century Gothic"/>
          <w:sz w:val="28"/>
          <w:szCs w:val="28"/>
        </w:rPr>
        <w:t>Strategic Environmental Assessment/ Sustainability Appraisal SEA/SA</w:t>
      </w:r>
    </w:p>
    <w:p w:rsidR="006F6853" w:rsidRDefault="006F6853">
      <w:pPr>
        <w:rPr>
          <w:rFonts w:ascii="Century Gothic" w:hAnsi="Century Gothic"/>
          <w:sz w:val="28"/>
          <w:szCs w:val="28"/>
        </w:rPr>
      </w:pPr>
    </w:p>
    <w:p w:rsidR="006F6853" w:rsidRDefault="006F6853">
      <w:pPr>
        <w:rPr>
          <w:rFonts w:ascii="Century Gothic" w:hAnsi="Century Gothic"/>
          <w:sz w:val="28"/>
          <w:szCs w:val="28"/>
        </w:rPr>
      </w:pPr>
    </w:p>
    <w:p w:rsidR="006F6853" w:rsidRDefault="006F6853">
      <w:pPr>
        <w:rPr>
          <w:rFonts w:ascii="Century Gothic" w:hAnsi="Century Gothic"/>
          <w:sz w:val="28"/>
          <w:szCs w:val="28"/>
        </w:rPr>
      </w:pPr>
      <w:r>
        <w:rPr>
          <w:rFonts w:ascii="Century Gothic" w:hAnsi="Century Gothic"/>
          <w:sz w:val="28"/>
          <w:szCs w:val="28"/>
        </w:rPr>
        <w:t xml:space="preserve">Scoping Letter to Statutory bodies </w:t>
      </w:r>
    </w:p>
    <w:p w:rsidR="006F6853" w:rsidRDefault="006F6853">
      <w:pPr>
        <w:rPr>
          <w:rFonts w:ascii="Century Gothic" w:hAnsi="Century Gothic"/>
          <w:sz w:val="28"/>
          <w:szCs w:val="28"/>
        </w:rPr>
      </w:pPr>
    </w:p>
    <w:p w:rsidR="006F6853" w:rsidRDefault="006F6853">
      <w:pPr>
        <w:rPr>
          <w:rFonts w:ascii="Century Gothic" w:hAnsi="Century Gothic"/>
          <w:sz w:val="28"/>
          <w:szCs w:val="28"/>
        </w:rPr>
      </w:pPr>
    </w:p>
    <w:p w:rsidR="006F6853" w:rsidRDefault="006F6853">
      <w:pPr>
        <w:rPr>
          <w:rFonts w:ascii="Century Gothic" w:hAnsi="Century Gothic"/>
          <w:sz w:val="28"/>
          <w:szCs w:val="28"/>
        </w:rPr>
      </w:pPr>
      <w:r>
        <w:rPr>
          <w:rFonts w:ascii="Century Gothic" w:hAnsi="Century Gothic"/>
          <w:sz w:val="28"/>
          <w:szCs w:val="28"/>
        </w:rPr>
        <w:t>02 June 2017</w:t>
      </w:r>
    </w:p>
    <w:p w:rsidR="006F6853" w:rsidRDefault="006F6853">
      <w:pPr>
        <w:rPr>
          <w:rFonts w:ascii="Century Gothic" w:hAnsi="Century Gothic"/>
          <w:sz w:val="28"/>
          <w:szCs w:val="28"/>
        </w:rPr>
      </w:pPr>
    </w:p>
    <w:p w:rsidR="006F6853" w:rsidRDefault="006F6853">
      <w:pPr>
        <w:rPr>
          <w:rFonts w:ascii="Century Gothic" w:hAnsi="Century Gothic"/>
          <w:sz w:val="28"/>
          <w:szCs w:val="28"/>
        </w:rPr>
      </w:pPr>
    </w:p>
    <w:p w:rsidR="006F6853" w:rsidRDefault="006F6853">
      <w:pPr>
        <w:rPr>
          <w:rFonts w:ascii="Century Gothic" w:hAnsi="Century Gothic"/>
          <w:sz w:val="28"/>
          <w:szCs w:val="28"/>
        </w:rPr>
      </w:pPr>
    </w:p>
    <w:p w:rsidR="006F6853" w:rsidRDefault="006F6853">
      <w:pPr>
        <w:rPr>
          <w:rFonts w:ascii="Century Gothic" w:hAnsi="Century Gothic"/>
          <w:sz w:val="28"/>
          <w:szCs w:val="28"/>
        </w:rPr>
      </w:pPr>
      <w:r>
        <w:rPr>
          <w:rFonts w:ascii="Century Gothic" w:hAnsi="Century Gothic"/>
          <w:sz w:val="28"/>
          <w:szCs w:val="28"/>
        </w:rPr>
        <w:t xml:space="preserve">By email to: </w:t>
      </w:r>
    </w:p>
    <w:p w:rsidR="006F6853" w:rsidRDefault="006F6853">
      <w:pPr>
        <w:rPr>
          <w:rFonts w:ascii="Century Gothic" w:hAnsi="Century Gothic"/>
          <w:sz w:val="28"/>
          <w:szCs w:val="28"/>
        </w:rPr>
      </w:pPr>
      <w:r>
        <w:rPr>
          <w:rFonts w:ascii="Century Gothic" w:hAnsi="Century Gothic"/>
          <w:sz w:val="28"/>
          <w:szCs w:val="28"/>
        </w:rPr>
        <w:t xml:space="preserve">Historic England </w:t>
      </w:r>
    </w:p>
    <w:p w:rsidR="006F6853" w:rsidRDefault="006F6853">
      <w:pPr>
        <w:rPr>
          <w:rFonts w:ascii="Century Gothic" w:hAnsi="Century Gothic"/>
          <w:sz w:val="28"/>
          <w:szCs w:val="28"/>
        </w:rPr>
      </w:pPr>
      <w:r>
        <w:rPr>
          <w:rFonts w:ascii="Century Gothic" w:hAnsi="Century Gothic"/>
          <w:sz w:val="28"/>
          <w:szCs w:val="28"/>
        </w:rPr>
        <w:t xml:space="preserve">Natural England </w:t>
      </w:r>
    </w:p>
    <w:p w:rsidR="006F6853" w:rsidRDefault="006F6853">
      <w:pPr>
        <w:rPr>
          <w:rFonts w:ascii="Century Gothic" w:hAnsi="Century Gothic"/>
          <w:sz w:val="28"/>
          <w:szCs w:val="28"/>
        </w:rPr>
      </w:pPr>
      <w:r>
        <w:rPr>
          <w:rFonts w:ascii="Century Gothic" w:hAnsi="Century Gothic"/>
          <w:sz w:val="28"/>
          <w:szCs w:val="28"/>
        </w:rPr>
        <w:t xml:space="preserve">Environment Agency </w:t>
      </w:r>
    </w:p>
    <w:p w:rsidR="006F6853" w:rsidRDefault="00352D88">
      <w:pPr>
        <w:rPr>
          <w:rFonts w:ascii="Century Gothic" w:hAnsi="Century Gothic"/>
          <w:sz w:val="28"/>
          <w:szCs w:val="28"/>
        </w:rPr>
      </w:pPr>
      <w:r>
        <w:rPr>
          <w:rFonts w:ascii="Century Gothic" w:hAnsi="Century Gothic"/>
          <w:sz w:val="28"/>
          <w:szCs w:val="28"/>
        </w:rPr>
        <w:t>Basildon Borough</w:t>
      </w:r>
      <w:r w:rsidR="006F6853">
        <w:rPr>
          <w:rFonts w:ascii="Century Gothic" w:hAnsi="Century Gothic"/>
          <w:sz w:val="28"/>
          <w:szCs w:val="28"/>
        </w:rPr>
        <w:t xml:space="preserve"> Council </w:t>
      </w:r>
    </w:p>
    <w:p w:rsidR="006F6853" w:rsidRDefault="006F6853">
      <w:pPr>
        <w:rPr>
          <w:rFonts w:ascii="Century Gothic" w:hAnsi="Century Gothic"/>
          <w:sz w:val="28"/>
          <w:szCs w:val="28"/>
        </w:rPr>
      </w:pPr>
    </w:p>
    <w:p w:rsidR="006F6853" w:rsidRDefault="006F6853">
      <w:pPr>
        <w:rPr>
          <w:rFonts w:ascii="Century Gothic" w:hAnsi="Century Gothic"/>
          <w:sz w:val="28"/>
          <w:szCs w:val="28"/>
        </w:rPr>
      </w:pPr>
    </w:p>
    <w:p w:rsidR="006F6853" w:rsidRPr="006F6853" w:rsidRDefault="006F6853">
      <w:pPr>
        <w:rPr>
          <w:rFonts w:ascii="Century Gothic" w:hAnsi="Century Gothic"/>
        </w:rPr>
      </w:pPr>
      <w:r w:rsidRPr="006F6853">
        <w:rPr>
          <w:rFonts w:ascii="Century Gothic" w:hAnsi="Century Gothic"/>
        </w:rPr>
        <w:t xml:space="preserve">Dear Sir or Madam, </w:t>
      </w:r>
    </w:p>
    <w:p w:rsidR="006F6853" w:rsidRPr="006F6853" w:rsidRDefault="006F6853">
      <w:pPr>
        <w:rPr>
          <w:rFonts w:ascii="Century Gothic" w:hAnsi="Century Gothic"/>
        </w:rPr>
      </w:pPr>
    </w:p>
    <w:p w:rsidR="006F6853" w:rsidRDefault="006F6853">
      <w:pPr>
        <w:rPr>
          <w:rFonts w:ascii="Century Gothic" w:hAnsi="Century Gothic"/>
          <w:b/>
          <w:i/>
        </w:rPr>
      </w:pPr>
      <w:r w:rsidRPr="006F6853">
        <w:rPr>
          <w:rFonts w:ascii="Century Gothic" w:hAnsi="Century Gothic"/>
          <w:b/>
          <w:i/>
        </w:rPr>
        <w:t>Bowers Gifford and North Benfleet Neighbourhood Plan: Scoping the Sustainability Appraisal</w:t>
      </w:r>
    </w:p>
    <w:p w:rsidR="006F6853" w:rsidRDefault="006F6853">
      <w:pPr>
        <w:rPr>
          <w:rFonts w:ascii="Century Gothic" w:hAnsi="Century Gothic"/>
          <w:b/>
          <w:i/>
        </w:rPr>
      </w:pPr>
    </w:p>
    <w:p w:rsidR="006F6853" w:rsidRPr="006F6853" w:rsidRDefault="006F6853" w:rsidP="006F6853">
      <w:pPr>
        <w:pStyle w:val="Default"/>
        <w:rPr>
          <w:rFonts w:ascii="Century Gothic" w:hAnsi="Century Gothic"/>
        </w:rPr>
      </w:pPr>
    </w:p>
    <w:p w:rsidR="006F6853" w:rsidRDefault="006F6853" w:rsidP="006F6853">
      <w:pPr>
        <w:pStyle w:val="Default"/>
        <w:rPr>
          <w:rFonts w:ascii="Century Gothic" w:hAnsi="Century Gothic"/>
        </w:rPr>
      </w:pPr>
      <w:r w:rsidRPr="006F6853">
        <w:rPr>
          <w:rFonts w:ascii="Century Gothic" w:hAnsi="Century Gothic"/>
        </w:rPr>
        <w:t xml:space="preserve">I set out below for your attention the proposed scope of a Sustainability Appraisal (SA/SEA), incorporating a Strategic Environmental Assessment, to accompany the forthcoming </w:t>
      </w:r>
      <w:r>
        <w:rPr>
          <w:rFonts w:ascii="Century Gothic" w:hAnsi="Century Gothic"/>
        </w:rPr>
        <w:t>Bowers Gifford</w:t>
      </w:r>
      <w:r w:rsidR="000A1F27">
        <w:rPr>
          <w:rFonts w:ascii="Century Gothic" w:hAnsi="Century Gothic"/>
        </w:rPr>
        <w:t xml:space="preserve"> and North Benfleet</w:t>
      </w:r>
      <w:r>
        <w:rPr>
          <w:rFonts w:ascii="Century Gothic" w:hAnsi="Century Gothic"/>
        </w:rPr>
        <w:t xml:space="preserve"> Neighbourhood Plan (BG</w:t>
      </w:r>
      <w:r w:rsidR="00352D88">
        <w:rPr>
          <w:rFonts w:ascii="Century Gothic" w:hAnsi="Century Gothic"/>
        </w:rPr>
        <w:t>NB</w:t>
      </w:r>
      <w:r w:rsidRPr="006F6853">
        <w:rPr>
          <w:rFonts w:ascii="Century Gothic" w:hAnsi="Century Gothic"/>
        </w:rPr>
        <w:t>NP).</w:t>
      </w:r>
    </w:p>
    <w:p w:rsidR="006F6853" w:rsidRPr="006F6853" w:rsidRDefault="006F6853" w:rsidP="006F6853">
      <w:pPr>
        <w:pStyle w:val="Default"/>
        <w:rPr>
          <w:rFonts w:ascii="Century Gothic" w:hAnsi="Century Gothic"/>
        </w:rPr>
      </w:pPr>
      <w:r w:rsidRPr="006F6853">
        <w:rPr>
          <w:rFonts w:ascii="Century Gothic" w:hAnsi="Century Gothic"/>
        </w:rPr>
        <w:t xml:space="preserve"> </w:t>
      </w:r>
    </w:p>
    <w:p w:rsidR="006F6853" w:rsidRDefault="006F6853" w:rsidP="006F6853">
      <w:pPr>
        <w:rPr>
          <w:rFonts w:ascii="Century Gothic" w:hAnsi="Century Gothic"/>
        </w:rPr>
      </w:pPr>
      <w:r w:rsidRPr="006F6853">
        <w:rPr>
          <w:rFonts w:ascii="Century Gothic" w:hAnsi="Century Gothic"/>
        </w:rPr>
        <w:t>This letter and its appendices should be regarde</w:t>
      </w:r>
      <w:r w:rsidR="000D2325">
        <w:rPr>
          <w:rFonts w:ascii="Century Gothic" w:hAnsi="Century Gothic"/>
        </w:rPr>
        <w:t>d as the Scoping Report of the BGNBNP</w:t>
      </w:r>
      <w:r w:rsidRPr="006F6853">
        <w:rPr>
          <w:rFonts w:ascii="Century Gothic" w:hAnsi="Century Gothic"/>
        </w:rPr>
        <w:t xml:space="preserve"> in accordance with Stage A of the provisions of the Environmental Assessment of Plans &amp; Programmes Regulations 2004 (which implement EU Directive 2001/42). It is therefore being sent to the statutory consultees for comment for a five-week period ending on </w:t>
      </w:r>
      <w:r>
        <w:rPr>
          <w:rFonts w:ascii="Century Gothic" w:hAnsi="Century Gothic"/>
        </w:rPr>
        <w:t>XX XXXXX</w:t>
      </w:r>
      <w:r w:rsidRPr="006F6853">
        <w:rPr>
          <w:rFonts w:ascii="Century Gothic" w:hAnsi="Century Gothic"/>
        </w:rPr>
        <w:t xml:space="preserve"> 2017.</w:t>
      </w:r>
    </w:p>
    <w:p w:rsidR="006F6853" w:rsidRDefault="006F6853" w:rsidP="006F6853">
      <w:pPr>
        <w:rPr>
          <w:rFonts w:ascii="Century Gothic" w:hAnsi="Century Gothic"/>
        </w:rPr>
      </w:pPr>
    </w:p>
    <w:p w:rsidR="006F6853" w:rsidRDefault="006F6853" w:rsidP="006F6853">
      <w:pPr>
        <w:rPr>
          <w:rFonts w:ascii="Century Gothic" w:hAnsi="Century Gothic"/>
          <w:b/>
        </w:rPr>
      </w:pPr>
      <w:r>
        <w:rPr>
          <w:rFonts w:ascii="Century Gothic" w:hAnsi="Century Gothic"/>
          <w:b/>
        </w:rPr>
        <w:lastRenderedPageBreak/>
        <w:t xml:space="preserve">Background </w:t>
      </w:r>
    </w:p>
    <w:p w:rsidR="006F6853" w:rsidRDefault="006F6853" w:rsidP="006F6853">
      <w:pPr>
        <w:rPr>
          <w:rFonts w:ascii="Century Gothic" w:hAnsi="Century Gothic"/>
          <w:b/>
        </w:rPr>
      </w:pPr>
    </w:p>
    <w:p w:rsidR="006F6853" w:rsidRDefault="006F6853" w:rsidP="006F6853">
      <w:pPr>
        <w:rPr>
          <w:rFonts w:ascii="Century Gothic" w:hAnsi="Century Gothic"/>
        </w:rPr>
      </w:pPr>
      <w:r>
        <w:rPr>
          <w:rFonts w:ascii="Century Gothic" w:hAnsi="Century Gothic"/>
        </w:rPr>
        <w:t xml:space="preserve">The BGNP is being prepared by the Bowers Gifford Parish Council as qualifying body under the 2012 Neighbourhood Planning (General) Regulations. In accordance with the 2004 Regulations, the local planning authority, </w:t>
      </w:r>
      <w:r w:rsidR="00352D88">
        <w:rPr>
          <w:rFonts w:ascii="Century Gothic" w:hAnsi="Century Gothic"/>
        </w:rPr>
        <w:t>Basildon Borough Council (BB</w:t>
      </w:r>
      <w:r>
        <w:rPr>
          <w:rFonts w:ascii="Century Gothic" w:hAnsi="Century Gothic"/>
        </w:rPr>
        <w:t>C), issued its formal screening opinion on XXXXXXXXXX, concluding that an SEA is required</w:t>
      </w:r>
      <w:r w:rsidR="000A1F27">
        <w:rPr>
          <w:rFonts w:ascii="Century Gothic" w:hAnsi="Century Gothic"/>
        </w:rPr>
        <w:t xml:space="preserve">, as such Basildon Borough Council, has decided to undertake this as part of a wider Sustainability Appraisal (SA/SEA). It was subsequently confirmed on the </w:t>
      </w:r>
    </w:p>
    <w:p w:rsidR="00050011" w:rsidRDefault="00050011" w:rsidP="006F6853">
      <w:pPr>
        <w:rPr>
          <w:rFonts w:ascii="Century Gothic" w:hAnsi="Century Gothic"/>
        </w:rPr>
      </w:pPr>
    </w:p>
    <w:p w:rsidR="00050011" w:rsidRDefault="000A1F27" w:rsidP="000A1F27">
      <w:pPr>
        <w:jc w:val="center"/>
        <w:rPr>
          <w:rFonts w:ascii="Century Gothic" w:hAnsi="Century Gothic"/>
        </w:rPr>
      </w:pPr>
      <w:r>
        <w:rPr>
          <w:rFonts w:ascii="Century Gothic" w:hAnsi="Century Gothic"/>
          <w:lang w:eastAsia="en-GB"/>
        </w:rPr>
        <w:drawing>
          <wp:inline distT="0" distB="0" distL="0" distR="0">
            <wp:extent cx="4090035" cy="6517909"/>
            <wp:effectExtent l="0" t="0" r="0"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7-06-06 at 11.05.05.png"/>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100995" cy="6535375"/>
                    </a:xfrm>
                    <a:prstGeom prst="rect">
                      <a:avLst/>
                    </a:prstGeom>
                  </pic:spPr>
                </pic:pic>
              </a:graphicData>
            </a:graphic>
          </wp:inline>
        </w:drawing>
      </w:r>
    </w:p>
    <w:p w:rsidR="00050011" w:rsidRDefault="000A1F27" w:rsidP="000A1F27">
      <w:pPr>
        <w:jc w:val="center"/>
        <w:rPr>
          <w:rFonts w:ascii="Century Gothic" w:hAnsi="Century Gothic"/>
          <w:i/>
        </w:rPr>
      </w:pPr>
      <w:r>
        <w:rPr>
          <w:rFonts w:ascii="Century Gothic" w:hAnsi="Century Gothic"/>
          <w:i/>
        </w:rPr>
        <w:t xml:space="preserve">Plan A: Bowers Gifford &amp; North Benfleet Neighbourhood Plan Area </w:t>
      </w:r>
    </w:p>
    <w:p w:rsidR="00D0449B" w:rsidRDefault="000A1F27" w:rsidP="00D0449B">
      <w:pPr>
        <w:rPr>
          <w:rFonts w:ascii="Century Gothic" w:hAnsi="Century Gothic"/>
        </w:rPr>
      </w:pPr>
      <w:r>
        <w:rPr>
          <w:rFonts w:ascii="Century Gothic" w:hAnsi="Century Gothic"/>
        </w:rPr>
        <w:lastRenderedPageBreak/>
        <w:t xml:space="preserve">The guidance for undertaking SA/SEA is contained in the Planning Practice Guidance (ID 11-030), which emphasises that it must “only focus on what is needed to assess the likely significant effects of the neighbourhood plan” and on the “environmntal impacts that are likely to be significant”. It states that this “does not need to be done in any detail, or using more resources, than is considered to be appropriate for the content and level of detail in the neighbourhood plan”. </w:t>
      </w:r>
    </w:p>
    <w:p w:rsidR="00D0449B" w:rsidRPr="00D0449B" w:rsidRDefault="00D0449B" w:rsidP="00D0449B">
      <w:pPr>
        <w:widowControl w:val="0"/>
        <w:autoSpaceDE w:val="0"/>
        <w:autoSpaceDN w:val="0"/>
        <w:adjustRightInd w:val="0"/>
        <w:rPr>
          <w:rFonts w:ascii="Century Gothic" w:hAnsi="Century Gothic" w:cs="Times New Roman"/>
          <w:noProof w:val="0"/>
          <w:lang w:val="en-US"/>
        </w:rPr>
      </w:pPr>
    </w:p>
    <w:p w:rsidR="000A1F27" w:rsidRDefault="000A1F27" w:rsidP="000A1F27">
      <w:pPr>
        <w:rPr>
          <w:rFonts w:ascii="Century Gothic" w:hAnsi="Century Gothic"/>
        </w:rPr>
      </w:pPr>
    </w:p>
    <w:tbl>
      <w:tblPr>
        <w:tblStyle w:val="TableGrid"/>
        <w:tblW w:w="0" w:type="auto"/>
        <w:tblLook w:val="04A0"/>
      </w:tblPr>
      <w:tblGrid>
        <w:gridCol w:w="9010"/>
      </w:tblGrid>
      <w:tr w:rsidR="00C9360D" w:rsidTr="00C9360D">
        <w:tc>
          <w:tcPr>
            <w:tcW w:w="9010" w:type="dxa"/>
          </w:tcPr>
          <w:p w:rsidR="00C9360D" w:rsidRDefault="00C9360D" w:rsidP="00C9360D">
            <w:pPr>
              <w:pStyle w:val="Default"/>
              <w:rPr>
                <w:rFonts w:ascii="Century Gothic" w:hAnsi="Century Gothic"/>
              </w:rPr>
            </w:pPr>
          </w:p>
          <w:p w:rsidR="00C9360D" w:rsidRDefault="00C9360D" w:rsidP="00C9360D">
            <w:pPr>
              <w:pStyle w:val="Default"/>
              <w:rPr>
                <w:rFonts w:ascii="Century Gothic" w:hAnsi="Century Gothic"/>
              </w:rPr>
            </w:pPr>
            <w:r>
              <w:rPr>
                <w:rFonts w:ascii="Century Gothic" w:hAnsi="Century Gothic"/>
              </w:rPr>
              <w:t xml:space="preserve">STAGE A: This stage sets the context of the assessment by identifying the baseline data and establishing the scope of assessment. </w:t>
            </w:r>
          </w:p>
          <w:p w:rsidR="00C9360D" w:rsidRDefault="00C9360D" w:rsidP="00C9360D">
            <w:pPr>
              <w:pStyle w:val="Default"/>
              <w:rPr>
                <w:rFonts w:ascii="Century Gothic" w:hAnsi="Century Gothic"/>
              </w:rPr>
            </w:pPr>
          </w:p>
          <w:p w:rsidR="00C9360D" w:rsidRDefault="00C9360D" w:rsidP="00C9360D">
            <w:pPr>
              <w:pStyle w:val="Default"/>
              <w:numPr>
                <w:ilvl w:val="0"/>
                <w:numId w:val="3"/>
              </w:numPr>
              <w:rPr>
                <w:rFonts w:ascii="Century Gothic" w:hAnsi="Century Gothic"/>
              </w:rPr>
            </w:pPr>
            <w:r>
              <w:rPr>
                <w:rFonts w:ascii="Century Gothic" w:hAnsi="Century Gothic"/>
                <w:b/>
              </w:rPr>
              <w:t xml:space="preserve">Identification of relevant plans, policies, and programmes. </w:t>
            </w:r>
            <w:r>
              <w:rPr>
                <w:rFonts w:ascii="Century Gothic" w:hAnsi="Century Gothic"/>
              </w:rPr>
              <w:t xml:space="preserve">Any existing requirements that need to be taken into account or incorporated into the plan are identified. </w:t>
            </w:r>
          </w:p>
          <w:p w:rsidR="00C9360D" w:rsidRDefault="00C9360D" w:rsidP="00C9360D">
            <w:pPr>
              <w:pStyle w:val="Default"/>
              <w:numPr>
                <w:ilvl w:val="0"/>
                <w:numId w:val="3"/>
              </w:numPr>
              <w:rPr>
                <w:rFonts w:ascii="Century Gothic" w:hAnsi="Century Gothic"/>
              </w:rPr>
            </w:pPr>
            <w:r>
              <w:rPr>
                <w:rFonts w:ascii="Century Gothic" w:hAnsi="Century Gothic"/>
                <w:b/>
              </w:rPr>
              <w:t>Review of baseline data.</w:t>
            </w:r>
            <w:r>
              <w:rPr>
                <w:rFonts w:ascii="Century Gothic" w:hAnsi="Century Gothic"/>
              </w:rPr>
              <w:t xml:space="preserve"> Data about environmental, social and economic issues is collected, together with an indication as to how this may change in the future without the plan or programme under preparation. </w:t>
            </w:r>
          </w:p>
          <w:p w:rsidR="00C9360D" w:rsidRDefault="00C9360D" w:rsidP="00C9360D">
            <w:pPr>
              <w:pStyle w:val="Default"/>
              <w:numPr>
                <w:ilvl w:val="0"/>
                <w:numId w:val="3"/>
              </w:numPr>
              <w:rPr>
                <w:rFonts w:ascii="Century Gothic" w:hAnsi="Century Gothic"/>
              </w:rPr>
            </w:pPr>
            <w:r>
              <w:rPr>
                <w:rFonts w:ascii="Century Gothic" w:hAnsi="Century Gothic"/>
                <w:b/>
              </w:rPr>
              <w:t>Identification of Sustainability Issues.</w:t>
            </w:r>
            <w:r>
              <w:rPr>
                <w:rFonts w:ascii="Century Gothic" w:hAnsi="Century Gothic"/>
              </w:rPr>
              <w:t xml:space="preserve"> The review of plans and policies, together with the baseline information are used to identify the key sustainability issues which could impact the plan. </w:t>
            </w:r>
          </w:p>
          <w:p w:rsidR="00C9360D" w:rsidRDefault="00C9360D" w:rsidP="00C9360D">
            <w:pPr>
              <w:pStyle w:val="Default"/>
              <w:numPr>
                <w:ilvl w:val="0"/>
                <w:numId w:val="3"/>
              </w:numPr>
              <w:rPr>
                <w:rFonts w:ascii="Century Gothic" w:hAnsi="Century Gothic"/>
              </w:rPr>
            </w:pPr>
            <w:r>
              <w:rPr>
                <w:rFonts w:ascii="Century Gothic" w:hAnsi="Century Gothic"/>
                <w:b/>
              </w:rPr>
              <w:t>Development of the SA Framework.</w:t>
            </w:r>
            <w:r>
              <w:rPr>
                <w:rFonts w:ascii="Century Gothic" w:hAnsi="Century Gothic"/>
              </w:rPr>
              <w:t xml:space="preserve"> The assessment criteria used to assess the impact of options and reasonable alternatives is undertaken. </w:t>
            </w:r>
          </w:p>
          <w:p w:rsidR="00C9360D" w:rsidRDefault="00C9360D" w:rsidP="00C9360D">
            <w:pPr>
              <w:pStyle w:val="Default"/>
              <w:numPr>
                <w:ilvl w:val="0"/>
                <w:numId w:val="3"/>
              </w:numPr>
              <w:rPr>
                <w:rFonts w:ascii="Century Gothic" w:hAnsi="Century Gothic"/>
              </w:rPr>
            </w:pPr>
            <w:r>
              <w:rPr>
                <w:rFonts w:ascii="Century Gothic" w:hAnsi="Century Gothic"/>
                <w:b/>
              </w:rPr>
              <w:t>Identification of initial plan options.</w:t>
            </w:r>
            <w:r>
              <w:rPr>
                <w:rFonts w:ascii="Century Gothic" w:hAnsi="Century Gothic"/>
              </w:rPr>
              <w:t xml:space="preserve"> Taking into account best practice, initial identification of options and reasonable alternatives is undertaken. </w:t>
            </w:r>
          </w:p>
          <w:p w:rsidR="00C9360D" w:rsidRDefault="00C9360D" w:rsidP="00C9360D">
            <w:pPr>
              <w:pStyle w:val="Default"/>
              <w:numPr>
                <w:ilvl w:val="0"/>
                <w:numId w:val="3"/>
              </w:numPr>
              <w:rPr>
                <w:rFonts w:ascii="Century Gothic" w:hAnsi="Century Gothic"/>
              </w:rPr>
            </w:pPr>
            <w:r>
              <w:rPr>
                <w:rFonts w:ascii="Century Gothic" w:hAnsi="Century Gothic"/>
                <w:b/>
              </w:rPr>
              <w:t>Consultation.</w:t>
            </w:r>
            <w:r>
              <w:rPr>
                <w:rFonts w:ascii="Century Gothic" w:hAnsi="Century Gothic"/>
              </w:rPr>
              <w:t xml:space="preserve"> On the scope and alternatives for assessment – it is necessary to consult Statutory Consultees; Natural England, Historic England and the Environment Agency. </w:t>
            </w:r>
          </w:p>
          <w:p w:rsidR="00C9360D" w:rsidRDefault="00C9360D" w:rsidP="000A1F27">
            <w:pPr>
              <w:rPr>
                <w:rFonts w:ascii="Century Gothic" w:hAnsi="Century Gothic"/>
              </w:rPr>
            </w:pPr>
          </w:p>
        </w:tc>
      </w:tr>
    </w:tbl>
    <w:p w:rsidR="000A1F27" w:rsidRPr="000A1F27" w:rsidRDefault="000A1F27" w:rsidP="000A1F27">
      <w:pPr>
        <w:rPr>
          <w:rFonts w:ascii="Century Gothic" w:hAnsi="Century Gothic"/>
        </w:rPr>
      </w:pPr>
    </w:p>
    <w:p w:rsidR="000A1F27" w:rsidRDefault="000A1F27" w:rsidP="006F6853">
      <w:pPr>
        <w:rPr>
          <w:rFonts w:ascii="Century Gothic" w:hAnsi="Century Gothic"/>
        </w:rPr>
      </w:pPr>
    </w:p>
    <w:p w:rsidR="00D0449B" w:rsidRPr="00D0449B" w:rsidRDefault="00D0449B" w:rsidP="00D0449B">
      <w:pPr>
        <w:widowControl w:val="0"/>
        <w:autoSpaceDE w:val="0"/>
        <w:autoSpaceDN w:val="0"/>
        <w:adjustRightInd w:val="0"/>
        <w:rPr>
          <w:rFonts w:ascii="Century Gothic" w:hAnsi="Century Gothic" w:cs="Times New Roman"/>
          <w:noProof w:val="0"/>
          <w:lang w:val="en-US"/>
        </w:rPr>
      </w:pPr>
      <w:r w:rsidRPr="00D0449B">
        <w:rPr>
          <w:rFonts w:ascii="Century Gothic" w:hAnsi="Century Gothic" w:cs="Times New Roman"/>
          <w:noProof w:val="0"/>
          <w:lang w:val="en-US"/>
        </w:rPr>
        <w:t>The SEA scoping exercise consist of five stages (A1 – A5). The SE</w:t>
      </w:r>
      <w:r>
        <w:rPr>
          <w:rFonts w:ascii="Century Gothic" w:hAnsi="Century Gothic" w:cs="Times New Roman"/>
          <w:noProof w:val="0"/>
          <w:lang w:val="en-US"/>
        </w:rPr>
        <w:t xml:space="preserve">A framework objectives (set out </w:t>
      </w:r>
      <w:r w:rsidRPr="00D0449B">
        <w:rPr>
          <w:rFonts w:ascii="Century Gothic" w:hAnsi="Century Gothic" w:cs="Times New Roman"/>
          <w:noProof w:val="0"/>
          <w:lang w:val="en-US"/>
        </w:rPr>
        <w:t>in Stage A4) will be used to assess the spatial strategy options for distributing development in</w:t>
      </w:r>
      <w:r>
        <w:rPr>
          <w:rFonts w:ascii="Century Gothic" w:hAnsi="Century Gothic" w:cs="Times New Roman"/>
          <w:noProof w:val="0"/>
          <w:lang w:val="en-US"/>
        </w:rPr>
        <w:t xml:space="preserve"> </w:t>
      </w:r>
      <w:r w:rsidRPr="00D0449B">
        <w:rPr>
          <w:rFonts w:ascii="Century Gothic" w:hAnsi="Century Gothic" w:cs="Times New Roman"/>
          <w:noProof w:val="0"/>
          <w:lang w:val="en-US"/>
        </w:rPr>
        <w:t>the Parish. Its conclusions will direct the selection of sites to those locations assessed as the most suitable, taking account of the SEA and the Parish Councils’ view on the relative acceptability to the local community of the spatial options, bearing in mind the need for the BGNBNP to win a majority vote at a referendum.</w:t>
      </w:r>
    </w:p>
    <w:p w:rsidR="00C9360D" w:rsidRDefault="00C9360D" w:rsidP="00C9360D">
      <w:pPr>
        <w:pStyle w:val="Default"/>
        <w:rPr>
          <w:rFonts w:ascii="Century Gothic" w:hAnsi="Century Gothic"/>
        </w:rPr>
      </w:pPr>
    </w:p>
    <w:p w:rsidR="00C9360D" w:rsidRDefault="00C9360D" w:rsidP="00C9360D">
      <w:pPr>
        <w:pStyle w:val="Default"/>
        <w:rPr>
          <w:rFonts w:ascii="Century Gothic" w:hAnsi="Century Gothic"/>
        </w:rPr>
      </w:pPr>
      <w:r>
        <w:rPr>
          <w:rFonts w:ascii="Century Gothic" w:hAnsi="Century Gothic"/>
        </w:rPr>
        <w:t xml:space="preserve">The BGNBNP may also contain policies (with possible reasonable alternatives), all of which will be in general conformity with the relevant saved development plan documents, and will accord with the provisions of the National Planning Policy Framework. The consideration of the scope of these </w:t>
      </w:r>
      <w:r>
        <w:rPr>
          <w:rFonts w:ascii="Century Gothic" w:hAnsi="Century Gothic"/>
        </w:rPr>
        <w:lastRenderedPageBreak/>
        <w:t>potential policies has been progressing and informal views from the community have been sort.</w:t>
      </w:r>
    </w:p>
    <w:p w:rsidR="00C9360D" w:rsidRDefault="00C9360D" w:rsidP="00C9360D">
      <w:pPr>
        <w:pStyle w:val="Default"/>
        <w:rPr>
          <w:rFonts w:ascii="Century Gothic" w:hAnsi="Century Gothic"/>
        </w:rPr>
      </w:pPr>
    </w:p>
    <w:p w:rsidR="00C9360D" w:rsidRDefault="00C9360D" w:rsidP="00C9360D">
      <w:pPr>
        <w:pStyle w:val="Default"/>
        <w:rPr>
          <w:rFonts w:ascii="Century Gothic" w:hAnsi="Century Gothic"/>
        </w:rPr>
      </w:pPr>
    </w:p>
    <w:p w:rsidR="00C9360D" w:rsidRDefault="00C9360D" w:rsidP="00C9360D">
      <w:pPr>
        <w:pStyle w:val="Default"/>
        <w:rPr>
          <w:rFonts w:ascii="Century Gothic" w:hAnsi="Century Gothic"/>
          <w:b/>
        </w:rPr>
      </w:pPr>
      <w:r>
        <w:rPr>
          <w:rFonts w:ascii="Century Gothic" w:hAnsi="Century Gothic"/>
          <w:b/>
        </w:rPr>
        <w:t xml:space="preserve">Other Plans &amp; Programmes (Stage A1) </w:t>
      </w:r>
    </w:p>
    <w:p w:rsidR="00C9360D" w:rsidRDefault="00C9360D" w:rsidP="00C9360D">
      <w:pPr>
        <w:pStyle w:val="Default"/>
        <w:rPr>
          <w:rFonts w:ascii="Century Gothic" w:hAnsi="Century Gothic"/>
          <w:b/>
        </w:rPr>
      </w:pPr>
    </w:p>
    <w:p w:rsidR="00C9360D" w:rsidRDefault="00C9360D" w:rsidP="00C9360D">
      <w:pPr>
        <w:pStyle w:val="Default"/>
        <w:rPr>
          <w:rFonts w:ascii="Century Gothic" w:hAnsi="Century Gothic"/>
        </w:rPr>
      </w:pPr>
      <w:r>
        <w:rPr>
          <w:rFonts w:ascii="Century Gothic" w:hAnsi="Century Gothic"/>
        </w:rPr>
        <w:t xml:space="preserve">At the outset, the Parish Council undertook initial community consultation to inform the policy scope of the BGNBNP and subsequently more focused consultation in relation to the strategic policy constraints and opportunities that exist in the Neighbourhood Area. </w:t>
      </w:r>
    </w:p>
    <w:p w:rsidR="00C27B43" w:rsidRDefault="00C27B43" w:rsidP="00C9360D">
      <w:pPr>
        <w:pStyle w:val="Default"/>
        <w:rPr>
          <w:rFonts w:ascii="Century Gothic" w:hAnsi="Century Gothic"/>
        </w:rPr>
      </w:pPr>
    </w:p>
    <w:p w:rsidR="00C27B43" w:rsidRDefault="00C27B43" w:rsidP="00C9360D">
      <w:pPr>
        <w:pStyle w:val="Default"/>
        <w:rPr>
          <w:rFonts w:ascii="Century Gothic" w:hAnsi="Century Gothic"/>
        </w:rPr>
      </w:pPr>
      <w:r>
        <w:rPr>
          <w:rFonts w:ascii="Century Gothic" w:hAnsi="Century Gothic"/>
        </w:rPr>
        <w:t>In the settlement hierarchy (BBC Settlement Hierarchy Review August 2015) stated that Bowers Gifford Village is described as a ‘Large Town’ due to having employment, retail and commercial and health facilities as well as several schools for (primary and secondary) and the provision of some leisure and community facilities. North Benfleet is described in the</w:t>
      </w:r>
      <w:r w:rsidR="00442430">
        <w:rPr>
          <w:rFonts w:ascii="Century Gothic" w:hAnsi="Century Gothic"/>
        </w:rPr>
        <w:t xml:space="preserve"> settlement hierarchy as an</w:t>
      </w:r>
      <w:r>
        <w:rPr>
          <w:rFonts w:ascii="Century Gothic" w:hAnsi="Century Gothic"/>
        </w:rPr>
        <w:t xml:space="preserve"> ‘Un-serviced Settlements’</w:t>
      </w:r>
      <w:r w:rsidR="00442430">
        <w:rPr>
          <w:rFonts w:ascii="Century Gothic" w:hAnsi="Century Gothic"/>
        </w:rPr>
        <w:t>,</w:t>
      </w:r>
      <w:r>
        <w:rPr>
          <w:rFonts w:ascii="Century Gothic" w:hAnsi="Century Gothic"/>
        </w:rPr>
        <w:t xml:space="preserve"> meaning it has a small collection of dwellings and limited public transport accessibility.</w:t>
      </w:r>
    </w:p>
    <w:p w:rsidR="00442430" w:rsidRDefault="00442430" w:rsidP="00C9360D">
      <w:pPr>
        <w:pStyle w:val="Default"/>
        <w:rPr>
          <w:rFonts w:ascii="Century Gothic" w:hAnsi="Century Gothic"/>
        </w:rPr>
      </w:pPr>
    </w:p>
    <w:p w:rsidR="00442430" w:rsidRDefault="00442430" w:rsidP="00C9360D">
      <w:pPr>
        <w:pStyle w:val="Default"/>
        <w:rPr>
          <w:rFonts w:ascii="Century Gothic" w:hAnsi="Century Gothic"/>
        </w:rPr>
      </w:pPr>
      <w:r>
        <w:rPr>
          <w:rFonts w:ascii="Century Gothic" w:hAnsi="Century Gothic"/>
        </w:rPr>
        <w:t>Basildon’s District Local Plan was adopted in March 1998. Since then, there have been a number of saved policies that were approved by the Secretary of State via a Direction issued on 20</w:t>
      </w:r>
      <w:r w:rsidRPr="00442430">
        <w:rPr>
          <w:rFonts w:ascii="Century Gothic" w:hAnsi="Century Gothic"/>
          <w:vertAlign w:val="superscript"/>
        </w:rPr>
        <w:t>th</w:t>
      </w:r>
      <w:r>
        <w:rPr>
          <w:rFonts w:ascii="Century Gothic" w:hAnsi="Century Gothic"/>
        </w:rPr>
        <w:t xml:space="preserve"> September 2007. </w:t>
      </w:r>
      <w:r w:rsidR="000D2325">
        <w:rPr>
          <w:rFonts w:ascii="Century Gothic" w:hAnsi="Century Gothic"/>
        </w:rPr>
        <w:t xml:space="preserve">Policies relevant to the BGNBNP are: </w:t>
      </w:r>
    </w:p>
    <w:p w:rsidR="00667A90" w:rsidRDefault="00667A90" w:rsidP="00C9360D">
      <w:pPr>
        <w:pStyle w:val="Default"/>
        <w:rPr>
          <w:rFonts w:ascii="Century Gothic" w:hAnsi="Century Gothic"/>
        </w:rPr>
      </w:pPr>
    </w:p>
    <w:p w:rsidR="000D2325" w:rsidRDefault="000D2325" w:rsidP="000D2325">
      <w:pPr>
        <w:pStyle w:val="Default"/>
        <w:numPr>
          <w:ilvl w:val="0"/>
          <w:numId w:val="7"/>
        </w:numPr>
        <w:rPr>
          <w:rFonts w:ascii="Century Gothic" w:hAnsi="Century Gothic"/>
        </w:rPr>
      </w:pPr>
      <w:r>
        <w:rPr>
          <w:rFonts w:ascii="Century Gothic" w:hAnsi="Century Gothic"/>
        </w:rPr>
        <w:t xml:space="preserve">BAS S2 Housing Sites </w:t>
      </w:r>
    </w:p>
    <w:p w:rsidR="000D2325" w:rsidRPr="000D2325" w:rsidRDefault="000D2325" w:rsidP="000D2325">
      <w:pPr>
        <w:pStyle w:val="Default"/>
        <w:numPr>
          <w:ilvl w:val="0"/>
          <w:numId w:val="7"/>
        </w:numPr>
        <w:rPr>
          <w:rFonts w:ascii="Century Gothic" w:hAnsi="Century Gothic"/>
        </w:rPr>
      </w:pPr>
      <w:r>
        <w:rPr>
          <w:rFonts w:ascii="Century Gothic" w:hAnsi="Century Gothic"/>
        </w:rPr>
        <w:t xml:space="preserve">BAS C1 Protected Areas </w:t>
      </w:r>
    </w:p>
    <w:p w:rsidR="00442430" w:rsidRDefault="00442430" w:rsidP="00C9360D">
      <w:pPr>
        <w:pStyle w:val="Default"/>
        <w:rPr>
          <w:rFonts w:ascii="Century Gothic" w:hAnsi="Century Gothic"/>
        </w:rPr>
      </w:pPr>
    </w:p>
    <w:p w:rsidR="00F0185A" w:rsidRDefault="00F0185A" w:rsidP="00C9360D">
      <w:pPr>
        <w:pStyle w:val="Default"/>
        <w:rPr>
          <w:rFonts w:ascii="Century Gothic" w:hAnsi="Century Gothic"/>
        </w:rPr>
      </w:pPr>
      <w:r w:rsidRPr="00F0185A">
        <w:rPr>
          <w:rFonts w:ascii="Century Gothic" w:hAnsi="Century Gothic"/>
          <w:noProof/>
          <w:lang w:val="en-GB" w:eastAsia="en-GB"/>
        </w:rPr>
        <w:lastRenderedPageBreak/>
        <w:drawing>
          <wp:inline distT="0" distB="0" distL="0" distR="0">
            <wp:extent cx="5727700" cy="7138670"/>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stretch>
                      <a:fillRect/>
                    </a:stretch>
                  </pic:blipFill>
                  <pic:spPr>
                    <a:xfrm>
                      <a:off x="0" y="0"/>
                      <a:ext cx="5727700" cy="7138670"/>
                    </a:xfrm>
                    <a:prstGeom prst="rect">
                      <a:avLst/>
                    </a:prstGeom>
                  </pic:spPr>
                </pic:pic>
              </a:graphicData>
            </a:graphic>
          </wp:inline>
        </w:drawing>
      </w:r>
    </w:p>
    <w:p w:rsidR="00F0185A" w:rsidRDefault="00F0185A" w:rsidP="00C9360D">
      <w:pPr>
        <w:pStyle w:val="Default"/>
        <w:rPr>
          <w:rFonts w:ascii="Century Gothic" w:hAnsi="Century Gothic"/>
        </w:rPr>
      </w:pPr>
    </w:p>
    <w:p w:rsidR="00F0185A" w:rsidRDefault="00F0185A" w:rsidP="00C9360D">
      <w:pPr>
        <w:pStyle w:val="Default"/>
        <w:rPr>
          <w:rFonts w:ascii="Century Gothic" w:hAnsi="Century Gothic"/>
        </w:rPr>
      </w:pPr>
    </w:p>
    <w:p w:rsidR="00F0185A" w:rsidRDefault="00F0185A" w:rsidP="00C9360D">
      <w:pPr>
        <w:pStyle w:val="Default"/>
        <w:rPr>
          <w:rFonts w:ascii="Century Gothic" w:hAnsi="Century Gothic"/>
        </w:rPr>
      </w:pPr>
    </w:p>
    <w:p w:rsidR="00F0185A" w:rsidRDefault="00F0185A" w:rsidP="00C9360D">
      <w:pPr>
        <w:pStyle w:val="Default"/>
        <w:rPr>
          <w:rFonts w:ascii="Century Gothic" w:hAnsi="Century Gothic"/>
        </w:rPr>
      </w:pPr>
      <w:r w:rsidRPr="00F0185A">
        <w:rPr>
          <w:rFonts w:ascii="Century Gothic" w:hAnsi="Century Gothic"/>
          <w:noProof/>
          <w:lang w:val="en-GB" w:eastAsia="en-GB"/>
        </w:rPr>
        <w:lastRenderedPageBreak/>
        <w:drawing>
          <wp:inline distT="0" distB="0" distL="0" distR="0">
            <wp:extent cx="5727700" cy="6825615"/>
            <wp:effectExtent l="0" t="0" r="1270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stretch>
                      <a:fillRect/>
                    </a:stretch>
                  </pic:blipFill>
                  <pic:spPr>
                    <a:xfrm>
                      <a:off x="0" y="0"/>
                      <a:ext cx="5727700" cy="6825615"/>
                    </a:xfrm>
                    <a:prstGeom prst="rect">
                      <a:avLst/>
                    </a:prstGeom>
                  </pic:spPr>
                </pic:pic>
              </a:graphicData>
            </a:graphic>
          </wp:inline>
        </w:drawing>
      </w:r>
    </w:p>
    <w:p w:rsidR="000F79B8" w:rsidRDefault="000F79B8" w:rsidP="00C9360D">
      <w:pPr>
        <w:pStyle w:val="Default"/>
        <w:rPr>
          <w:rFonts w:ascii="Century Gothic" w:hAnsi="Century Gothic"/>
        </w:rPr>
      </w:pPr>
    </w:p>
    <w:p w:rsidR="000F79B8" w:rsidRDefault="000F79B8" w:rsidP="00C9360D">
      <w:pPr>
        <w:pStyle w:val="Default"/>
        <w:rPr>
          <w:rFonts w:ascii="Century Gothic" w:hAnsi="Century Gothic"/>
        </w:rPr>
      </w:pPr>
      <w:r w:rsidRPr="000F79B8">
        <w:rPr>
          <w:rFonts w:ascii="Century Gothic" w:hAnsi="Century Gothic"/>
          <w:noProof/>
          <w:lang w:val="en-GB" w:eastAsia="en-GB"/>
        </w:rPr>
        <w:lastRenderedPageBreak/>
        <w:drawing>
          <wp:inline distT="0" distB="0" distL="0" distR="0">
            <wp:extent cx="3594100" cy="5219700"/>
            <wp:effectExtent l="0" t="0" r="1270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3594100" cy="5219700"/>
                    </a:xfrm>
                    <a:prstGeom prst="rect">
                      <a:avLst/>
                    </a:prstGeom>
                  </pic:spPr>
                </pic:pic>
              </a:graphicData>
            </a:graphic>
          </wp:inline>
        </w:drawing>
      </w:r>
    </w:p>
    <w:p w:rsidR="000F79B8" w:rsidRDefault="000F79B8" w:rsidP="00C9360D">
      <w:pPr>
        <w:pStyle w:val="Default"/>
        <w:rPr>
          <w:rFonts w:ascii="Century Gothic" w:hAnsi="Century Gothic"/>
        </w:rPr>
      </w:pPr>
      <w:r w:rsidRPr="000F79B8">
        <w:rPr>
          <w:rFonts w:ascii="Century Gothic" w:hAnsi="Century Gothic"/>
          <w:noProof/>
          <w:lang w:val="en-GB" w:eastAsia="en-GB"/>
        </w:rPr>
        <w:lastRenderedPageBreak/>
        <w:drawing>
          <wp:inline distT="0" distB="0" distL="0" distR="0">
            <wp:extent cx="3860800" cy="4089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3860800" cy="4089400"/>
                    </a:xfrm>
                    <a:prstGeom prst="rect">
                      <a:avLst/>
                    </a:prstGeom>
                  </pic:spPr>
                </pic:pic>
              </a:graphicData>
            </a:graphic>
          </wp:inline>
        </w:drawing>
      </w:r>
    </w:p>
    <w:p w:rsidR="00F0185A" w:rsidRDefault="00F0185A" w:rsidP="00C9360D">
      <w:pPr>
        <w:pStyle w:val="Default"/>
        <w:rPr>
          <w:rFonts w:ascii="Century Gothic" w:hAnsi="Century Gothic"/>
        </w:rPr>
      </w:pPr>
    </w:p>
    <w:p w:rsidR="00F0185A" w:rsidRDefault="00F0185A" w:rsidP="00C9360D">
      <w:pPr>
        <w:pStyle w:val="Default"/>
        <w:rPr>
          <w:rFonts w:ascii="Century Gothic" w:hAnsi="Century Gothic"/>
        </w:rPr>
      </w:pPr>
    </w:p>
    <w:p w:rsidR="00C27B43" w:rsidRDefault="00442430" w:rsidP="00C9360D">
      <w:pPr>
        <w:pStyle w:val="Default"/>
        <w:rPr>
          <w:rFonts w:ascii="Century Gothic" w:hAnsi="Century Gothic"/>
        </w:rPr>
      </w:pPr>
      <w:r>
        <w:rPr>
          <w:rFonts w:ascii="Century Gothic" w:hAnsi="Century Gothic"/>
        </w:rPr>
        <w:t xml:space="preserve">Preparation of the new Basildon Local Plan began in 2014. </w:t>
      </w:r>
      <w:r w:rsidR="00C27B43">
        <w:rPr>
          <w:rFonts w:ascii="Century Gothic" w:hAnsi="Century Gothic"/>
        </w:rPr>
        <w:t xml:space="preserve">BBC produced a new Draft Local Plan in 2016. Although this development plan has not yet been adopted, particular policies of interest and relevance to the BGNBNP are: </w:t>
      </w:r>
    </w:p>
    <w:p w:rsidR="00C27B43" w:rsidRPr="00442430" w:rsidRDefault="00C27B43" w:rsidP="00C27B43">
      <w:pPr>
        <w:pStyle w:val="Default"/>
        <w:numPr>
          <w:ilvl w:val="0"/>
          <w:numId w:val="6"/>
        </w:numPr>
        <w:rPr>
          <w:rFonts w:ascii="Century Gothic" w:hAnsi="Century Gothic"/>
        </w:rPr>
      </w:pPr>
      <w:r w:rsidRPr="00442430">
        <w:rPr>
          <w:rFonts w:ascii="Century Gothic" w:hAnsi="Century Gothic"/>
        </w:rPr>
        <w:t xml:space="preserve">Policy H13 </w:t>
      </w:r>
      <w:r w:rsidR="00442430">
        <w:rPr>
          <w:rFonts w:ascii="Century Gothic" w:hAnsi="Century Gothic"/>
        </w:rPr>
        <w:t>–</w:t>
      </w:r>
      <w:r w:rsidRPr="00442430">
        <w:rPr>
          <w:rFonts w:ascii="Century Gothic" w:hAnsi="Century Gothic"/>
        </w:rPr>
        <w:t xml:space="preserve"> </w:t>
      </w:r>
      <w:r w:rsidR="00442430">
        <w:rPr>
          <w:rFonts w:ascii="Century Gothic" w:hAnsi="Century Gothic"/>
        </w:rPr>
        <w:t>Housing Development Site – East of Basildon</w:t>
      </w:r>
    </w:p>
    <w:p w:rsidR="00C27B43" w:rsidRDefault="00C27B43" w:rsidP="00C27B43">
      <w:pPr>
        <w:pStyle w:val="Default"/>
        <w:numPr>
          <w:ilvl w:val="0"/>
          <w:numId w:val="6"/>
        </w:numPr>
        <w:rPr>
          <w:rFonts w:ascii="Century Gothic" w:hAnsi="Century Gothic"/>
        </w:rPr>
      </w:pPr>
      <w:r w:rsidRPr="00442430">
        <w:rPr>
          <w:rFonts w:ascii="Century Gothic" w:hAnsi="Century Gothic"/>
        </w:rPr>
        <w:t xml:space="preserve">Policy E08 </w:t>
      </w:r>
      <w:r w:rsidR="00442430">
        <w:rPr>
          <w:rFonts w:ascii="Century Gothic" w:hAnsi="Century Gothic"/>
        </w:rPr>
        <w:t>–</w:t>
      </w:r>
      <w:r w:rsidRPr="00442430">
        <w:rPr>
          <w:rFonts w:ascii="Century Gothic" w:hAnsi="Century Gothic"/>
        </w:rPr>
        <w:t xml:space="preserve"> </w:t>
      </w:r>
      <w:r w:rsidR="00442430">
        <w:rPr>
          <w:rFonts w:ascii="Century Gothic" w:hAnsi="Century Gothic"/>
        </w:rPr>
        <w:t xml:space="preserve">Burnt Mills Extension </w:t>
      </w:r>
    </w:p>
    <w:p w:rsidR="00442430" w:rsidRDefault="00442430" w:rsidP="00C27B43">
      <w:pPr>
        <w:pStyle w:val="Default"/>
        <w:numPr>
          <w:ilvl w:val="0"/>
          <w:numId w:val="6"/>
        </w:numPr>
        <w:rPr>
          <w:rFonts w:ascii="Century Gothic" w:hAnsi="Century Gothic"/>
        </w:rPr>
      </w:pPr>
      <w:r>
        <w:rPr>
          <w:rFonts w:ascii="Century Gothic" w:hAnsi="Century Gothic"/>
        </w:rPr>
        <w:t xml:space="preserve">Policy GB4 – New development in the Green Belt </w:t>
      </w:r>
    </w:p>
    <w:p w:rsidR="00D86A2F" w:rsidRDefault="00D86A2F" w:rsidP="00D86A2F">
      <w:pPr>
        <w:pStyle w:val="Default"/>
        <w:rPr>
          <w:rFonts w:ascii="Century Gothic" w:hAnsi="Century Gothic"/>
        </w:rPr>
      </w:pPr>
      <w:r w:rsidRPr="00D86A2F">
        <w:rPr>
          <w:rFonts w:ascii="Century Gothic" w:hAnsi="Century Gothic"/>
          <w:noProof/>
          <w:lang w:val="en-GB" w:eastAsia="en-GB"/>
        </w:rPr>
        <w:lastRenderedPageBreak/>
        <w:drawing>
          <wp:inline distT="0" distB="0" distL="0" distR="0">
            <wp:extent cx="5727700" cy="7361555"/>
            <wp:effectExtent l="0" t="0" r="1270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5727700" cy="7361555"/>
                    </a:xfrm>
                    <a:prstGeom prst="rect">
                      <a:avLst/>
                    </a:prstGeom>
                  </pic:spPr>
                </pic:pic>
              </a:graphicData>
            </a:graphic>
          </wp:inline>
        </w:drawing>
      </w:r>
    </w:p>
    <w:p w:rsidR="00D86A2F" w:rsidRDefault="00D86A2F" w:rsidP="00D86A2F">
      <w:pPr>
        <w:pStyle w:val="Default"/>
        <w:rPr>
          <w:rFonts w:ascii="Century Gothic" w:hAnsi="Century Gothic"/>
        </w:rPr>
      </w:pPr>
    </w:p>
    <w:p w:rsidR="00D86A2F" w:rsidRDefault="00D86A2F" w:rsidP="00D86A2F">
      <w:pPr>
        <w:pStyle w:val="Default"/>
        <w:rPr>
          <w:rFonts w:ascii="Century Gothic" w:hAnsi="Century Gothic"/>
        </w:rPr>
      </w:pPr>
    </w:p>
    <w:p w:rsidR="00D86A2F" w:rsidRDefault="00D86A2F" w:rsidP="00D86A2F">
      <w:pPr>
        <w:pStyle w:val="Default"/>
        <w:rPr>
          <w:rFonts w:ascii="Century Gothic" w:hAnsi="Century Gothic"/>
        </w:rPr>
      </w:pPr>
      <w:r w:rsidRPr="00D86A2F">
        <w:rPr>
          <w:rFonts w:ascii="Century Gothic" w:hAnsi="Century Gothic"/>
          <w:noProof/>
          <w:lang w:val="en-GB" w:eastAsia="en-GB"/>
        </w:rPr>
        <w:lastRenderedPageBreak/>
        <w:drawing>
          <wp:inline distT="0" distB="0" distL="0" distR="0">
            <wp:extent cx="5727700" cy="6212840"/>
            <wp:effectExtent l="0" t="0" r="12700" b="101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5727700" cy="6212840"/>
                    </a:xfrm>
                    <a:prstGeom prst="rect">
                      <a:avLst/>
                    </a:prstGeom>
                  </pic:spPr>
                </pic:pic>
              </a:graphicData>
            </a:graphic>
          </wp:inline>
        </w:drawing>
      </w:r>
    </w:p>
    <w:p w:rsidR="00810AC0" w:rsidRDefault="00810AC0" w:rsidP="00D86A2F">
      <w:pPr>
        <w:pStyle w:val="Default"/>
        <w:rPr>
          <w:rFonts w:ascii="Century Gothic" w:hAnsi="Century Gothic"/>
        </w:rPr>
      </w:pPr>
    </w:p>
    <w:p w:rsidR="00810AC0" w:rsidRPr="00442430" w:rsidRDefault="00810AC0" w:rsidP="00D86A2F">
      <w:pPr>
        <w:pStyle w:val="Default"/>
        <w:rPr>
          <w:rFonts w:ascii="Century Gothic" w:hAnsi="Century Gothic"/>
        </w:rPr>
      </w:pPr>
      <w:r w:rsidRPr="00810AC0">
        <w:rPr>
          <w:rFonts w:ascii="Century Gothic" w:hAnsi="Century Gothic"/>
          <w:noProof/>
          <w:lang w:val="en-GB" w:eastAsia="en-GB"/>
        </w:rPr>
        <w:lastRenderedPageBreak/>
        <w:drawing>
          <wp:inline distT="0" distB="0" distL="0" distR="0">
            <wp:extent cx="4241800" cy="8686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4241800" cy="8686800"/>
                    </a:xfrm>
                    <a:prstGeom prst="rect">
                      <a:avLst/>
                    </a:prstGeom>
                  </pic:spPr>
                </pic:pic>
              </a:graphicData>
            </a:graphic>
          </wp:inline>
        </w:drawing>
      </w:r>
    </w:p>
    <w:p w:rsidR="00C9360D" w:rsidRDefault="00C9360D" w:rsidP="00C9360D">
      <w:pPr>
        <w:pStyle w:val="Default"/>
        <w:rPr>
          <w:rFonts w:ascii="Century Gothic" w:hAnsi="Century Gothic"/>
        </w:rPr>
      </w:pPr>
    </w:p>
    <w:p w:rsidR="00DA2FFF" w:rsidRDefault="00DA2FFF" w:rsidP="00C9360D">
      <w:pPr>
        <w:pStyle w:val="Default"/>
        <w:rPr>
          <w:rFonts w:ascii="Century Gothic" w:hAnsi="Century Gothic"/>
        </w:rPr>
      </w:pPr>
    </w:p>
    <w:p w:rsidR="00DA2FFF" w:rsidRDefault="00DA2FFF" w:rsidP="00C9360D">
      <w:pPr>
        <w:pStyle w:val="Default"/>
        <w:rPr>
          <w:rFonts w:ascii="Century Gothic" w:hAnsi="Century Gothic"/>
        </w:rPr>
      </w:pPr>
      <w:r w:rsidRPr="00DA2FFF">
        <w:rPr>
          <w:rFonts w:ascii="Century Gothic" w:hAnsi="Century Gothic"/>
          <w:noProof/>
          <w:lang w:val="en-GB" w:eastAsia="en-GB"/>
        </w:rPr>
        <w:drawing>
          <wp:inline distT="0" distB="0" distL="0" distR="0">
            <wp:extent cx="5232400" cy="7340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5232400" cy="7340600"/>
                    </a:xfrm>
                    <a:prstGeom prst="rect">
                      <a:avLst/>
                    </a:prstGeom>
                  </pic:spPr>
                </pic:pic>
              </a:graphicData>
            </a:graphic>
          </wp:inline>
        </w:drawing>
      </w:r>
    </w:p>
    <w:p w:rsidR="00DA2FFF" w:rsidRDefault="00DA2FFF" w:rsidP="00C9360D">
      <w:pPr>
        <w:pStyle w:val="Default"/>
        <w:rPr>
          <w:rFonts w:ascii="Century Gothic" w:hAnsi="Century Gothic"/>
        </w:rPr>
      </w:pPr>
    </w:p>
    <w:p w:rsidR="000D2325" w:rsidRDefault="000D2325" w:rsidP="00C9360D">
      <w:pPr>
        <w:pStyle w:val="Default"/>
        <w:rPr>
          <w:rFonts w:ascii="Century Gothic" w:hAnsi="Century Gothic"/>
        </w:rPr>
      </w:pPr>
      <w:r>
        <w:rPr>
          <w:rFonts w:ascii="Century Gothic" w:hAnsi="Century Gothic"/>
        </w:rPr>
        <w:t xml:space="preserve">Other relevant plans and programmes include: </w:t>
      </w:r>
    </w:p>
    <w:p w:rsidR="000D2325" w:rsidRDefault="000D2325" w:rsidP="00C9360D">
      <w:pPr>
        <w:pStyle w:val="Default"/>
        <w:rPr>
          <w:rFonts w:ascii="Century Gothic" w:hAnsi="Century Gothic"/>
        </w:rPr>
      </w:pPr>
    </w:p>
    <w:p w:rsidR="00ED7559" w:rsidRDefault="00ED7559" w:rsidP="00C9360D">
      <w:pPr>
        <w:pStyle w:val="Default"/>
        <w:rPr>
          <w:rFonts w:ascii="Century Gothic" w:hAnsi="Century Gothic"/>
        </w:rPr>
      </w:pPr>
    </w:p>
    <w:p w:rsidR="00ED7559" w:rsidRDefault="00ED7559" w:rsidP="00C9360D">
      <w:pPr>
        <w:pStyle w:val="Default"/>
        <w:rPr>
          <w:rFonts w:ascii="Century Gothic" w:hAnsi="Century Gothic"/>
        </w:rPr>
      </w:pPr>
      <w:proofErr w:type="spellStart"/>
      <w:r>
        <w:rPr>
          <w:rFonts w:ascii="Century Gothic" w:hAnsi="Century Gothic"/>
        </w:rPr>
        <w:t>Plotlands</w:t>
      </w:r>
      <w:proofErr w:type="spellEnd"/>
      <w:r>
        <w:rPr>
          <w:rFonts w:ascii="Century Gothic" w:hAnsi="Century Gothic"/>
        </w:rPr>
        <w:t xml:space="preserve"> Review 2015</w:t>
      </w:r>
    </w:p>
    <w:p w:rsidR="00ED7559" w:rsidRDefault="00ED7559" w:rsidP="00C9360D">
      <w:pPr>
        <w:pStyle w:val="Default"/>
        <w:rPr>
          <w:rFonts w:ascii="Century Gothic" w:hAnsi="Century Gothic"/>
        </w:rPr>
      </w:pPr>
    </w:p>
    <w:p w:rsidR="00ED7559" w:rsidRDefault="00ED7559" w:rsidP="00C9360D">
      <w:pPr>
        <w:pStyle w:val="Default"/>
        <w:rPr>
          <w:rFonts w:ascii="Century Gothic" w:hAnsi="Century Gothic"/>
        </w:rPr>
      </w:pPr>
      <w:r w:rsidRPr="00ED7559">
        <w:rPr>
          <w:rFonts w:ascii="Century Gothic" w:hAnsi="Century Gothic"/>
          <w:noProof/>
          <w:lang w:val="en-GB" w:eastAsia="en-GB"/>
        </w:rPr>
        <w:lastRenderedPageBreak/>
        <w:drawing>
          <wp:inline distT="0" distB="0" distL="0" distR="0">
            <wp:extent cx="5727700" cy="7249160"/>
            <wp:effectExtent l="0" t="0" r="1270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5727700" cy="7249160"/>
                    </a:xfrm>
                    <a:prstGeom prst="rect">
                      <a:avLst/>
                    </a:prstGeom>
                  </pic:spPr>
                </pic:pic>
              </a:graphicData>
            </a:graphic>
          </wp:inline>
        </w:drawing>
      </w:r>
      <w:r w:rsidRPr="00ED7559">
        <w:rPr>
          <w:rFonts w:ascii="Century Gothic" w:hAnsi="Century Gothic"/>
          <w:noProof/>
          <w:lang w:val="en-GB" w:eastAsia="en-GB"/>
        </w:rPr>
        <w:drawing>
          <wp:inline distT="0" distB="0" distL="0" distR="0">
            <wp:extent cx="3480435" cy="1310372"/>
            <wp:effectExtent l="0" t="0" r="0"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3496729" cy="1316507"/>
                    </a:xfrm>
                    <a:prstGeom prst="rect">
                      <a:avLst/>
                    </a:prstGeom>
                  </pic:spPr>
                </pic:pic>
              </a:graphicData>
            </a:graphic>
          </wp:inline>
        </w:drawing>
      </w:r>
    </w:p>
    <w:p w:rsidR="00ED7559" w:rsidRDefault="00ED7559" w:rsidP="00C9360D">
      <w:pPr>
        <w:pStyle w:val="Default"/>
        <w:rPr>
          <w:rFonts w:ascii="Century Gothic" w:hAnsi="Century Gothic"/>
          <w:u w:val="single"/>
        </w:rPr>
      </w:pPr>
    </w:p>
    <w:p w:rsidR="005F0555" w:rsidRDefault="005F0555" w:rsidP="00C9360D">
      <w:pPr>
        <w:pStyle w:val="Default"/>
        <w:rPr>
          <w:rFonts w:ascii="Century Gothic" w:hAnsi="Century Gothic"/>
          <w:u w:val="single"/>
        </w:rPr>
      </w:pPr>
      <w:r>
        <w:rPr>
          <w:rFonts w:ascii="Century Gothic" w:hAnsi="Century Gothic"/>
          <w:u w:val="single"/>
        </w:rPr>
        <w:lastRenderedPageBreak/>
        <w:t>Green Belt Review 2015</w:t>
      </w:r>
    </w:p>
    <w:p w:rsidR="005F0555" w:rsidRDefault="005F0555" w:rsidP="00C9360D">
      <w:pPr>
        <w:pStyle w:val="Default"/>
        <w:rPr>
          <w:rFonts w:ascii="Century Gothic" w:hAnsi="Century Gothic"/>
          <w:u w:val="single"/>
        </w:rPr>
      </w:pPr>
    </w:p>
    <w:p w:rsidR="005F0555" w:rsidRDefault="005F0555" w:rsidP="00C9360D">
      <w:pPr>
        <w:pStyle w:val="Default"/>
        <w:rPr>
          <w:rFonts w:ascii="Century Gothic" w:hAnsi="Century Gothic"/>
          <w:u w:val="single"/>
        </w:rPr>
      </w:pPr>
      <w:r w:rsidRPr="005F0555">
        <w:rPr>
          <w:rFonts w:ascii="Century Gothic" w:hAnsi="Century Gothic"/>
          <w:noProof/>
          <w:u w:val="single"/>
          <w:lang w:val="en-GB" w:eastAsia="en-GB"/>
        </w:rPr>
        <w:drawing>
          <wp:inline distT="0" distB="0" distL="0" distR="0">
            <wp:extent cx="5727700" cy="4072255"/>
            <wp:effectExtent l="0" t="0" r="1270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5727700" cy="4072255"/>
                    </a:xfrm>
                    <a:prstGeom prst="rect">
                      <a:avLst/>
                    </a:prstGeom>
                  </pic:spPr>
                </pic:pic>
              </a:graphicData>
            </a:graphic>
          </wp:inline>
        </w:drawing>
      </w:r>
    </w:p>
    <w:p w:rsidR="005F0555" w:rsidRDefault="005F0555" w:rsidP="00C9360D">
      <w:pPr>
        <w:pStyle w:val="Default"/>
        <w:rPr>
          <w:rFonts w:ascii="Century Gothic" w:hAnsi="Century Gothic"/>
          <w:u w:val="single"/>
        </w:rPr>
      </w:pPr>
    </w:p>
    <w:p w:rsidR="005F0555" w:rsidRDefault="005F0555" w:rsidP="00C9360D">
      <w:pPr>
        <w:pStyle w:val="Default"/>
        <w:rPr>
          <w:rFonts w:ascii="Century Gothic" w:hAnsi="Century Gothic"/>
          <w:u w:val="single"/>
        </w:rPr>
      </w:pPr>
    </w:p>
    <w:p w:rsidR="000D2325" w:rsidRDefault="000D2325" w:rsidP="00C9360D">
      <w:pPr>
        <w:pStyle w:val="Default"/>
        <w:rPr>
          <w:rFonts w:ascii="Century Gothic" w:hAnsi="Century Gothic"/>
          <w:u w:val="single"/>
        </w:rPr>
      </w:pPr>
      <w:r>
        <w:rPr>
          <w:rFonts w:ascii="Century Gothic" w:hAnsi="Century Gothic"/>
          <w:u w:val="single"/>
        </w:rPr>
        <w:t xml:space="preserve">Landscape Assessment </w:t>
      </w:r>
      <w:r w:rsidR="00CA647B">
        <w:rPr>
          <w:rFonts w:ascii="Century Gothic" w:hAnsi="Century Gothic"/>
          <w:u w:val="single"/>
        </w:rPr>
        <w:t>2013</w:t>
      </w:r>
    </w:p>
    <w:p w:rsidR="000D2325" w:rsidRDefault="000D2325" w:rsidP="00C9360D">
      <w:pPr>
        <w:pStyle w:val="Default"/>
        <w:rPr>
          <w:rFonts w:ascii="Century Gothic" w:hAnsi="Century Gothic"/>
          <w:u w:val="single"/>
        </w:rPr>
      </w:pPr>
    </w:p>
    <w:p w:rsidR="000D2325" w:rsidRDefault="000D2325" w:rsidP="00C9360D">
      <w:pPr>
        <w:pStyle w:val="Default"/>
        <w:rPr>
          <w:rFonts w:ascii="Century Gothic" w:hAnsi="Century Gothic"/>
          <w:u w:val="single"/>
        </w:rPr>
      </w:pPr>
    </w:p>
    <w:p w:rsidR="000D2325" w:rsidRDefault="000D2325" w:rsidP="00C9360D">
      <w:pPr>
        <w:pStyle w:val="Default"/>
        <w:rPr>
          <w:rFonts w:ascii="Century Gothic" w:hAnsi="Century Gothic"/>
          <w:u w:val="single"/>
        </w:rPr>
      </w:pPr>
      <w:r>
        <w:rPr>
          <w:rFonts w:ascii="Century Gothic" w:hAnsi="Century Gothic"/>
          <w:u w:val="single"/>
        </w:rPr>
        <w:t xml:space="preserve">Essex County Council 2001 Waste Plan </w:t>
      </w:r>
    </w:p>
    <w:p w:rsidR="000D2325" w:rsidRDefault="000D2325" w:rsidP="00C9360D">
      <w:pPr>
        <w:pStyle w:val="Default"/>
        <w:rPr>
          <w:rFonts w:ascii="Century Gothic" w:hAnsi="Century Gothic"/>
          <w:u w:val="single"/>
        </w:rPr>
      </w:pPr>
    </w:p>
    <w:p w:rsidR="000D2325" w:rsidRDefault="000D2325" w:rsidP="00C9360D">
      <w:pPr>
        <w:pStyle w:val="Default"/>
        <w:rPr>
          <w:rFonts w:ascii="Century Gothic" w:hAnsi="Century Gothic"/>
          <w:u w:val="single"/>
        </w:rPr>
      </w:pPr>
    </w:p>
    <w:p w:rsidR="000D2325" w:rsidRDefault="000D2325" w:rsidP="00C9360D">
      <w:pPr>
        <w:pStyle w:val="Default"/>
        <w:rPr>
          <w:rFonts w:ascii="Century Gothic" w:hAnsi="Century Gothic"/>
          <w:u w:val="single"/>
        </w:rPr>
      </w:pPr>
      <w:r>
        <w:rPr>
          <w:rFonts w:ascii="Century Gothic" w:hAnsi="Century Gothic"/>
          <w:u w:val="single"/>
        </w:rPr>
        <w:t xml:space="preserve">Essex Minerals Local Plan (Adopted) </w:t>
      </w:r>
    </w:p>
    <w:p w:rsidR="000D2325" w:rsidRPr="000D2325" w:rsidRDefault="000D2325" w:rsidP="00C9360D">
      <w:pPr>
        <w:pStyle w:val="Default"/>
        <w:rPr>
          <w:rFonts w:ascii="Century Gothic" w:hAnsi="Century Gothic"/>
          <w:u w:val="single"/>
        </w:rPr>
      </w:pPr>
    </w:p>
    <w:p w:rsidR="000D2325" w:rsidRDefault="000D2325" w:rsidP="00C9360D">
      <w:pPr>
        <w:pStyle w:val="Default"/>
        <w:rPr>
          <w:rFonts w:ascii="Century Gothic" w:hAnsi="Century Gothic"/>
        </w:rPr>
      </w:pPr>
    </w:p>
    <w:p w:rsidR="000D2325" w:rsidRPr="00442430" w:rsidRDefault="000D2325" w:rsidP="00C9360D">
      <w:pPr>
        <w:pStyle w:val="Default"/>
        <w:rPr>
          <w:rFonts w:ascii="Century Gothic" w:hAnsi="Century Gothic"/>
        </w:rPr>
      </w:pPr>
    </w:p>
    <w:p w:rsidR="00C9360D" w:rsidRPr="00442430" w:rsidRDefault="00442430" w:rsidP="00442430">
      <w:pPr>
        <w:widowControl w:val="0"/>
        <w:autoSpaceDE w:val="0"/>
        <w:autoSpaceDN w:val="0"/>
        <w:adjustRightInd w:val="0"/>
        <w:rPr>
          <w:rFonts w:ascii="Century Gothic" w:hAnsi="Century Gothic" w:cs="Times New Roman"/>
          <w:noProof w:val="0"/>
          <w:lang w:val="en-US"/>
        </w:rPr>
      </w:pPr>
      <w:r w:rsidRPr="00442430">
        <w:rPr>
          <w:rFonts w:ascii="Century Gothic" w:hAnsi="Century Gothic" w:cs="Times New Roman"/>
          <w:noProof w:val="0"/>
          <w:lang w:val="en-US"/>
        </w:rPr>
        <w:t xml:space="preserve">In line with the ‘basic conditions’, the SA/SEA report will have regard to other relevant EU obligations e.g. Water Framework Directives (2000/60/EC) and the significance of these Directives will be considered. </w:t>
      </w:r>
    </w:p>
    <w:p w:rsidR="00442430" w:rsidRPr="00442430" w:rsidRDefault="00442430" w:rsidP="00442430">
      <w:pPr>
        <w:widowControl w:val="0"/>
        <w:autoSpaceDE w:val="0"/>
        <w:autoSpaceDN w:val="0"/>
        <w:adjustRightInd w:val="0"/>
        <w:rPr>
          <w:rFonts w:ascii="Century Gothic" w:hAnsi="Century Gothic" w:cs="Times New Roman"/>
          <w:noProof w:val="0"/>
          <w:lang w:val="en-US"/>
        </w:rPr>
      </w:pPr>
    </w:p>
    <w:p w:rsidR="00442430" w:rsidRPr="00442430" w:rsidRDefault="00442430" w:rsidP="00442430">
      <w:pPr>
        <w:widowControl w:val="0"/>
        <w:autoSpaceDE w:val="0"/>
        <w:autoSpaceDN w:val="0"/>
        <w:adjustRightInd w:val="0"/>
        <w:rPr>
          <w:rFonts w:ascii="Century Gothic" w:hAnsi="Century Gothic" w:cs="Times New Roman"/>
          <w:noProof w:val="0"/>
          <w:lang w:val="en-US"/>
        </w:rPr>
      </w:pPr>
      <w:r w:rsidRPr="00442430">
        <w:rPr>
          <w:rFonts w:ascii="Century Gothic" w:hAnsi="Century Gothic" w:cs="Times New Roman"/>
          <w:noProof w:val="0"/>
          <w:lang w:val="en-US"/>
        </w:rPr>
        <w:t>Given the requirement for the BGNBNP to contain only land use planning policies, the BBC development plan is the only plan that carries significant importance in terms of its policymaking.</w:t>
      </w:r>
    </w:p>
    <w:p w:rsidR="00442430" w:rsidRDefault="00442430" w:rsidP="00442430">
      <w:pPr>
        <w:widowControl w:val="0"/>
        <w:autoSpaceDE w:val="0"/>
        <w:autoSpaceDN w:val="0"/>
        <w:adjustRightInd w:val="0"/>
        <w:rPr>
          <w:rFonts w:ascii="Century Gothic" w:hAnsi="Century Gothic" w:cs="Times New Roman"/>
          <w:noProof w:val="0"/>
          <w:sz w:val="22"/>
          <w:szCs w:val="22"/>
          <w:lang w:val="en-US"/>
        </w:rPr>
      </w:pPr>
    </w:p>
    <w:p w:rsidR="00C9360D" w:rsidRDefault="00C9360D" w:rsidP="00C9360D">
      <w:pPr>
        <w:pStyle w:val="Default"/>
        <w:rPr>
          <w:rFonts w:ascii="Century Gothic" w:hAnsi="Century Gothic"/>
        </w:rPr>
      </w:pPr>
    </w:p>
    <w:p w:rsidR="00C9360D" w:rsidRDefault="00C9360D" w:rsidP="00C9360D">
      <w:pPr>
        <w:pStyle w:val="Default"/>
        <w:rPr>
          <w:rFonts w:ascii="Century Gothic" w:hAnsi="Century Gothic"/>
        </w:rPr>
      </w:pPr>
    </w:p>
    <w:p w:rsidR="00C9360D" w:rsidRDefault="00C9360D" w:rsidP="00C9360D">
      <w:pPr>
        <w:pStyle w:val="Default"/>
        <w:rPr>
          <w:rFonts w:ascii="Century Gothic" w:hAnsi="Century Gothic"/>
          <w:b/>
        </w:rPr>
      </w:pPr>
      <w:r>
        <w:rPr>
          <w:rFonts w:ascii="Century Gothic" w:hAnsi="Century Gothic"/>
          <w:b/>
        </w:rPr>
        <w:t xml:space="preserve">Baseline Information (Stage A2) </w:t>
      </w:r>
    </w:p>
    <w:p w:rsidR="00C9360D" w:rsidRDefault="00C9360D" w:rsidP="00C9360D">
      <w:pPr>
        <w:pStyle w:val="Default"/>
        <w:rPr>
          <w:rFonts w:ascii="Century Gothic" w:hAnsi="Century Gothic"/>
          <w:b/>
        </w:rPr>
      </w:pPr>
    </w:p>
    <w:p w:rsidR="00C9360D" w:rsidRDefault="00C9360D" w:rsidP="00C9360D">
      <w:pPr>
        <w:pStyle w:val="Default"/>
        <w:rPr>
          <w:rFonts w:ascii="Century Gothic" w:hAnsi="Century Gothic"/>
        </w:rPr>
      </w:pPr>
      <w:r>
        <w:rPr>
          <w:rFonts w:ascii="Century Gothic" w:hAnsi="Century Gothic"/>
        </w:rPr>
        <w:t>A summary of the baseline information is attached as Appendix A. There are a number of important social, economic and environmental issues in the Parish, to which the BGNBNP will need to have full regard.</w:t>
      </w:r>
    </w:p>
    <w:p w:rsidR="0022699F" w:rsidRDefault="0022699F" w:rsidP="00C9360D">
      <w:pPr>
        <w:pStyle w:val="Default"/>
        <w:rPr>
          <w:rFonts w:ascii="Century Gothic" w:hAnsi="Century Gothic"/>
        </w:rPr>
      </w:pPr>
    </w:p>
    <w:p w:rsidR="0022699F" w:rsidRDefault="0022699F" w:rsidP="00C9360D">
      <w:pPr>
        <w:pStyle w:val="Default"/>
        <w:rPr>
          <w:rFonts w:ascii="Century Gothic" w:hAnsi="Century Gothic"/>
        </w:rPr>
      </w:pPr>
      <w:r>
        <w:rPr>
          <w:rFonts w:ascii="Century Gothic" w:hAnsi="Century Gothic"/>
        </w:rPr>
        <w:t>XXXXXXXXXXXXX</w:t>
      </w:r>
    </w:p>
    <w:p w:rsidR="0009136C" w:rsidRDefault="0009136C" w:rsidP="00C9360D">
      <w:pPr>
        <w:pStyle w:val="Default"/>
        <w:rPr>
          <w:rFonts w:ascii="Century Gothic" w:hAnsi="Century Gothic"/>
        </w:rPr>
      </w:pPr>
    </w:p>
    <w:p w:rsidR="0009136C" w:rsidRDefault="0009136C" w:rsidP="00C9360D">
      <w:pPr>
        <w:pStyle w:val="Default"/>
        <w:rPr>
          <w:rFonts w:ascii="Century Gothic" w:hAnsi="Century Gothic"/>
        </w:rPr>
      </w:pPr>
      <w:r>
        <w:rPr>
          <w:rFonts w:ascii="Century Gothic" w:hAnsi="Century Gothic"/>
        </w:rPr>
        <w:t xml:space="preserve">The BGNBNP will also have regard to the policy context and most current and comprehensive set of baseline information contained within the BBC evidence base and </w:t>
      </w:r>
    </w:p>
    <w:p w:rsidR="0022699F" w:rsidRDefault="0022699F" w:rsidP="00C9360D">
      <w:pPr>
        <w:pStyle w:val="Default"/>
        <w:rPr>
          <w:rFonts w:ascii="Century Gothic" w:hAnsi="Century Gothic"/>
        </w:rPr>
      </w:pPr>
    </w:p>
    <w:p w:rsidR="0022699F" w:rsidRDefault="0022699F" w:rsidP="00C9360D">
      <w:pPr>
        <w:pStyle w:val="Default"/>
        <w:rPr>
          <w:rFonts w:ascii="Century Gothic" w:hAnsi="Century Gothic"/>
        </w:rPr>
      </w:pPr>
      <w:r>
        <w:rPr>
          <w:rFonts w:ascii="Century Gothic" w:hAnsi="Century Gothic"/>
        </w:rPr>
        <w:t>The Parish Council is also mindful that it is very difficult in most cases to measure the impacts at this local scale as the impact is so relatively negligible that it cannot be measured. In which case, the SA/SEA framework will be used to inform judgements on the impact of the proposed policies in relation to any reasonable alternatives there may be.</w:t>
      </w:r>
    </w:p>
    <w:p w:rsidR="004701F8" w:rsidRDefault="004701F8" w:rsidP="00C9360D">
      <w:pPr>
        <w:pStyle w:val="Default"/>
        <w:rPr>
          <w:rFonts w:ascii="Century Gothic" w:hAnsi="Century Gothic"/>
        </w:rPr>
      </w:pPr>
    </w:p>
    <w:p w:rsidR="004701F8" w:rsidRDefault="004701F8" w:rsidP="00C9360D">
      <w:pPr>
        <w:pStyle w:val="Default"/>
        <w:rPr>
          <w:rFonts w:ascii="Century Gothic" w:hAnsi="Century Gothic"/>
        </w:rPr>
      </w:pPr>
    </w:p>
    <w:p w:rsidR="004701F8" w:rsidRDefault="004701F8" w:rsidP="00C9360D">
      <w:pPr>
        <w:pStyle w:val="Default"/>
        <w:rPr>
          <w:rFonts w:ascii="Century Gothic" w:hAnsi="Century Gothic"/>
        </w:rPr>
      </w:pPr>
    </w:p>
    <w:p w:rsidR="004701F8" w:rsidRDefault="004701F8" w:rsidP="00C9360D">
      <w:pPr>
        <w:pStyle w:val="Default"/>
        <w:rPr>
          <w:rFonts w:ascii="Century Gothic" w:hAnsi="Century Gothic"/>
        </w:rPr>
      </w:pPr>
    </w:p>
    <w:p w:rsidR="004701F8" w:rsidRDefault="004701F8" w:rsidP="00C9360D">
      <w:pPr>
        <w:pStyle w:val="Default"/>
        <w:rPr>
          <w:rFonts w:ascii="Century Gothic" w:hAnsi="Century Gothic"/>
        </w:rPr>
      </w:pPr>
    </w:p>
    <w:p w:rsidR="004701F8" w:rsidRDefault="004701F8" w:rsidP="00C9360D">
      <w:pPr>
        <w:pStyle w:val="Default"/>
        <w:rPr>
          <w:rFonts w:ascii="Century Gothic" w:hAnsi="Century Gothic"/>
          <w:b/>
        </w:rPr>
      </w:pPr>
      <w:r>
        <w:rPr>
          <w:rFonts w:ascii="Century Gothic" w:hAnsi="Century Gothic"/>
          <w:b/>
        </w:rPr>
        <w:t xml:space="preserve">Sustainability Issues (Stage A3) </w:t>
      </w:r>
    </w:p>
    <w:p w:rsidR="004701F8" w:rsidRDefault="004701F8" w:rsidP="00C9360D">
      <w:pPr>
        <w:pStyle w:val="Default"/>
        <w:rPr>
          <w:rFonts w:ascii="Century Gothic" w:hAnsi="Century Gothic"/>
          <w:b/>
        </w:rPr>
      </w:pPr>
    </w:p>
    <w:p w:rsidR="004701F8" w:rsidRDefault="00E52440" w:rsidP="00C9360D">
      <w:pPr>
        <w:pStyle w:val="Default"/>
        <w:rPr>
          <w:rFonts w:ascii="Century Gothic" w:hAnsi="Century Gothic"/>
        </w:rPr>
      </w:pPr>
      <w:r>
        <w:rPr>
          <w:rFonts w:ascii="Century Gothic" w:hAnsi="Century Gothic"/>
        </w:rPr>
        <w:t xml:space="preserve">The most important sustainability issue in the Parish is how significant </w:t>
      </w:r>
      <w:bookmarkStart w:id="0" w:name="_GoBack"/>
      <w:bookmarkEnd w:id="0"/>
      <w:r>
        <w:rPr>
          <w:rFonts w:ascii="Century Gothic" w:hAnsi="Century Gothic"/>
        </w:rPr>
        <w:t>housing growth can be successfully accommodated without causing major harm to the openness of the Green Belt or to the functioning of local services and the road network.</w:t>
      </w:r>
    </w:p>
    <w:p w:rsidR="00E52440" w:rsidRDefault="00E52440" w:rsidP="00C9360D">
      <w:pPr>
        <w:pStyle w:val="Default"/>
        <w:rPr>
          <w:rFonts w:ascii="Century Gothic" w:hAnsi="Century Gothic"/>
        </w:rPr>
      </w:pPr>
    </w:p>
    <w:p w:rsidR="00E52440" w:rsidRDefault="00E52440" w:rsidP="00C9360D">
      <w:pPr>
        <w:pStyle w:val="Default"/>
        <w:rPr>
          <w:rFonts w:ascii="Century Gothic" w:hAnsi="Century Gothic"/>
        </w:rPr>
      </w:pPr>
      <w:r>
        <w:rPr>
          <w:rFonts w:ascii="Century Gothic" w:hAnsi="Century Gothic"/>
        </w:rPr>
        <w:t>The presence of flood risk and heritage constraints are known and not major factors other than in some specific locations, with a number of options available to avoid and mitigate harm in the detailed design process.</w:t>
      </w:r>
    </w:p>
    <w:p w:rsidR="00E52440" w:rsidRDefault="00E52440" w:rsidP="00C9360D">
      <w:pPr>
        <w:pStyle w:val="Default"/>
        <w:rPr>
          <w:rFonts w:ascii="Century Gothic" w:hAnsi="Century Gothic"/>
        </w:rPr>
      </w:pPr>
    </w:p>
    <w:p w:rsidR="00E52440" w:rsidRPr="004701F8" w:rsidRDefault="00E52440" w:rsidP="00C9360D">
      <w:pPr>
        <w:pStyle w:val="Default"/>
        <w:rPr>
          <w:rFonts w:ascii="Century Gothic" w:hAnsi="Century Gothic"/>
        </w:rPr>
      </w:pPr>
      <w:r>
        <w:rPr>
          <w:rFonts w:ascii="Century Gothic" w:hAnsi="Century Gothic"/>
        </w:rPr>
        <w:t>The</w:t>
      </w:r>
      <w:r w:rsidR="008B6309">
        <w:rPr>
          <w:rFonts w:ascii="Century Gothic" w:hAnsi="Century Gothic"/>
        </w:rPr>
        <w:t>re is</w:t>
      </w:r>
      <w:r>
        <w:rPr>
          <w:rFonts w:ascii="Century Gothic" w:hAnsi="Century Gothic"/>
        </w:rPr>
        <w:t xml:space="preserve"> considerable biodiversity and land</w:t>
      </w:r>
      <w:r w:rsidR="008B6309">
        <w:rPr>
          <w:rFonts w:ascii="Century Gothic" w:hAnsi="Century Gothic"/>
        </w:rPr>
        <w:t>scape</w:t>
      </w:r>
      <w:r>
        <w:rPr>
          <w:rFonts w:ascii="Century Gothic" w:hAnsi="Century Gothic"/>
        </w:rPr>
        <w:t xml:space="preserve"> interest </w:t>
      </w:r>
      <w:r w:rsidR="008B6309">
        <w:rPr>
          <w:rFonts w:ascii="Century Gothic" w:hAnsi="Century Gothic"/>
        </w:rPr>
        <w:t>at</w:t>
      </w:r>
      <w:r>
        <w:rPr>
          <w:rFonts w:ascii="Century Gothic" w:hAnsi="Century Gothic"/>
        </w:rPr>
        <w:t xml:space="preserve"> the </w:t>
      </w:r>
      <w:proofErr w:type="spellStart"/>
      <w:r>
        <w:rPr>
          <w:rFonts w:ascii="Century Gothic" w:hAnsi="Century Gothic"/>
        </w:rPr>
        <w:t>Pitsea</w:t>
      </w:r>
      <w:proofErr w:type="spellEnd"/>
      <w:r>
        <w:rPr>
          <w:rFonts w:ascii="Century Gothic" w:hAnsi="Century Gothic"/>
        </w:rPr>
        <w:t xml:space="preserve"> Marsh and </w:t>
      </w:r>
      <w:proofErr w:type="spellStart"/>
      <w:r>
        <w:rPr>
          <w:rFonts w:ascii="Century Gothic" w:hAnsi="Century Gothic"/>
        </w:rPr>
        <w:t>Holehaven</w:t>
      </w:r>
      <w:proofErr w:type="spellEnd"/>
      <w:r>
        <w:rPr>
          <w:rFonts w:ascii="Century Gothic" w:hAnsi="Century Gothic"/>
        </w:rPr>
        <w:t xml:space="preserve"> Creek Sites of Special Scientific Interest</w:t>
      </w:r>
      <w:r w:rsidR="008B6309">
        <w:rPr>
          <w:rFonts w:ascii="Century Gothic" w:hAnsi="Century Gothic"/>
        </w:rPr>
        <w:t>, but they</w:t>
      </w:r>
      <w:r>
        <w:rPr>
          <w:rFonts w:ascii="Century Gothic" w:hAnsi="Century Gothic"/>
        </w:rPr>
        <w:t xml:space="preserve"> lie some distance</w:t>
      </w:r>
      <w:r w:rsidR="008B6309">
        <w:rPr>
          <w:rFonts w:ascii="Century Gothic" w:hAnsi="Century Gothic"/>
        </w:rPr>
        <w:t xml:space="preserve"> to the south of the developable land around the village and beyond the A13. The local topography is such that </w:t>
      </w:r>
      <w:r>
        <w:rPr>
          <w:rFonts w:ascii="Century Gothic" w:hAnsi="Century Gothic"/>
        </w:rPr>
        <w:t xml:space="preserve">    </w:t>
      </w:r>
    </w:p>
    <w:p w:rsidR="00C9360D" w:rsidRDefault="00C9360D" w:rsidP="00C9360D">
      <w:pPr>
        <w:pStyle w:val="Default"/>
        <w:rPr>
          <w:rFonts w:ascii="Century Gothic" w:hAnsi="Century Gothic"/>
        </w:rPr>
      </w:pPr>
    </w:p>
    <w:p w:rsidR="00050011" w:rsidRDefault="00050011" w:rsidP="006F6853">
      <w:pPr>
        <w:rPr>
          <w:rFonts w:ascii="Century Gothic" w:hAnsi="Century Gothic"/>
        </w:rPr>
      </w:pPr>
    </w:p>
    <w:p w:rsidR="00050011" w:rsidRDefault="004701F8" w:rsidP="006F6853">
      <w:pPr>
        <w:rPr>
          <w:rFonts w:ascii="Century Gothic" w:hAnsi="Century Gothic"/>
          <w:b/>
        </w:rPr>
      </w:pPr>
      <w:r>
        <w:rPr>
          <w:rFonts w:ascii="Century Gothic" w:hAnsi="Century Gothic"/>
          <w:b/>
        </w:rPr>
        <w:t xml:space="preserve">Appraisal Framework (Stage A4) </w:t>
      </w:r>
    </w:p>
    <w:p w:rsidR="004701F8" w:rsidRDefault="004701F8" w:rsidP="006F6853">
      <w:pPr>
        <w:rPr>
          <w:rFonts w:ascii="Century Gothic" w:hAnsi="Century Gothic"/>
          <w:b/>
        </w:rPr>
      </w:pPr>
    </w:p>
    <w:p w:rsidR="004701F8" w:rsidRDefault="004701F8" w:rsidP="006F6853">
      <w:pPr>
        <w:rPr>
          <w:rFonts w:ascii="Century Gothic" w:hAnsi="Century Gothic"/>
        </w:rPr>
      </w:pPr>
      <w:r>
        <w:rPr>
          <w:rFonts w:ascii="Century Gothic" w:hAnsi="Century Gothic"/>
        </w:rPr>
        <w:t>In the light of the context and available data, the Parish Council proposes to establish the following framework of environmental, social and economic objectives and measures in order to identify any likely significant environmental, social and economic effects.</w:t>
      </w:r>
      <w:r w:rsidR="006A621D">
        <w:rPr>
          <w:rFonts w:ascii="Century Gothic" w:hAnsi="Century Gothic"/>
        </w:rPr>
        <w:t xml:space="preserve"> </w:t>
      </w:r>
    </w:p>
    <w:p w:rsidR="006A621D" w:rsidRDefault="006A621D" w:rsidP="006F6853">
      <w:pPr>
        <w:rPr>
          <w:rFonts w:ascii="Century Gothic" w:hAnsi="Century Gothic"/>
        </w:rPr>
      </w:pPr>
    </w:p>
    <w:p w:rsidR="006A621D" w:rsidRDefault="006A621D" w:rsidP="006F6853">
      <w:pPr>
        <w:rPr>
          <w:rFonts w:ascii="Century Gothic" w:hAnsi="Century Gothic"/>
        </w:rPr>
      </w:pPr>
      <w:r>
        <w:rPr>
          <w:rFonts w:ascii="Century Gothic" w:hAnsi="Century Gothic"/>
        </w:rPr>
        <w:t xml:space="preserve">The proposed framework reflects the general sustainability issues of the Parish and the likely scope policies in the BGNBNP. It has selected these objectives </w:t>
      </w:r>
      <w:r>
        <w:rPr>
          <w:rFonts w:ascii="Century Gothic" w:hAnsi="Century Gothic"/>
        </w:rPr>
        <w:lastRenderedPageBreak/>
        <w:t xml:space="preserve">informed by the SA/SEA of the emerging Local Plan and are considered the most relevant and informative for this purpose. </w:t>
      </w:r>
    </w:p>
    <w:p w:rsidR="006A621D" w:rsidRDefault="006A621D" w:rsidP="006F6853">
      <w:pPr>
        <w:rPr>
          <w:rFonts w:ascii="Century Gothic" w:hAnsi="Century Gothic"/>
        </w:rPr>
      </w:pPr>
    </w:p>
    <w:p w:rsidR="006A621D" w:rsidRDefault="006A621D" w:rsidP="006F6853">
      <w:pPr>
        <w:rPr>
          <w:rFonts w:ascii="Century Gothic" w:hAnsi="Century Gothic"/>
        </w:rPr>
      </w:pPr>
      <w:r>
        <w:rPr>
          <w:rFonts w:ascii="Century Gothic" w:hAnsi="Century Gothic"/>
        </w:rPr>
        <w:t xml:space="preserve">The process of housing site selection will be informed by an analysis of their achievability and acceptabiltiy and by an analysis of their sustanability when assessed against the spatial analysis and policy of the parish. That spatial policy, and any reasonable alternative options, will be informed by the proposed SA/SEA framework: </w:t>
      </w:r>
    </w:p>
    <w:p w:rsidR="006A621D" w:rsidRDefault="006A621D" w:rsidP="006F6853">
      <w:pPr>
        <w:rPr>
          <w:rFonts w:ascii="Century Gothic" w:hAnsi="Century Gothic"/>
        </w:rPr>
      </w:pPr>
    </w:p>
    <w:p w:rsidR="006A621D" w:rsidRDefault="006A621D" w:rsidP="006F6853">
      <w:pPr>
        <w:rPr>
          <w:rFonts w:ascii="Century Gothic" w:hAnsi="Century Gothic"/>
          <w:u w:val="single"/>
        </w:rPr>
      </w:pPr>
    </w:p>
    <w:p w:rsidR="006A621D" w:rsidRDefault="006A621D" w:rsidP="006F6853">
      <w:pPr>
        <w:rPr>
          <w:rFonts w:ascii="Century Gothic" w:hAnsi="Century Gothic"/>
          <w:u w:val="single"/>
        </w:rPr>
      </w:pPr>
      <w:r>
        <w:rPr>
          <w:rFonts w:ascii="Century Gothic" w:hAnsi="Century Gothic"/>
          <w:u w:val="single"/>
        </w:rPr>
        <w:t>Objective 1: Landscape</w:t>
      </w:r>
    </w:p>
    <w:p w:rsidR="006A621D" w:rsidRDefault="006A621D" w:rsidP="006F6853">
      <w:pPr>
        <w:rPr>
          <w:rFonts w:ascii="Century Gothic" w:hAnsi="Century Gothic"/>
          <w:u w:val="single"/>
        </w:rPr>
      </w:pPr>
    </w:p>
    <w:p w:rsidR="006A621D" w:rsidRDefault="006A621D" w:rsidP="006F6853">
      <w:pPr>
        <w:rPr>
          <w:rFonts w:ascii="Century Gothic" w:hAnsi="Century Gothic"/>
        </w:rPr>
      </w:pPr>
      <w:r>
        <w:rPr>
          <w:rFonts w:ascii="Century Gothic" w:hAnsi="Century Gothic"/>
        </w:rPr>
        <w:t xml:space="preserve">To conserve and enhance the diverse natural and urban landscape, countryside and green spaces of Basildon Borough. </w:t>
      </w:r>
    </w:p>
    <w:p w:rsidR="006A621D" w:rsidRDefault="006A621D" w:rsidP="006F6853">
      <w:pPr>
        <w:rPr>
          <w:rFonts w:ascii="Century Gothic" w:hAnsi="Century Gothic"/>
        </w:rPr>
      </w:pPr>
    </w:p>
    <w:p w:rsidR="006A621D" w:rsidRDefault="006A621D" w:rsidP="006F6853">
      <w:pPr>
        <w:rPr>
          <w:rFonts w:ascii="Century Gothic" w:hAnsi="Century Gothic"/>
          <w:i/>
        </w:rPr>
      </w:pPr>
      <w:r>
        <w:rPr>
          <w:rFonts w:ascii="Century Gothic" w:hAnsi="Century Gothic"/>
          <w:i/>
        </w:rPr>
        <w:t>1A – Will it contriubute towards achieving qualitative improvement to the landscape and character of the urban and rural area?</w:t>
      </w:r>
    </w:p>
    <w:p w:rsidR="006043F5" w:rsidRDefault="006043F5" w:rsidP="006F6853">
      <w:pPr>
        <w:rPr>
          <w:rFonts w:ascii="Century Gothic" w:hAnsi="Century Gothic"/>
          <w:i/>
        </w:rPr>
      </w:pPr>
      <w:r>
        <w:rPr>
          <w:rFonts w:ascii="Century Gothic" w:hAnsi="Century Gothic"/>
          <w:i/>
        </w:rPr>
        <w:t>1B – Will it contribute towards the achievement of high-quality landscapes that reflect the local distinctiveness and quality of place?</w:t>
      </w:r>
    </w:p>
    <w:p w:rsidR="006043F5" w:rsidRDefault="006043F5" w:rsidP="006F6853">
      <w:pPr>
        <w:rPr>
          <w:rFonts w:ascii="Century Gothic" w:hAnsi="Century Gothic"/>
          <w:i/>
        </w:rPr>
      </w:pPr>
    </w:p>
    <w:p w:rsidR="006043F5" w:rsidRDefault="006043F5" w:rsidP="006F6853">
      <w:pPr>
        <w:rPr>
          <w:rFonts w:ascii="Century Gothic" w:hAnsi="Century Gothic"/>
          <w:i/>
        </w:rPr>
      </w:pPr>
    </w:p>
    <w:p w:rsidR="006043F5" w:rsidRDefault="006043F5" w:rsidP="006F6853">
      <w:pPr>
        <w:rPr>
          <w:rFonts w:ascii="Century Gothic" w:hAnsi="Century Gothic"/>
          <w:u w:val="single"/>
        </w:rPr>
      </w:pPr>
      <w:r>
        <w:rPr>
          <w:rFonts w:ascii="Century Gothic" w:hAnsi="Century Gothic"/>
          <w:u w:val="single"/>
        </w:rPr>
        <w:t xml:space="preserve">Objective 2: Heritage </w:t>
      </w:r>
    </w:p>
    <w:p w:rsidR="006043F5" w:rsidRDefault="006043F5" w:rsidP="006F6853">
      <w:pPr>
        <w:rPr>
          <w:rFonts w:ascii="Century Gothic" w:hAnsi="Century Gothic"/>
          <w:u w:val="single"/>
        </w:rPr>
      </w:pPr>
    </w:p>
    <w:p w:rsidR="002D0353" w:rsidRDefault="006043F5" w:rsidP="006F6853">
      <w:pPr>
        <w:rPr>
          <w:rFonts w:ascii="Century Gothic" w:hAnsi="Century Gothic"/>
        </w:rPr>
      </w:pPr>
      <w:r>
        <w:rPr>
          <w:rFonts w:ascii="Century Gothic" w:hAnsi="Century Gothic"/>
        </w:rPr>
        <w:t>To protect and enhance the cultural heritage and local distinctiveness of Basildon Borough.</w:t>
      </w:r>
      <w:r w:rsidR="002D0353">
        <w:rPr>
          <w:rFonts w:ascii="Century Gothic" w:hAnsi="Century Gothic"/>
        </w:rPr>
        <w:t xml:space="preserve"> To improve water efficiency and achieve </w:t>
      </w:r>
    </w:p>
    <w:p w:rsidR="006043F5" w:rsidRDefault="006043F5" w:rsidP="006F6853">
      <w:pPr>
        <w:rPr>
          <w:rFonts w:ascii="Century Gothic" w:hAnsi="Century Gothic"/>
        </w:rPr>
      </w:pPr>
    </w:p>
    <w:p w:rsidR="006043F5" w:rsidRDefault="006043F5" w:rsidP="006F6853">
      <w:pPr>
        <w:rPr>
          <w:rFonts w:ascii="Century Gothic" w:hAnsi="Century Gothic"/>
          <w:i/>
        </w:rPr>
      </w:pPr>
      <w:r>
        <w:rPr>
          <w:rFonts w:ascii="Century Gothic" w:hAnsi="Century Gothic"/>
          <w:i/>
        </w:rPr>
        <w:t>2A – Will it protect and/or enhance sites, features, buildings and/or areas of historical, archaelogical, landscape and cultural importance?</w:t>
      </w:r>
    </w:p>
    <w:p w:rsidR="006043F5" w:rsidRDefault="006043F5" w:rsidP="006F6853">
      <w:pPr>
        <w:rPr>
          <w:rFonts w:ascii="Century Gothic" w:hAnsi="Century Gothic"/>
          <w:i/>
        </w:rPr>
      </w:pPr>
    </w:p>
    <w:p w:rsidR="006043F5" w:rsidRDefault="006043F5" w:rsidP="006F6853">
      <w:pPr>
        <w:rPr>
          <w:rFonts w:ascii="Century Gothic" w:hAnsi="Century Gothic"/>
          <w:i/>
        </w:rPr>
      </w:pPr>
    </w:p>
    <w:p w:rsidR="006043F5" w:rsidRDefault="006043F5" w:rsidP="006F6853">
      <w:pPr>
        <w:rPr>
          <w:rFonts w:ascii="Century Gothic" w:hAnsi="Century Gothic"/>
          <w:u w:val="single"/>
        </w:rPr>
      </w:pPr>
      <w:r>
        <w:rPr>
          <w:rFonts w:ascii="Century Gothic" w:hAnsi="Century Gothic"/>
          <w:u w:val="single"/>
        </w:rPr>
        <w:t>Objective 3: Biodiversity</w:t>
      </w:r>
    </w:p>
    <w:p w:rsidR="006043F5" w:rsidRDefault="006043F5" w:rsidP="006F6853">
      <w:pPr>
        <w:rPr>
          <w:rFonts w:ascii="Century Gothic" w:hAnsi="Century Gothic"/>
          <w:u w:val="single"/>
        </w:rPr>
      </w:pPr>
    </w:p>
    <w:p w:rsidR="006043F5" w:rsidRDefault="006043F5" w:rsidP="006F6853">
      <w:pPr>
        <w:rPr>
          <w:rFonts w:ascii="Century Gothic" w:hAnsi="Century Gothic"/>
        </w:rPr>
      </w:pPr>
      <w:r>
        <w:rPr>
          <w:rFonts w:ascii="Century Gothic" w:hAnsi="Century Gothic"/>
        </w:rPr>
        <w:t xml:space="preserve">To protect, conserve and enhance the Borough’s biodiversity and habitats which support it. </w:t>
      </w:r>
      <w:r w:rsidR="002D0353">
        <w:rPr>
          <w:rFonts w:ascii="Century Gothic" w:hAnsi="Century Gothic"/>
        </w:rPr>
        <w:t>To improve water efficiency and achieve sustainable water resource management and to encourage the adopting building and public realm designs which ensure the Borough is better prepared for the impacts of climate change.</w:t>
      </w:r>
    </w:p>
    <w:p w:rsidR="006043F5" w:rsidRDefault="006043F5" w:rsidP="006F6853">
      <w:pPr>
        <w:rPr>
          <w:rFonts w:ascii="Century Gothic" w:hAnsi="Century Gothic"/>
        </w:rPr>
      </w:pPr>
    </w:p>
    <w:p w:rsidR="006043F5" w:rsidRDefault="002D0353" w:rsidP="006F6853">
      <w:pPr>
        <w:rPr>
          <w:rFonts w:ascii="Century Gothic" w:hAnsi="Century Gothic"/>
          <w:i/>
        </w:rPr>
      </w:pPr>
      <w:r>
        <w:rPr>
          <w:rFonts w:ascii="Century Gothic" w:hAnsi="Century Gothic"/>
          <w:i/>
        </w:rPr>
        <w:t>3A – Will it conserve or enhance SSSI’s?</w:t>
      </w:r>
    </w:p>
    <w:p w:rsidR="002D0353" w:rsidRDefault="002D0353" w:rsidP="006F6853">
      <w:pPr>
        <w:rPr>
          <w:rFonts w:ascii="Century Gothic" w:hAnsi="Century Gothic"/>
          <w:i/>
        </w:rPr>
      </w:pPr>
      <w:r>
        <w:rPr>
          <w:rFonts w:ascii="Century Gothic" w:hAnsi="Century Gothic"/>
          <w:i/>
        </w:rPr>
        <w:t>3B – Will it maintain or enhance Priority Habitats and/or Species?</w:t>
      </w:r>
    </w:p>
    <w:p w:rsidR="002D0353" w:rsidRDefault="002D0353" w:rsidP="006F6853">
      <w:pPr>
        <w:rPr>
          <w:rFonts w:ascii="Century Gothic" w:hAnsi="Century Gothic"/>
          <w:i/>
        </w:rPr>
      </w:pPr>
      <w:r>
        <w:rPr>
          <w:rFonts w:ascii="Century Gothic" w:hAnsi="Century Gothic"/>
          <w:i/>
        </w:rPr>
        <w:t>3C – Will it conserve and enhance any other natural/ semi-natural habitats?</w:t>
      </w:r>
    </w:p>
    <w:p w:rsidR="002D0353" w:rsidRDefault="002D0353" w:rsidP="006F6853">
      <w:pPr>
        <w:rPr>
          <w:rFonts w:ascii="Century Gothic" w:hAnsi="Century Gothic"/>
          <w:i/>
        </w:rPr>
      </w:pPr>
      <w:r>
        <w:rPr>
          <w:rFonts w:ascii="Century Gothic" w:hAnsi="Century Gothic"/>
          <w:i/>
        </w:rPr>
        <w:t>3D – Will it conserve or enhance Local Wildlife Sites?</w:t>
      </w:r>
    </w:p>
    <w:p w:rsidR="002D0353" w:rsidRDefault="002D0353" w:rsidP="006F6853">
      <w:pPr>
        <w:rPr>
          <w:rFonts w:ascii="Century Gothic" w:hAnsi="Century Gothic"/>
          <w:i/>
        </w:rPr>
      </w:pPr>
      <w:r>
        <w:rPr>
          <w:rFonts w:ascii="Century Gothic" w:hAnsi="Century Gothic"/>
          <w:i/>
        </w:rPr>
        <w:t>3E – Will it lead to the creation of new areas of habitat?</w:t>
      </w:r>
    </w:p>
    <w:p w:rsidR="002D0353" w:rsidRDefault="002D0353" w:rsidP="006F6853">
      <w:pPr>
        <w:rPr>
          <w:rFonts w:ascii="Century Gothic" w:hAnsi="Century Gothic"/>
          <w:i/>
        </w:rPr>
      </w:pPr>
      <w:r>
        <w:rPr>
          <w:rFonts w:ascii="Century Gothic" w:hAnsi="Century Gothic"/>
          <w:i/>
        </w:rPr>
        <w:t>3F – Will it maintain and enhance woodland cover and/or management?</w:t>
      </w:r>
    </w:p>
    <w:p w:rsidR="002D0353" w:rsidRDefault="002D0353" w:rsidP="006F6853">
      <w:pPr>
        <w:rPr>
          <w:rFonts w:ascii="Century Gothic" w:hAnsi="Century Gothic"/>
          <w:i/>
        </w:rPr>
      </w:pPr>
      <w:r>
        <w:rPr>
          <w:rFonts w:ascii="Century Gothic" w:hAnsi="Century Gothic"/>
          <w:i/>
        </w:rPr>
        <w:t>3G – Will it improve river quality?</w:t>
      </w:r>
    </w:p>
    <w:p w:rsidR="002D0353" w:rsidRDefault="002D0353" w:rsidP="006F6853">
      <w:pPr>
        <w:rPr>
          <w:rFonts w:ascii="Century Gothic" w:hAnsi="Century Gothic"/>
          <w:i/>
        </w:rPr>
      </w:pPr>
      <w:r>
        <w:rPr>
          <w:rFonts w:ascii="Century Gothic" w:hAnsi="Century Gothic"/>
          <w:i/>
        </w:rPr>
        <w:t>3H – Will it contribute towards the refuction of water consumption?</w:t>
      </w:r>
    </w:p>
    <w:p w:rsidR="002D0353" w:rsidRDefault="002D0353" w:rsidP="006F6853">
      <w:pPr>
        <w:rPr>
          <w:rFonts w:ascii="Century Gothic" w:hAnsi="Century Gothic"/>
          <w:i/>
        </w:rPr>
      </w:pPr>
      <w:r>
        <w:rPr>
          <w:rFonts w:ascii="Century Gothic" w:hAnsi="Century Gothic"/>
          <w:i/>
        </w:rPr>
        <w:t>3I – Will it encourage water efficiency, including recycling and re-use?</w:t>
      </w:r>
    </w:p>
    <w:p w:rsidR="002D0353" w:rsidRDefault="002D0353" w:rsidP="006F6853">
      <w:pPr>
        <w:rPr>
          <w:rFonts w:ascii="Century Gothic" w:hAnsi="Century Gothic"/>
          <w:i/>
        </w:rPr>
      </w:pPr>
      <w:r>
        <w:rPr>
          <w:rFonts w:ascii="Century Gothic" w:hAnsi="Century Gothic"/>
          <w:i/>
        </w:rPr>
        <w:lastRenderedPageBreak/>
        <w:t>3J – Has it taken account of potential effects brought about by climate change (e.g. flooding, higher tempuratures, more storms)?</w:t>
      </w:r>
    </w:p>
    <w:p w:rsidR="002D0353" w:rsidRDefault="002D0353" w:rsidP="006F6853">
      <w:pPr>
        <w:rPr>
          <w:rFonts w:ascii="Century Gothic" w:hAnsi="Century Gothic"/>
          <w:i/>
        </w:rPr>
      </w:pPr>
      <w:r>
        <w:rPr>
          <w:rFonts w:ascii="Century Gothic" w:hAnsi="Century Gothic"/>
          <w:i/>
        </w:rPr>
        <w:t>3K – Will it encourage the use of sustainable drainage systems?</w:t>
      </w:r>
    </w:p>
    <w:p w:rsidR="002D0353" w:rsidRDefault="002D0353" w:rsidP="006F6853">
      <w:pPr>
        <w:rPr>
          <w:rFonts w:ascii="Century Gothic" w:hAnsi="Century Gothic"/>
          <w:i/>
        </w:rPr>
      </w:pPr>
      <w:r>
        <w:rPr>
          <w:rFonts w:ascii="Century Gothic" w:hAnsi="Century Gothic"/>
          <w:i/>
        </w:rPr>
        <w:t>3L – Will it provide shelter in the public realm from adverse weather conditions?</w:t>
      </w:r>
    </w:p>
    <w:p w:rsidR="002D0353" w:rsidRDefault="002D0353" w:rsidP="006F6853">
      <w:pPr>
        <w:rPr>
          <w:rFonts w:ascii="Century Gothic" w:hAnsi="Century Gothic"/>
          <w:i/>
        </w:rPr>
      </w:pPr>
    </w:p>
    <w:p w:rsidR="002D0353" w:rsidRDefault="002D0353" w:rsidP="006F6853">
      <w:pPr>
        <w:rPr>
          <w:rFonts w:ascii="Century Gothic" w:hAnsi="Century Gothic"/>
          <w:i/>
        </w:rPr>
      </w:pPr>
    </w:p>
    <w:p w:rsidR="002D0353" w:rsidRDefault="002D0353" w:rsidP="006F6853">
      <w:pPr>
        <w:rPr>
          <w:rFonts w:ascii="Century Gothic" w:hAnsi="Century Gothic"/>
          <w:u w:val="single"/>
        </w:rPr>
      </w:pPr>
      <w:r>
        <w:rPr>
          <w:rFonts w:ascii="Century Gothic" w:hAnsi="Century Gothic"/>
          <w:u w:val="single"/>
        </w:rPr>
        <w:t xml:space="preserve">Objective 4: </w:t>
      </w:r>
      <w:r w:rsidR="007D4AC8">
        <w:rPr>
          <w:rFonts w:ascii="Century Gothic" w:hAnsi="Century Gothic"/>
          <w:u w:val="single"/>
        </w:rPr>
        <w:t xml:space="preserve">Housing </w:t>
      </w:r>
    </w:p>
    <w:p w:rsidR="007D4AC8" w:rsidRDefault="007D4AC8" w:rsidP="006F6853">
      <w:pPr>
        <w:rPr>
          <w:rFonts w:ascii="Century Gothic" w:hAnsi="Century Gothic"/>
          <w:u w:val="single"/>
        </w:rPr>
      </w:pPr>
    </w:p>
    <w:p w:rsidR="007D4AC8" w:rsidRDefault="007D4AC8" w:rsidP="006F6853">
      <w:pPr>
        <w:rPr>
          <w:rFonts w:ascii="Century Gothic" w:hAnsi="Century Gothic"/>
        </w:rPr>
      </w:pPr>
      <w:r>
        <w:rPr>
          <w:rFonts w:ascii="Century Gothic" w:hAnsi="Century Gothic"/>
        </w:rPr>
        <w:t xml:space="preserve">To ensure that everyone has the opportunity to live in a decent home and increase affordable provision to help those in most need locally. </w:t>
      </w:r>
    </w:p>
    <w:p w:rsidR="007D4AC8" w:rsidRDefault="007D4AC8" w:rsidP="006F6853">
      <w:pPr>
        <w:rPr>
          <w:rFonts w:ascii="Century Gothic" w:hAnsi="Century Gothic"/>
        </w:rPr>
      </w:pPr>
    </w:p>
    <w:p w:rsidR="007D4AC8" w:rsidRDefault="007D4AC8" w:rsidP="006F6853">
      <w:pPr>
        <w:rPr>
          <w:rFonts w:ascii="Century Gothic" w:hAnsi="Century Gothic"/>
          <w:i/>
        </w:rPr>
      </w:pPr>
      <w:r>
        <w:rPr>
          <w:rFonts w:ascii="Century Gothic" w:hAnsi="Century Gothic"/>
          <w:i/>
        </w:rPr>
        <w:t>4A – Will it contribute to the reduction of the number of unfit homes?</w:t>
      </w:r>
    </w:p>
    <w:p w:rsidR="007D4AC8" w:rsidRDefault="007D4AC8" w:rsidP="006F6853">
      <w:pPr>
        <w:rPr>
          <w:rFonts w:ascii="Century Gothic" w:hAnsi="Century Gothic"/>
          <w:i/>
        </w:rPr>
      </w:pPr>
      <w:r>
        <w:rPr>
          <w:rFonts w:ascii="Century Gothic" w:hAnsi="Century Gothic"/>
          <w:i/>
        </w:rPr>
        <w:t>4B – Will it contribute towards increasing the opportunities for people forced to live in temporary accomodation?</w:t>
      </w:r>
    </w:p>
    <w:p w:rsidR="007D4AC8" w:rsidRDefault="007D4AC8" w:rsidP="006F6853">
      <w:pPr>
        <w:rPr>
          <w:rFonts w:ascii="Century Gothic" w:hAnsi="Century Gothic"/>
          <w:i/>
        </w:rPr>
      </w:pPr>
      <w:r>
        <w:rPr>
          <w:rFonts w:ascii="Century Gothic" w:hAnsi="Century Gothic"/>
          <w:i/>
        </w:rPr>
        <w:t>4C – Will it increase the provision of more affordable housing for all social groups, including key workers?</w:t>
      </w:r>
    </w:p>
    <w:p w:rsidR="007D4AC8" w:rsidRDefault="007D4AC8" w:rsidP="006F6853">
      <w:pPr>
        <w:rPr>
          <w:rFonts w:ascii="Century Gothic" w:hAnsi="Century Gothic"/>
          <w:i/>
        </w:rPr>
      </w:pPr>
      <w:r>
        <w:rPr>
          <w:rFonts w:ascii="Century Gothic" w:hAnsi="Century Gothic"/>
          <w:i/>
        </w:rPr>
        <w:t>4D – Will it increase the provision of authorised sites for gypsies and travellers and travelling showpeople?</w:t>
      </w:r>
    </w:p>
    <w:p w:rsidR="007D4AC8" w:rsidRDefault="007D4AC8" w:rsidP="006F6853">
      <w:pPr>
        <w:rPr>
          <w:rFonts w:ascii="Century Gothic" w:hAnsi="Century Gothic"/>
          <w:i/>
        </w:rPr>
      </w:pPr>
      <w:r>
        <w:rPr>
          <w:rFonts w:ascii="Century Gothic" w:hAnsi="Century Gothic"/>
          <w:i/>
        </w:rPr>
        <w:t>4E – Will it increase the net availability of new homes in the Borough?</w:t>
      </w:r>
    </w:p>
    <w:p w:rsidR="007D4AC8" w:rsidRDefault="007D4AC8" w:rsidP="006F6853">
      <w:pPr>
        <w:rPr>
          <w:rFonts w:ascii="Century Gothic" w:hAnsi="Century Gothic"/>
          <w:i/>
        </w:rPr>
      </w:pPr>
      <w:r>
        <w:rPr>
          <w:rFonts w:ascii="Century Gothic" w:hAnsi="Century Gothic"/>
          <w:i/>
        </w:rPr>
        <w:t>4F – Will it reduce the number of households living in fuel poverty?</w:t>
      </w:r>
    </w:p>
    <w:p w:rsidR="007D4AC8" w:rsidRDefault="007D4AC8" w:rsidP="006F6853">
      <w:pPr>
        <w:rPr>
          <w:rFonts w:ascii="Century Gothic" w:hAnsi="Century Gothic"/>
          <w:i/>
        </w:rPr>
      </w:pPr>
    </w:p>
    <w:p w:rsidR="007D4AC8" w:rsidRDefault="007D4AC8" w:rsidP="006F6853">
      <w:pPr>
        <w:rPr>
          <w:rFonts w:ascii="Century Gothic" w:hAnsi="Century Gothic"/>
          <w:i/>
        </w:rPr>
      </w:pPr>
    </w:p>
    <w:p w:rsidR="007D4AC8" w:rsidRDefault="007D4AC8" w:rsidP="006F6853">
      <w:pPr>
        <w:rPr>
          <w:rFonts w:ascii="Century Gothic" w:hAnsi="Century Gothic"/>
          <w:u w:val="single"/>
        </w:rPr>
      </w:pPr>
      <w:r>
        <w:rPr>
          <w:rFonts w:ascii="Century Gothic" w:hAnsi="Century Gothic"/>
          <w:u w:val="single"/>
        </w:rPr>
        <w:t>Objective 5: Community</w:t>
      </w:r>
    </w:p>
    <w:p w:rsidR="007D4AC8" w:rsidRDefault="007D4AC8" w:rsidP="006F6853">
      <w:pPr>
        <w:rPr>
          <w:rFonts w:ascii="Century Gothic" w:hAnsi="Century Gothic"/>
          <w:u w:val="single"/>
        </w:rPr>
      </w:pPr>
    </w:p>
    <w:p w:rsidR="007D4AC8" w:rsidRDefault="007D4AC8" w:rsidP="006F6853">
      <w:pPr>
        <w:rPr>
          <w:rFonts w:ascii="Century Gothic" w:hAnsi="Century Gothic"/>
        </w:rPr>
      </w:pPr>
      <w:r>
        <w:rPr>
          <w:rFonts w:ascii="Century Gothic" w:hAnsi="Century Gothic"/>
        </w:rPr>
        <w:t xml:space="preserve">To improve the health and wellbeing of the Borough’s residents and reduce inequalities in health realted to the development and the environment. To also create and sustain vibrant communities that are safe and feel safe and to those who live in or visit them and where crime is reduced. </w:t>
      </w:r>
    </w:p>
    <w:p w:rsidR="007D4AC8" w:rsidRDefault="007D4AC8" w:rsidP="006F6853">
      <w:pPr>
        <w:rPr>
          <w:rFonts w:ascii="Century Gothic" w:hAnsi="Century Gothic"/>
        </w:rPr>
      </w:pPr>
    </w:p>
    <w:p w:rsidR="007D4AC8" w:rsidRDefault="007D4AC8" w:rsidP="006F6853">
      <w:pPr>
        <w:rPr>
          <w:rFonts w:ascii="Century Gothic" w:hAnsi="Century Gothic"/>
          <w:i/>
        </w:rPr>
      </w:pPr>
      <w:r>
        <w:rPr>
          <w:rFonts w:ascii="Century Gothic" w:hAnsi="Century Gothic"/>
          <w:i/>
        </w:rPr>
        <w:t>5A – Will it reduce health inequalities?</w:t>
      </w:r>
    </w:p>
    <w:p w:rsidR="007D4AC8" w:rsidRDefault="007D4AC8" w:rsidP="006F6853">
      <w:pPr>
        <w:rPr>
          <w:rFonts w:ascii="Century Gothic" w:hAnsi="Century Gothic"/>
          <w:i/>
        </w:rPr>
      </w:pPr>
      <w:r>
        <w:rPr>
          <w:rFonts w:ascii="Century Gothic" w:hAnsi="Century Gothic"/>
          <w:i/>
        </w:rPr>
        <w:t>5B – Will it contribute to the reduction of mortality rates?</w:t>
      </w:r>
    </w:p>
    <w:p w:rsidR="007D4AC8" w:rsidRDefault="007D4AC8" w:rsidP="006F6853">
      <w:pPr>
        <w:rPr>
          <w:rFonts w:ascii="Century Gothic" w:hAnsi="Century Gothic"/>
          <w:i/>
        </w:rPr>
      </w:pPr>
      <w:r>
        <w:rPr>
          <w:rFonts w:ascii="Century Gothic" w:hAnsi="Century Gothic"/>
          <w:i/>
        </w:rPr>
        <w:t xml:space="preserve">5C – Will it improve access to high quality health facilities? </w:t>
      </w:r>
    </w:p>
    <w:p w:rsidR="007D4AC8" w:rsidRDefault="007D4AC8" w:rsidP="006F6853">
      <w:pPr>
        <w:rPr>
          <w:rFonts w:ascii="Century Gothic" w:hAnsi="Century Gothic"/>
          <w:i/>
        </w:rPr>
      </w:pPr>
      <w:r>
        <w:rPr>
          <w:rFonts w:ascii="Century Gothic" w:hAnsi="Century Gothic"/>
          <w:i/>
        </w:rPr>
        <w:t xml:space="preserve">5D – Will it encourage healthier lifestyles? </w:t>
      </w:r>
    </w:p>
    <w:p w:rsidR="007D4AC8" w:rsidRDefault="007D4AC8" w:rsidP="006F6853">
      <w:pPr>
        <w:rPr>
          <w:rFonts w:ascii="Century Gothic" w:hAnsi="Century Gothic"/>
          <w:i/>
        </w:rPr>
      </w:pPr>
      <w:r>
        <w:rPr>
          <w:rFonts w:ascii="Century Gothic" w:hAnsi="Century Gothic"/>
          <w:i/>
        </w:rPr>
        <w:t>5E – Will it increase access to recreation facilities and open space?</w:t>
      </w:r>
    </w:p>
    <w:p w:rsidR="007D4AC8" w:rsidRDefault="007D4AC8" w:rsidP="006F6853">
      <w:pPr>
        <w:rPr>
          <w:rFonts w:ascii="Century Gothic" w:hAnsi="Century Gothic"/>
          <w:i/>
        </w:rPr>
      </w:pPr>
      <w:r>
        <w:rPr>
          <w:rFonts w:ascii="Century Gothic" w:hAnsi="Century Gothic"/>
          <w:i/>
        </w:rPr>
        <w:t>5F – Will it improve air, water and environmental quality?</w:t>
      </w:r>
    </w:p>
    <w:p w:rsidR="007D4AC8" w:rsidRDefault="007D4AC8" w:rsidP="006F6853">
      <w:pPr>
        <w:rPr>
          <w:rFonts w:ascii="Century Gothic" w:hAnsi="Century Gothic"/>
          <w:i/>
        </w:rPr>
      </w:pPr>
      <w:r>
        <w:rPr>
          <w:rFonts w:ascii="Century Gothic" w:hAnsi="Century Gothic"/>
          <w:i/>
        </w:rPr>
        <w:t>5G – Will it reduce the number of households living in fuel poverty?</w:t>
      </w:r>
    </w:p>
    <w:p w:rsidR="007D4AC8" w:rsidRDefault="007D4AC8" w:rsidP="006F6853">
      <w:pPr>
        <w:rPr>
          <w:rFonts w:ascii="Century Gothic" w:hAnsi="Century Gothic"/>
          <w:i/>
        </w:rPr>
      </w:pPr>
      <w:r>
        <w:rPr>
          <w:rFonts w:ascii="Century Gothic" w:hAnsi="Century Gothic"/>
          <w:i/>
        </w:rPr>
        <w:t>5H – Will it help enourage community spirit and civic pride?</w:t>
      </w:r>
    </w:p>
    <w:p w:rsidR="007D4AC8" w:rsidRDefault="007D4AC8" w:rsidP="006F6853">
      <w:pPr>
        <w:rPr>
          <w:rFonts w:ascii="Century Gothic" w:hAnsi="Century Gothic"/>
          <w:i/>
        </w:rPr>
      </w:pPr>
      <w:r>
        <w:rPr>
          <w:rFonts w:ascii="Century Gothic" w:hAnsi="Century Gothic"/>
          <w:i/>
        </w:rPr>
        <w:t>5I – Will it help the development of community level activities and organisations?</w:t>
      </w:r>
    </w:p>
    <w:p w:rsidR="007D4AC8" w:rsidRDefault="007D4AC8" w:rsidP="006F6853">
      <w:pPr>
        <w:rPr>
          <w:rFonts w:ascii="Century Gothic" w:hAnsi="Century Gothic"/>
          <w:i/>
        </w:rPr>
      </w:pPr>
      <w:r>
        <w:rPr>
          <w:rFonts w:ascii="Century Gothic" w:hAnsi="Century Gothic"/>
          <w:i/>
        </w:rPr>
        <w:t>5J – Will it contribute to increasing participation in community activities?</w:t>
      </w:r>
    </w:p>
    <w:p w:rsidR="007D4AC8" w:rsidRDefault="00557D93" w:rsidP="006F6853">
      <w:pPr>
        <w:rPr>
          <w:rFonts w:ascii="Century Gothic" w:hAnsi="Century Gothic"/>
          <w:i/>
        </w:rPr>
      </w:pPr>
      <w:r>
        <w:rPr>
          <w:rFonts w:ascii="Century Gothic" w:hAnsi="Century Gothic"/>
          <w:i/>
        </w:rPr>
        <w:t>5K – Will it help to improve the satisfaction people have with their neighbourhoods as places to live?</w:t>
      </w:r>
    </w:p>
    <w:p w:rsidR="007D4AC8" w:rsidRDefault="00557D93" w:rsidP="006F6853">
      <w:pPr>
        <w:rPr>
          <w:rFonts w:ascii="Century Gothic" w:hAnsi="Century Gothic"/>
          <w:i/>
        </w:rPr>
      </w:pPr>
      <w:r>
        <w:rPr>
          <w:rFonts w:ascii="Century Gothic" w:hAnsi="Century Gothic"/>
          <w:i/>
        </w:rPr>
        <w:t>5L – Will it help to reduce crime rates?</w:t>
      </w:r>
    </w:p>
    <w:p w:rsidR="007D4AC8" w:rsidRDefault="00557D93" w:rsidP="006F6853">
      <w:pPr>
        <w:rPr>
          <w:rFonts w:ascii="Century Gothic" w:hAnsi="Century Gothic"/>
          <w:i/>
        </w:rPr>
      </w:pPr>
      <w:r>
        <w:rPr>
          <w:rFonts w:ascii="Century Gothic" w:hAnsi="Century Gothic"/>
          <w:i/>
        </w:rPr>
        <w:t>5M – Will it help to address people’s fear of crime?</w:t>
      </w:r>
      <w:r w:rsidR="007D4AC8">
        <w:rPr>
          <w:rFonts w:ascii="Century Gothic" w:hAnsi="Century Gothic"/>
          <w:i/>
        </w:rPr>
        <w:t xml:space="preserve"> </w:t>
      </w:r>
    </w:p>
    <w:p w:rsidR="007D4AC8" w:rsidRDefault="007D4AC8" w:rsidP="006F6853">
      <w:pPr>
        <w:rPr>
          <w:rFonts w:ascii="Century Gothic" w:hAnsi="Century Gothic"/>
          <w:i/>
        </w:rPr>
      </w:pPr>
      <w:r>
        <w:rPr>
          <w:rFonts w:ascii="Century Gothic" w:hAnsi="Century Gothic"/>
          <w:i/>
        </w:rPr>
        <w:t>5N</w:t>
      </w:r>
      <w:r w:rsidR="00557D93">
        <w:rPr>
          <w:rFonts w:ascii="Century Gothic" w:hAnsi="Century Gothic"/>
          <w:i/>
        </w:rPr>
        <w:t xml:space="preserve"> – Will it improve the safety of the built or natural environment?</w:t>
      </w:r>
    </w:p>
    <w:p w:rsidR="007D4AC8" w:rsidRDefault="007D4AC8" w:rsidP="006F6853">
      <w:pPr>
        <w:rPr>
          <w:rFonts w:ascii="Century Gothic" w:hAnsi="Century Gothic"/>
          <w:i/>
        </w:rPr>
      </w:pPr>
      <w:r>
        <w:rPr>
          <w:rFonts w:ascii="Century Gothic" w:hAnsi="Century Gothic"/>
          <w:i/>
        </w:rPr>
        <w:t>5O</w:t>
      </w:r>
      <w:r w:rsidR="00557D93">
        <w:rPr>
          <w:rFonts w:ascii="Century Gothic" w:hAnsi="Century Gothic"/>
          <w:i/>
        </w:rPr>
        <w:t xml:space="preserve"> – Will it improve road safety to road users?</w:t>
      </w:r>
    </w:p>
    <w:p w:rsidR="007D4AC8" w:rsidRDefault="00557D93" w:rsidP="006F6853">
      <w:pPr>
        <w:rPr>
          <w:rFonts w:ascii="Century Gothic" w:hAnsi="Century Gothic"/>
          <w:i/>
        </w:rPr>
      </w:pPr>
      <w:r>
        <w:rPr>
          <w:rFonts w:ascii="Century Gothic" w:hAnsi="Century Gothic"/>
          <w:i/>
        </w:rPr>
        <w:lastRenderedPageBreak/>
        <w:t>5P – Will it improve the safety of roads to other users?</w:t>
      </w:r>
    </w:p>
    <w:p w:rsidR="00557D93" w:rsidRDefault="00557D93" w:rsidP="006F6853">
      <w:pPr>
        <w:rPr>
          <w:rFonts w:ascii="Century Gothic" w:hAnsi="Century Gothic"/>
          <w:i/>
        </w:rPr>
      </w:pPr>
      <w:r>
        <w:rPr>
          <w:rFonts w:ascii="Century Gothic" w:hAnsi="Century Gothic"/>
          <w:i/>
        </w:rPr>
        <w:t>5Q – Will it help to reduce inequality within the Borough (e.g. between different groups or urban and rural areas) and wider afield (e.g. between the East of England region and more disadvantaged parts of the country or world)?</w:t>
      </w:r>
    </w:p>
    <w:p w:rsidR="00557D93" w:rsidRDefault="00557D93" w:rsidP="006F6853">
      <w:pPr>
        <w:rPr>
          <w:rFonts w:ascii="Century Gothic" w:hAnsi="Century Gothic"/>
          <w:i/>
        </w:rPr>
      </w:pPr>
      <w:r>
        <w:rPr>
          <w:rFonts w:ascii="Century Gothic" w:hAnsi="Century Gothic"/>
          <w:i/>
        </w:rPr>
        <w:t xml:space="preserve">5R – Will it contriubutre </w:t>
      </w:r>
      <w:r w:rsidR="007D3350">
        <w:rPr>
          <w:rFonts w:ascii="Century Gothic" w:hAnsi="Century Gothic"/>
          <w:i/>
        </w:rPr>
        <w:t>to a high quality, well designed, living environment?</w:t>
      </w:r>
    </w:p>
    <w:p w:rsidR="00557D93" w:rsidRDefault="00557D93" w:rsidP="006F6853">
      <w:pPr>
        <w:rPr>
          <w:rFonts w:ascii="Century Gothic" w:hAnsi="Century Gothic"/>
          <w:i/>
        </w:rPr>
      </w:pPr>
    </w:p>
    <w:p w:rsidR="007D3350" w:rsidRDefault="007D3350" w:rsidP="006F6853">
      <w:pPr>
        <w:rPr>
          <w:rFonts w:ascii="Century Gothic" w:hAnsi="Century Gothic"/>
          <w:i/>
        </w:rPr>
      </w:pPr>
    </w:p>
    <w:p w:rsidR="007D3350" w:rsidRDefault="007D3350" w:rsidP="006F6853">
      <w:pPr>
        <w:rPr>
          <w:rFonts w:ascii="Century Gothic" w:hAnsi="Century Gothic"/>
          <w:u w:val="single"/>
        </w:rPr>
      </w:pPr>
      <w:r>
        <w:rPr>
          <w:rFonts w:ascii="Century Gothic" w:hAnsi="Century Gothic"/>
          <w:u w:val="single"/>
        </w:rPr>
        <w:t xml:space="preserve">Objective 6: Access </w:t>
      </w:r>
    </w:p>
    <w:p w:rsidR="007D3350" w:rsidRDefault="007D3350" w:rsidP="006F6853">
      <w:pPr>
        <w:rPr>
          <w:rFonts w:ascii="Century Gothic" w:hAnsi="Century Gothic"/>
          <w:u w:val="single"/>
        </w:rPr>
      </w:pPr>
    </w:p>
    <w:p w:rsidR="007D3350" w:rsidRDefault="007D3350" w:rsidP="006F6853">
      <w:pPr>
        <w:rPr>
          <w:rFonts w:ascii="Century Gothic" w:hAnsi="Century Gothic"/>
        </w:rPr>
      </w:pPr>
      <w:r>
        <w:rPr>
          <w:rFonts w:ascii="Century Gothic" w:hAnsi="Century Gothic"/>
        </w:rPr>
        <w:t xml:space="preserve">To improve accessibility to and enhance local services and facilities. To reduce the local contribution to climate change, by reducing emissions of greenhouse gases, improving energy efficiency of buildings and increase the use of renewable energy sources for local energy needs to refuce reliance on fossil fuels. To reduce traffic congestion and its related pollution levels by improving travel choice and channelling development to sustainable locations. </w:t>
      </w:r>
    </w:p>
    <w:p w:rsidR="007D3350" w:rsidRDefault="007D3350" w:rsidP="006F6853">
      <w:pPr>
        <w:rPr>
          <w:rFonts w:ascii="Century Gothic" w:hAnsi="Century Gothic"/>
        </w:rPr>
      </w:pPr>
    </w:p>
    <w:p w:rsidR="007D3350" w:rsidRPr="0024082C" w:rsidRDefault="007D3350" w:rsidP="006F6853">
      <w:pPr>
        <w:rPr>
          <w:rFonts w:ascii="Century Gothic" w:hAnsi="Century Gothic"/>
          <w:i/>
        </w:rPr>
      </w:pPr>
      <w:r w:rsidRPr="0024082C">
        <w:rPr>
          <w:rFonts w:ascii="Century Gothic" w:hAnsi="Century Gothic"/>
          <w:i/>
        </w:rPr>
        <w:t>6A – Will it improve the accessibility for all to key local services (schools, hospitals, health centres, leisure and sports facilities etc)?</w:t>
      </w:r>
    </w:p>
    <w:p w:rsidR="007D3350" w:rsidRPr="0024082C" w:rsidRDefault="007D3350" w:rsidP="006F6853">
      <w:pPr>
        <w:rPr>
          <w:rFonts w:ascii="Century Gothic" w:hAnsi="Century Gothic"/>
          <w:i/>
        </w:rPr>
      </w:pPr>
      <w:r w:rsidRPr="0024082C">
        <w:rPr>
          <w:rFonts w:ascii="Century Gothic" w:hAnsi="Century Gothic"/>
          <w:i/>
        </w:rPr>
        <w:t>6B – Will it improve accessibility for all to shopping facilities?</w:t>
      </w:r>
    </w:p>
    <w:p w:rsidR="007D3350" w:rsidRPr="0024082C" w:rsidRDefault="007D3350" w:rsidP="006F6853">
      <w:pPr>
        <w:rPr>
          <w:rFonts w:ascii="Century Gothic" w:hAnsi="Century Gothic"/>
          <w:i/>
        </w:rPr>
      </w:pPr>
      <w:r w:rsidRPr="0024082C">
        <w:rPr>
          <w:rFonts w:ascii="Century Gothic" w:hAnsi="Century Gothic"/>
          <w:i/>
        </w:rPr>
        <w:t>6C – Will it encourage journeys to be taken by more walking, cycling and/or using public transport?</w:t>
      </w:r>
    </w:p>
    <w:p w:rsidR="007D3350" w:rsidRPr="0024082C" w:rsidRDefault="007D3350" w:rsidP="006F6853">
      <w:pPr>
        <w:rPr>
          <w:rFonts w:ascii="Century Gothic" w:hAnsi="Century Gothic"/>
          <w:i/>
        </w:rPr>
      </w:pPr>
      <w:r w:rsidRPr="0024082C">
        <w:rPr>
          <w:rFonts w:ascii="Century Gothic" w:hAnsi="Century Gothic"/>
          <w:i/>
        </w:rPr>
        <w:t>6D – Will it reduce traffic volumes?</w:t>
      </w:r>
    </w:p>
    <w:p w:rsidR="007D3350" w:rsidRPr="0024082C" w:rsidRDefault="007D3350" w:rsidP="006F6853">
      <w:pPr>
        <w:rPr>
          <w:rFonts w:ascii="Century Gothic" w:hAnsi="Century Gothic"/>
          <w:i/>
        </w:rPr>
      </w:pPr>
      <w:r w:rsidRPr="0024082C">
        <w:rPr>
          <w:rFonts w:ascii="Century Gothic" w:hAnsi="Century Gothic"/>
          <w:i/>
        </w:rPr>
        <w:t>6E – Will it increase the proportion of journeys using alternative transport modes to private vehicles?</w:t>
      </w:r>
    </w:p>
    <w:p w:rsidR="007D3350" w:rsidRPr="0024082C" w:rsidRDefault="007D3350" w:rsidP="006F6853">
      <w:pPr>
        <w:rPr>
          <w:rFonts w:ascii="Century Gothic" w:hAnsi="Century Gothic"/>
          <w:i/>
        </w:rPr>
      </w:pPr>
      <w:r w:rsidRPr="0024082C">
        <w:rPr>
          <w:rFonts w:ascii="Century Gothic" w:hAnsi="Century Gothic"/>
          <w:i/>
        </w:rPr>
        <w:t>6F – Will it improve the accessibility to key local services?</w:t>
      </w:r>
    </w:p>
    <w:p w:rsidR="007D3350" w:rsidRPr="0024082C" w:rsidRDefault="007D3350" w:rsidP="006F6853">
      <w:pPr>
        <w:rPr>
          <w:rFonts w:ascii="Century Gothic" w:hAnsi="Century Gothic"/>
          <w:i/>
        </w:rPr>
      </w:pPr>
      <w:r w:rsidRPr="0024082C">
        <w:rPr>
          <w:rFonts w:ascii="Century Gothic" w:hAnsi="Century Gothic"/>
          <w:i/>
        </w:rPr>
        <w:t>6G – Will it ensure buildings are designed so that they use and waste less energy?</w:t>
      </w:r>
    </w:p>
    <w:p w:rsidR="007D3350" w:rsidRPr="0024082C" w:rsidRDefault="007D3350" w:rsidP="006F6853">
      <w:pPr>
        <w:rPr>
          <w:rFonts w:ascii="Century Gothic" w:hAnsi="Century Gothic"/>
          <w:i/>
        </w:rPr>
      </w:pPr>
      <w:r w:rsidRPr="0024082C">
        <w:rPr>
          <w:rFonts w:ascii="Century Gothic" w:hAnsi="Century Gothic"/>
          <w:i/>
        </w:rPr>
        <w:t>6H – Will it lead to an increased proportion of energy needs being met from renewable sources?</w:t>
      </w:r>
    </w:p>
    <w:p w:rsidR="007D3350" w:rsidRPr="0024082C" w:rsidRDefault="007D3350" w:rsidP="006F6853">
      <w:pPr>
        <w:rPr>
          <w:rFonts w:ascii="Century Gothic" w:hAnsi="Century Gothic"/>
          <w:i/>
        </w:rPr>
      </w:pPr>
      <w:r w:rsidRPr="0024082C">
        <w:rPr>
          <w:rFonts w:ascii="Century Gothic" w:hAnsi="Century Gothic"/>
          <w:i/>
        </w:rPr>
        <w:t>6I – Will it reduce the burden on natural resources during the construction and operation of developments?</w:t>
      </w:r>
    </w:p>
    <w:p w:rsidR="007D3350" w:rsidRPr="0024082C" w:rsidRDefault="007D3350" w:rsidP="006F6853">
      <w:pPr>
        <w:rPr>
          <w:rFonts w:ascii="Century Gothic" w:hAnsi="Century Gothic"/>
          <w:i/>
        </w:rPr>
      </w:pPr>
      <w:r w:rsidRPr="0024082C">
        <w:rPr>
          <w:rFonts w:ascii="Century Gothic" w:hAnsi="Century Gothic"/>
          <w:i/>
        </w:rPr>
        <w:t>6J – Will it contribute towards the reduction of traffic volumes?</w:t>
      </w:r>
    </w:p>
    <w:p w:rsidR="007D3350" w:rsidRPr="0024082C" w:rsidRDefault="007D3350" w:rsidP="006F6853">
      <w:pPr>
        <w:rPr>
          <w:rFonts w:ascii="Century Gothic" w:hAnsi="Century Gothic"/>
          <w:i/>
        </w:rPr>
      </w:pPr>
      <w:r w:rsidRPr="0024082C">
        <w:rPr>
          <w:rFonts w:ascii="Century Gothic" w:hAnsi="Century Gothic"/>
          <w:i/>
        </w:rPr>
        <w:t>6K – Will it contribute towards the reduction of traffic congestion?</w:t>
      </w:r>
    </w:p>
    <w:p w:rsidR="007D3350" w:rsidRPr="0024082C" w:rsidRDefault="007D3350" w:rsidP="006F6853">
      <w:pPr>
        <w:rPr>
          <w:rFonts w:ascii="Century Gothic" w:hAnsi="Century Gothic"/>
          <w:i/>
        </w:rPr>
      </w:pPr>
      <w:r w:rsidRPr="0024082C">
        <w:rPr>
          <w:rFonts w:ascii="Century Gothic" w:hAnsi="Century Gothic"/>
          <w:i/>
        </w:rPr>
        <w:t>6L – Will it increase the proportion of journeys made using alternative transport modes to private vehicles?</w:t>
      </w:r>
    </w:p>
    <w:p w:rsidR="007D3350" w:rsidRPr="0024082C" w:rsidRDefault="007D3350" w:rsidP="006F6853">
      <w:pPr>
        <w:rPr>
          <w:rFonts w:ascii="Century Gothic" w:hAnsi="Century Gothic"/>
          <w:i/>
        </w:rPr>
      </w:pPr>
      <w:r w:rsidRPr="0024082C">
        <w:rPr>
          <w:rFonts w:ascii="Century Gothic" w:hAnsi="Century Gothic"/>
          <w:i/>
        </w:rPr>
        <w:t>6M – Will it encourage more journeys to be made by walking, cycling or travelling by bus or train?</w:t>
      </w:r>
    </w:p>
    <w:p w:rsidR="007D3350" w:rsidRPr="0024082C" w:rsidRDefault="007D3350" w:rsidP="006F6853">
      <w:pPr>
        <w:rPr>
          <w:rFonts w:ascii="Century Gothic" w:hAnsi="Century Gothic"/>
          <w:i/>
        </w:rPr>
      </w:pPr>
      <w:r w:rsidRPr="0024082C">
        <w:rPr>
          <w:rFonts w:ascii="Century Gothic" w:hAnsi="Century Gothic"/>
          <w:i/>
        </w:rPr>
        <w:t>6N – Will it contribute towards the improvement of air quality?</w:t>
      </w:r>
    </w:p>
    <w:p w:rsidR="007D3350" w:rsidRPr="0024082C" w:rsidRDefault="007D3350" w:rsidP="006F6853">
      <w:pPr>
        <w:rPr>
          <w:rFonts w:ascii="Century Gothic" w:hAnsi="Century Gothic"/>
          <w:i/>
        </w:rPr>
      </w:pPr>
      <w:r w:rsidRPr="0024082C">
        <w:rPr>
          <w:rFonts w:ascii="Century Gothic" w:hAnsi="Century Gothic"/>
          <w:i/>
        </w:rPr>
        <w:t xml:space="preserve">6O </w:t>
      </w:r>
      <w:r w:rsidR="0024082C" w:rsidRPr="0024082C">
        <w:rPr>
          <w:rFonts w:ascii="Century Gothic" w:hAnsi="Century Gothic"/>
          <w:i/>
        </w:rPr>
        <w:t>–</w:t>
      </w:r>
      <w:r w:rsidRPr="0024082C">
        <w:rPr>
          <w:rFonts w:ascii="Century Gothic" w:hAnsi="Century Gothic"/>
          <w:i/>
        </w:rPr>
        <w:t xml:space="preserve"> </w:t>
      </w:r>
      <w:r w:rsidR="0024082C" w:rsidRPr="0024082C">
        <w:rPr>
          <w:rFonts w:ascii="Century Gothic" w:hAnsi="Century Gothic"/>
          <w:i/>
        </w:rPr>
        <w:t>Will it contribute towards the reduction of distances people need to travel to access work and other lifestyles pursuits?</w:t>
      </w:r>
    </w:p>
    <w:p w:rsidR="007D3350" w:rsidRPr="0024082C" w:rsidRDefault="0024082C" w:rsidP="006F6853">
      <w:pPr>
        <w:rPr>
          <w:rFonts w:ascii="Century Gothic" w:hAnsi="Century Gothic"/>
          <w:i/>
        </w:rPr>
      </w:pPr>
      <w:r w:rsidRPr="0024082C">
        <w:rPr>
          <w:rFonts w:ascii="Century Gothic" w:hAnsi="Century Gothic"/>
          <w:i/>
        </w:rPr>
        <w:t>6</w:t>
      </w:r>
      <w:r w:rsidR="007D3350" w:rsidRPr="0024082C">
        <w:rPr>
          <w:rFonts w:ascii="Century Gothic" w:hAnsi="Century Gothic"/>
          <w:i/>
        </w:rPr>
        <w:t>P</w:t>
      </w:r>
      <w:r w:rsidRPr="0024082C">
        <w:rPr>
          <w:rFonts w:ascii="Century Gothic" w:hAnsi="Century Gothic"/>
          <w:i/>
        </w:rPr>
        <w:t xml:space="preserve"> – Will it reduce the need to travel?</w:t>
      </w:r>
    </w:p>
    <w:p w:rsidR="007D3350" w:rsidRDefault="007D3350" w:rsidP="006F6853">
      <w:pPr>
        <w:rPr>
          <w:rFonts w:ascii="Century Gothic" w:hAnsi="Century Gothic"/>
        </w:rPr>
      </w:pPr>
    </w:p>
    <w:p w:rsidR="0024082C" w:rsidRDefault="0024082C" w:rsidP="006F6853">
      <w:pPr>
        <w:rPr>
          <w:rFonts w:ascii="Century Gothic" w:hAnsi="Century Gothic"/>
        </w:rPr>
      </w:pPr>
    </w:p>
    <w:p w:rsidR="0024082C" w:rsidRDefault="0024082C" w:rsidP="006F6853">
      <w:pPr>
        <w:rPr>
          <w:rFonts w:ascii="Century Gothic" w:hAnsi="Century Gothic"/>
          <w:u w:val="single"/>
        </w:rPr>
      </w:pPr>
      <w:r>
        <w:rPr>
          <w:rFonts w:ascii="Century Gothic" w:hAnsi="Century Gothic"/>
          <w:u w:val="single"/>
        </w:rPr>
        <w:t xml:space="preserve">Objective 7: Flooding </w:t>
      </w:r>
    </w:p>
    <w:p w:rsidR="0024082C" w:rsidRDefault="0024082C" w:rsidP="006F6853">
      <w:pPr>
        <w:rPr>
          <w:rFonts w:ascii="Century Gothic" w:hAnsi="Century Gothic"/>
          <w:u w:val="single"/>
        </w:rPr>
      </w:pPr>
    </w:p>
    <w:p w:rsidR="0024082C" w:rsidRDefault="0024082C" w:rsidP="006F6853">
      <w:pPr>
        <w:rPr>
          <w:rFonts w:ascii="Century Gothic" w:hAnsi="Century Gothic"/>
        </w:rPr>
      </w:pPr>
      <w:r>
        <w:rPr>
          <w:rFonts w:ascii="Century Gothic" w:hAnsi="Century Gothic"/>
        </w:rPr>
        <w:lastRenderedPageBreak/>
        <w:t xml:space="preserve">To minimise the risk of flooding and the detriment to public health, domestic and commercial property and the natural environment flood events can bring. </w:t>
      </w:r>
    </w:p>
    <w:p w:rsidR="0024082C" w:rsidRDefault="0024082C" w:rsidP="006F6853">
      <w:pPr>
        <w:rPr>
          <w:rFonts w:ascii="Century Gothic" w:hAnsi="Century Gothic"/>
        </w:rPr>
      </w:pPr>
    </w:p>
    <w:p w:rsidR="0024082C" w:rsidRDefault="0024082C" w:rsidP="006F6853">
      <w:pPr>
        <w:rPr>
          <w:rFonts w:ascii="Century Gothic" w:hAnsi="Century Gothic"/>
          <w:i/>
        </w:rPr>
      </w:pPr>
      <w:r>
        <w:rPr>
          <w:rFonts w:ascii="Century Gothic" w:hAnsi="Century Gothic"/>
          <w:i/>
        </w:rPr>
        <w:t>7A – Will it take account of and mitigate against the potential impacts of flooding, and more storms?</w:t>
      </w:r>
    </w:p>
    <w:p w:rsidR="0024082C" w:rsidRDefault="0024082C" w:rsidP="006F6853">
      <w:pPr>
        <w:rPr>
          <w:rFonts w:ascii="Century Gothic" w:hAnsi="Century Gothic"/>
          <w:i/>
        </w:rPr>
      </w:pPr>
      <w:r>
        <w:rPr>
          <w:rFonts w:ascii="Century Gothic" w:hAnsi="Century Gothic"/>
          <w:i/>
        </w:rPr>
        <w:t>7B – Will it reduce the risk of damage to property and health from flooding and storm events?</w:t>
      </w:r>
    </w:p>
    <w:p w:rsidR="0024082C" w:rsidRDefault="0024082C" w:rsidP="006F6853">
      <w:pPr>
        <w:rPr>
          <w:rFonts w:ascii="Century Gothic" w:hAnsi="Century Gothic"/>
          <w:i/>
        </w:rPr>
      </w:pPr>
      <w:r>
        <w:rPr>
          <w:rFonts w:ascii="Century Gothic" w:hAnsi="Century Gothic"/>
          <w:i/>
        </w:rPr>
        <w:t>7C – Will it lead to development in lower flood risk areas?</w:t>
      </w:r>
    </w:p>
    <w:p w:rsidR="0024082C" w:rsidRDefault="0024082C" w:rsidP="006F6853">
      <w:pPr>
        <w:rPr>
          <w:rFonts w:ascii="Century Gothic" w:hAnsi="Century Gothic"/>
        </w:rPr>
      </w:pPr>
    </w:p>
    <w:p w:rsidR="00EA1CAF" w:rsidRDefault="00EA1CAF" w:rsidP="006F6853">
      <w:pPr>
        <w:rPr>
          <w:rFonts w:ascii="Century Gothic" w:hAnsi="Century Gothic"/>
        </w:rPr>
      </w:pPr>
    </w:p>
    <w:p w:rsidR="00EA1CAF" w:rsidRDefault="00EA1CAF" w:rsidP="006F6853">
      <w:pPr>
        <w:rPr>
          <w:rFonts w:ascii="Century Gothic" w:hAnsi="Century Gothic"/>
          <w:b/>
        </w:rPr>
      </w:pPr>
      <w:r>
        <w:rPr>
          <w:rFonts w:ascii="Century Gothic" w:hAnsi="Century Gothic"/>
          <w:b/>
        </w:rPr>
        <w:t xml:space="preserve">Statutory Consultation (Stage A5) </w:t>
      </w:r>
    </w:p>
    <w:p w:rsidR="00EA1CAF" w:rsidRDefault="00EA1CAF" w:rsidP="006F6853">
      <w:pPr>
        <w:rPr>
          <w:rFonts w:ascii="Century Gothic" w:hAnsi="Century Gothic"/>
          <w:b/>
        </w:rPr>
      </w:pPr>
    </w:p>
    <w:p w:rsidR="00EA1CAF" w:rsidRDefault="00EA1CAF" w:rsidP="006F6853">
      <w:pPr>
        <w:rPr>
          <w:rFonts w:ascii="Century Gothic" w:hAnsi="Century Gothic"/>
        </w:rPr>
      </w:pPr>
      <w:r>
        <w:rPr>
          <w:rFonts w:ascii="Century Gothic" w:hAnsi="Century Gothic"/>
        </w:rPr>
        <w:t xml:space="preserve">The conclusions of this consultation will be considered by the Parish Council in finalising the SA/SEA assessment framework. That framework will then be employed in the Draft SA/SEA report. It is expected that the draft BGNBNP policies will be formulated and assessed against </w:t>
      </w:r>
      <w:r w:rsidR="0037001B">
        <w:rPr>
          <w:rFonts w:ascii="Century Gothic" w:hAnsi="Century Gothic"/>
        </w:rPr>
        <w:t xml:space="preserve">one or more reasonable alternatives to ensure any significant environmental effects have been identified and any necessary mitigation measures are included in the policies. </w:t>
      </w:r>
    </w:p>
    <w:p w:rsidR="0037001B" w:rsidRDefault="0037001B" w:rsidP="006F6853">
      <w:pPr>
        <w:rPr>
          <w:rFonts w:ascii="Century Gothic" w:hAnsi="Century Gothic"/>
        </w:rPr>
      </w:pPr>
    </w:p>
    <w:p w:rsidR="0037001B" w:rsidRDefault="0037001B" w:rsidP="006F6853">
      <w:pPr>
        <w:rPr>
          <w:rFonts w:ascii="Century Gothic" w:hAnsi="Century Gothic"/>
        </w:rPr>
      </w:pPr>
      <w:r>
        <w:rPr>
          <w:rFonts w:ascii="Century Gothic" w:hAnsi="Century Gothic"/>
        </w:rPr>
        <w:t xml:space="preserve">If you have any queries the please contact our planning consultant, Neil Homer, of RCOH Ltd at </w:t>
      </w:r>
      <w:hyperlink r:id="rId17" w:history="1">
        <w:r w:rsidRPr="00C442EC">
          <w:rPr>
            <w:rStyle w:val="Hyperlink"/>
            <w:rFonts w:ascii="Century Gothic" w:hAnsi="Century Gothic"/>
          </w:rPr>
          <w:t>neil.homer@rcoh.co.uk</w:t>
        </w:r>
      </w:hyperlink>
      <w:r>
        <w:rPr>
          <w:rFonts w:ascii="Century Gothic" w:hAnsi="Century Gothic"/>
        </w:rPr>
        <w:t xml:space="preserve"> or call him on XXXXXXXXX.</w:t>
      </w:r>
    </w:p>
    <w:p w:rsidR="0037001B" w:rsidRDefault="0037001B" w:rsidP="006F6853">
      <w:pPr>
        <w:rPr>
          <w:rFonts w:ascii="Century Gothic" w:hAnsi="Century Gothic"/>
        </w:rPr>
      </w:pPr>
    </w:p>
    <w:p w:rsidR="0037001B" w:rsidRDefault="0037001B" w:rsidP="006F6853">
      <w:pPr>
        <w:rPr>
          <w:rFonts w:ascii="Century Gothic" w:hAnsi="Century Gothic"/>
        </w:rPr>
      </w:pPr>
    </w:p>
    <w:p w:rsidR="0037001B" w:rsidRDefault="0037001B" w:rsidP="006F6853">
      <w:pPr>
        <w:rPr>
          <w:rFonts w:ascii="Century Gothic" w:hAnsi="Century Gothic"/>
        </w:rPr>
      </w:pPr>
      <w:r>
        <w:rPr>
          <w:rFonts w:ascii="Century Gothic" w:hAnsi="Century Gothic"/>
        </w:rPr>
        <w:t xml:space="preserve">Yours Sincerely, </w:t>
      </w:r>
    </w:p>
    <w:p w:rsidR="0037001B" w:rsidRDefault="0037001B" w:rsidP="006F6853">
      <w:pPr>
        <w:rPr>
          <w:rFonts w:ascii="Century Gothic" w:hAnsi="Century Gothic"/>
        </w:rPr>
      </w:pPr>
    </w:p>
    <w:p w:rsidR="0037001B" w:rsidRDefault="0037001B" w:rsidP="006F6853">
      <w:pPr>
        <w:rPr>
          <w:rFonts w:ascii="Century Gothic" w:hAnsi="Century Gothic"/>
        </w:rPr>
      </w:pPr>
    </w:p>
    <w:p w:rsidR="0037001B" w:rsidRDefault="0037001B" w:rsidP="006F6853">
      <w:pPr>
        <w:rPr>
          <w:rFonts w:ascii="Century Gothic" w:hAnsi="Century Gothic"/>
        </w:rPr>
      </w:pPr>
      <w:r>
        <w:rPr>
          <w:rFonts w:ascii="Century Gothic" w:hAnsi="Century Gothic"/>
        </w:rPr>
        <w:t xml:space="preserve">XXXXXXX </w:t>
      </w:r>
    </w:p>
    <w:p w:rsidR="0037001B" w:rsidRDefault="0037001B" w:rsidP="006F6853">
      <w:pPr>
        <w:rPr>
          <w:rFonts w:ascii="Century Gothic" w:hAnsi="Century Gothic"/>
        </w:rPr>
      </w:pPr>
      <w:r>
        <w:rPr>
          <w:rFonts w:ascii="Century Gothic" w:hAnsi="Century Gothic"/>
        </w:rPr>
        <w:t xml:space="preserve">Parish Clerk </w:t>
      </w:r>
    </w:p>
    <w:p w:rsidR="0037001B" w:rsidRPr="00EA1CAF" w:rsidRDefault="0037001B" w:rsidP="006F6853">
      <w:pPr>
        <w:rPr>
          <w:rFonts w:ascii="Century Gothic" w:hAnsi="Century Gothic"/>
        </w:rPr>
      </w:pPr>
      <w:r>
        <w:rPr>
          <w:rFonts w:ascii="Century Gothic" w:hAnsi="Century Gothic"/>
        </w:rPr>
        <w:t>Bowers Gifford &amp; North Benfleet Parish Council</w:t>
      </w:r>
    </w:p>
    <w:p w:rsidR="007D3350" w:rsidRDefault="007D3350" w:rsidP="006F6853">
      <w:pPr>
        <w:rPr>
          <w:rFonts w:ascii="Century Gothic" w:hAnsi="Century Gothic"/>
        </w:rPr>
      </w:pPr>
    </w:p>
    <w:p w:rsidR="009A1D8D" w:rsidRDefault="009A1D8D" w:rsidP="006F6853">
      <w:pPr>
        <w:rPr>
          <w:rFonts w:ascii="Century Gothic" w:hAnsi="Century Gothic"/>
        </w:rPr>
      </w:pPr>
    </w:p>
    <w:p w:rsidR="009A1D8D" w:rsidRDefault="009A1D8D" w:rsidP="006F6853">
      <w:pPr>
        <w:rPr>
          <w:rFonts w:ascii="Century Gothic" w:hAnsi="Century Gothic"/>
        </w:rPr>
      </w:pPr>
    </w:p>
    <w:p w:rsidR="009A1D8D" w:rsidRDefault="009A1D8D" w:rsidP="006F6853">
      <w:pPr>
        <w:rPr>
          <w:rFonts w:ascii="Century Gothic" w:hAnsi="Century Gothic"/>
        </w:rPr>
      </w:pPr>
    </w:p>
    <w:p w:rsidR="009A1D8D" w:rsidRDefault="009A1D8D" w:rsidP="006F6853">
      <w:pPr>
        <w:rPr>
          <w:rFonts w:ascii="Century Gothic" w:hAnsi="Century Gothic"/>
        </w:rPr>
      </w:pPr>
    </w:p>
    <w:p w:rsidR="009A1D8D" w:rsidRDefault="009A1D8D" w:rsidP="006F6853">
      <w:pPr>
        <w:rPr>
          <w:rFonts w:ascii="Century Gothic" w:hAnsi="Century Gothic"/>
        </w:rPr>
      </w:pPr>
    </w:p>
    <w:p w:rsidR="009A1D8D" w:rsidRDefault="009A1D8D" w:rsidP="006F6853">
      <w:pPr>
        <w:rPr>
          <w:rFonts w:ascii="Century Gothic" w:hAnsi="Century Gothic"/>
          <w:b/>
          <w:sz w:val="28"/>
          <w:szCs w:val="28"/>
        </w:rPr>
      </w:pPr>
      <w:r>
        <w:rPr>
          <w:rFonts w:ascii="Century Gothic" w:hAnsi="Century Gothic"/>
          <w:b/>
          <w:sz w:val="28"/>
          <w:szCs w:val="28"/>
        </w:rPr>
        <w:t>APPENDIX A-</w:t>
      </w:r>
    </w:p>
    <w:p w:rsidR="009A1D8D" w:rsidRDefault="009A1D8D" w:rsidP="006F6853">
      <w:pPr>
        <w:rPr>
          <w:rFonts w:ascii="Century Gothic" w:hAnsi="Century Gothic"/>
          <w:b/>
          <w:sz w:val="28"/>
          <w:szCs w:val="28"/>
        </w:rPr>
      </w:pPr>
    </w:p>
    <w:p w:rsidR="009A1D8D" w:rsidRPr="009A1D8D" w:rsidRDefault="009A1D8D" w:rsidP="006F6853">
      <w:pPr>
        <w:rPr>
          <w:rFonts w:ascii="Century Gothic" w:hAnsi="Century Gothic"/>
          <w:b/>
          <w:sz w:val="28"/>
          <w:szCs w:val="28"/>
        </w:rPr>
      </w:pPr>
    </w:p>
    <w:p w:rsidR="00050011" w:rsidRDefault="00050011" w:rsidP="00050011">
      <w:pPr>
        <w:rPr>
          <w:rFonts w:ascii="Century Gothic" w:hAnsi="Century Gothic"/>
          <w:i/>
        </w:rPr>
      </w:pPr>
    </w:p>
    <w:tbl>
      <w:tblPr>
        <w:tblStyle w:val="TableGrid"/>
        <w:tblW w:w="0" w:type="auto"/>
        <w:tblLook w:val="04A0"/>
      </w:tblPr>
      <w:tblGrid>
        <w:gridCol w:w="1705"/>
        <w:gridCol w:w="1537"/>
        <w:gridCol w:w="2965"/>
        <w:gridCol w:w="2803"/>
      </w:tblGrid>
      <w:tr w:rsidR="00050011" w:rsidTr="003862CD">
        <w:trPr>
          <w:trHeight w:val="323"/>
        </w:trPr>
        <w:tc>
          <w:tcPr>
            <w:tcW w:w="1705" w:type="dxa"/>
            <w:shd w:val="clear" w:color="auto" w:fill="9CC2E5" w:themeFill="accent1" w:themeFillTint="99"/>
          </w:tcPr>
          <w:p w:rsidR="00050011" w:rsidRPr="00C622F5" w:rsidRDefault="00050011" w:rsidP="00B07B8D">
            <w:pPr>
              <w:pStyle w:val="Default"/>
              <w:jc w:val="center"/>
              <w:rPr>
                <w:rFonts w:ascii="Century Gothic" w:hAnsi="Century Gothic"/>
                <w:b/>
              </w:rPr>
            </w:pPr>
            <w:r w:rsidRPr="00C622F5">
              <w:rPr>
                <w:rFonts w:ascii="Century Gothic" w:hAnsi="Century Gothic"/>
                <w:b/>
              </w:rPr>
              <w:t>Title</w:t>
            </w:r>
          </w:p>
        </w:tc>
        <w:tc>
          <w:tcPr>
            <w:tcW w:w="1537" w:type="dxa"/>
            <w:shd w:val="clear" w:color="auto" w:fill="9CC2E5" w:themeFill="accent1" w:themeFillTint="99"/>
          </w:tcPr>
          <w:p w:rsidR="00050011" w:rsidRPr="00C622F5" w:rsidRDefault="00050011" w:rsidP="00B07B8D">
            <w:pPr>
              <w:pStyle w:val="Default"/>
              <w:jc w:val="center"/>
              <w:rPr>
                <w:rFonts w:ascii="Century Gothic" w:hAnsi="Century Gothic"/>
                <w:b/>
              </w:rPr>
            </w:pPr>
            <w:r w:rsidRPr="00C622F5">
              <w:rPr>
                <w:rFonts w:ascii="Century Gothic" w:hAnsi="Century Gothic"/>
                <w:b/>
              </w:rPr>
              <w:t xml:space="preserve">Source </w:t>
            </w:r>
          </w:p>
        </w:tc>
        <w:tc>
          <w:tcPr>
            <w:tcW w:w="2965" w:type="dxa"/>
            <w:shd w:val="clear" w:color="auto" w:fill="9CC2E5" w:themeFill="accent1" w:themeFillTint="99"/>
          </w:tcPr>
          <w:p w:rsidR="00050011" w:rsidRPr="00C622F5" w:rsidRDefault="00050011" w:rsidP="00B07B8D">
            <w:pPr>
              <w:pStyle w:val="Default"/>
              <w:jc w:val="center"/>
              <w:rPr>
                <w:rFonts w:ascii="Century Gothic" w:hAnsi="Century Gothic"/>
                <w:b/>
              </w:rPr>
            </w:pPr>
            <w:r w:rsidRPr="00C622F5">
              <w:rPr>
                <w:rFonts w:ascii="Century Gothic" w:hAnsi="Century Gothic"/>
                <w:b/>
              </w:rPr>
              <w:t>Data</w:t>
            </w:r>
          </w:p>
        </w:tc>
        <w:tc>
          <w:tcPr>
            <w:tcW w:w="2803" w:type="dxa"/>
            <w:shd w:val="clear" w:color="auto" w:fill="9CC2E5" w:themeFill="accent1" w:themeFillTint="99"/>
          </w:tcPr>
          <w:p w:rsidR="00050011" w:rsidRPr="00C622F5" w:rsidRDefault="00050011" w:rsidP="00B07B8D">
            <w:pPr>
              <w:pStyle w:val="Default"/>
              <w:jc w:val="center"/>
              <w:rPr>
                <w:rFonts w:ascii="Century Gothic" w:hAnsi="Century Gothic"/>
                <w:b/>
              </w:rPr>
            </w:pPr>
            <w:r w:rsidRPr="00C622F5">
              <w:rPr>
                <w:rFonts w:ascii="Century Gothic" w:hAnsi="Century Gothic"/>
                <w:b/>
              </w:rPr>
              <w:t xml:space="preserve">Trends &amp; Consequences </w:t>
            </w:r>
          </w:p>
        </w:tc>
      </w:tr>
      <w:tr w:rsidR="00050011" w:rsidTr="00B07B8D">
        <w:tc>
          <w:tcPr>
            <w:tcW w:w="9010" w:type="dxa"/>
            <w:gridSpan w:val="4"/>
            <w:shd w:val="clear" w:color="auto" w:fill="9CC2E5" w:themeFill="accent1" w:themeFillTint="99"/>
          </w:tcPr>
          <w:p w:rsidR="00050011" w:rsidRPr="00C622F5" w:rsidRDefault="003862CD" w:rsidP="00B07B8D">
            <w:pPr>
              <w:pStyle w:val="Default"/>
              <w:jc w:val="center"/>
              <w:rPr>
                <w:rFonts w:ascii="Century Gothic" w:hAnsi="Century Gothic"/>
                <w:b/>
              </w:rPr>
            </w:pPr>
            <w:r>
              <w:rPr>
                <w:rFonts w:ascii="Century Gothic" w:hAnsi="Century Gothic"/>
                <w:b/>
              </w:rPr>
              <w:t>Housing &amp; Community</w:t>
            </w:r>
          </w:p>
        </w:tc>
      </w:tr>
      <w:tr w:rsidR="00050011" w:rsidTr="003862CD">
        <w:tc>
          <w:tcPr>
            <w:tcW w:w="1705" w:type="dxa"/>
          </w:tcPr>
          <w:p w:rsidR="00050011" w:rsidRPr="00C622F5" w:rsidRDefault="003A3E56" w:rsidP="003A3E56">
            <w:pPr>
              <w:pStyle w:val="Default"/>
              <w:rPr>
                <w:rFonts w:ascii="Century Gothic" w:hAnsi="Century Gothic"/>
                <w:sz w:val="22"/>
                <w:szCs w:val="22"/>
              </w:rPr>
            </w:pPr>
            <w:r>
              <w:rPr>
                <w:rFonts w:ascii="Century Gothic" w:hAnsi="Century Gothic"/>
                <w:sz w:val="22"/>
                <w:szCs w:val="22"/>
              </w:rPr>
              <w:t>Parish</w:t>
            </w:r>
            <w:r w:rsidR="00050011">
              <w:rPr>
                <w:rFonts w:ascii="Century Gothic" w:hAnsi="Century Gothic"/>
                <w:sz w:val="22"/>
                <w:szCs w:val="22"/>
              </w:rPr>
              <w:t xml:space="preserve"> Profile</w:t>
            </w:r>
          </w:p>
        </w:tc>
        <w:tc>
          <w:tcPr>
            <w:tcW w:w="1537" w:type="dxa"/>
          </w:tcPr>
          <w:p w:rsidR="00050011" w:rsidRPr="00C622F5" w:rsidRDefault="00950112" w:rsidP="00B07B8D">
            <w:pPr>
              <w:pStyle w:val="Default"/>
              <w:rPr>
                <w:rFonts w:ascii="Century Gothic" w:hAnsi="Century Gothic"/>
                <w:sz w:val="22"/>
                <w:szCs w:val="22"/>
              </w:rPr>
            </w:pPr>
            <w:r>
              <w:rPr>
                <w:rFonts w:ascii="Century Gothic" w:hAnsi="Century Gothic"/>
                <w:sz w:val="22"/>
                <w:szCs w:val="22"/>
              </w:rPr>
              <w:t xml:space="preserve">Basildon Borough Council </w:t>
            </w:r>
            <w:r>
              <w:rPr>
                <w:rFonts w:ascii="Century Gothic" w:hAnsi="Century Gothic"/>
                <w:sz w:val="22"/>
                <w:szCs w:val="22"/>
              </w:rPr>
              <w:lastRenderedPageBreak/>
              <w:t xml:space="preserve">(BBC) </w:t>
            </w:r>
          </w:p>
        </w:tc>
        <w:tc>
          <w:tcPr>
            <w:tcW w:w="2965" w:type="dxa"/>
          </w:tcPr>
          <w:p w:rsidR="00050011" w:rsidRDefault="00D0449B" w:rsidP="00B07B8D">
            <w:pPr>
              <w:pStyle w:val="Default"/>
              <w:rPr>
                <w:rFonts w:ascii="Century Gothic" w:hAnsi="Century Gothic"/>
                <w:sz w:val="22"/>
                <w:szCs w:val="22"/>
              </w:rPr>
            </w:pPr>
            <w:r>
              <w:rPr>
                <w:rFonts w:ascii="Century Gothic" w:hAnsi="Century Gothic"/>
                <w:sz w:val="22"/>
                <w:szCs w:val="22"/>
              </w:rPr>
              <w:lastRenderedPageBreak/>
              <w:t xml:space="preserve">Civil parish </w:t>
            </w:r>
          </w:p>
          <w:p w:rsidR="00D0449B" w:rsidRDefault="00D0449B" w:rsidP="00B07B8D">
            <w:pPr>
              <w:pStyle w:val="Default"/>
              <w:rPr>
                <w:rFonts w:ascii="Century Gothic" w:hAnsi="Century Gothic"/>
                <w:sz w:val="22"/>
                <w:szCs w:val="22"/>
              </w:rPr>
            </w:pPr>
          </w:p>
          <w:p w:rsidR="00D0449B" w:rsidRDefault="00D0449B" w:rsidP="00B07B8D">
            <w:pPr>
              <w:pStyle w:val="Default"/>
              <w:rPr>
                <w:rFonts w:ascii="Century Gothic" w:hAnsi="Century Gothic"/>
                <w:sz w:val="22"/>
                <w:szCs w:val="22"/>
              </w:rPr>
            </w:pPr>
            <w:r>
              <w:rPr>
                <w:rFonts w:ascii="Century Gothic" w:hAnsi="Century Gothic"/>
                <w:sz w:val="22"/>
                <w:szCs w:val="22"/>
              </w:rPr>
              <w:t xml:space="preserve">Size </w:t>
            </w:r>
          </w:p>
          <w:p w:rsidR="00D0449B" w:rsidRDefault="00D0449B" w:rsidP="00B07B8D">
            <w:pPr>
              <w:pStyle w:val="Default"/>
              <w:rPr>
                <w:rFonts w:ascii="Century Gothic" w:hAnsi="Century Gothic"/>
                <w:sz w:val="22"/>
                <w:szCs w:val="22"/>
              </w:rPr>
            </w:pPr>
          </w:p>
          <w:p w:rsidR="00D0449B" w:rsidRDefault="00D0449B" w:rsidP="00B07B8D">
            <w:pPr>
              <w:pStyle w:val="Default"/>
              <w:rPr>
                <w:rFonts w:ascii="Century Gothic" w:hAnsi="Century Gothic"/>
                <w:sz w:val="22"/>
                <w:szCs w:val="22"/>
              </w:rPr>
            </w:pPr>
            <w:r>
              <w:rPr>
                <w:rFonts w:ascii="Century Gothic" w:hAnsi="Century Gothic"/>
                <w:sz w:val="22"/>
                <w:szCs w:val="22"/>
              </w:rPr>
              <w:t xml:space="preserve">Population </w:t>
            </w:r>
          </w:p>
          <w:p w:rsidR="003862CD" w:rsidRDefault="003862CD" w:rsidP="00B07B8D">
            <w:pPr>
              <w:pStyle w:val="Default"/>
              <w:rPr>
                <w:rFonts w:ascii="Century Gothic" w:hAnsi="Century Gothic"/>
                <w:sz w:val="22"/>
                <w:szCs w:val="22"/>
              </w:rPr>
            </w:pPr>
          </w:p>
          <w:p w:rsidR="003862CD" w:rsidRDefault="003862CD" w:rsidP="00B07B8D">
            <w:pPr>
              <w:pStyle w:val="Default"/>
              <w:rPr>
                <w:rFonts w:ascii="Century Gothic" w:hAnsi="Century Gothic"/>
                <w:sz w:val="22"/>
                <w:szCs w:val="22"/>
              </w:rPr>
            </w:pPr>
            <w:r>
              <w:rPr>
                <w:rFonts w:ascii="Century Gothic" w:hAnsi="Century Gothic"/>
                <w:sz w:val="22"/>
                <w:szCs w:val="22"/>
              </w:rPr>
              <w:t>Housing types etc</w:t>
            </w:r>
          </w:p>
          <w:p w:rsidR="003862CD" w:rsidRDefault="003862CD" w:rsidP="00B07B8D">
            <w:pPr>
              <w:pStyle w:val="Default"/>
              <w:rPr>
                <w:rFonts w:ascii="Century Gothic" w:hAnsi="Century Gothic"/>
                <w:sz w:val="22"/>
                <w:szCs w:val="22"/>
              </w:rPr>
            </w:pPr>
          </w:p>
          <w:p w:rsidR="003862CD" w:rsidRDefault="003862CD" w:rsidP="00B07B8D">
            <w:pPr>
              <w:pStyle w:val="Default"/>
              <w:rPr>
                <w:rFonts w:ascii="Century Gothic" w:hAnsi="Century Gothic"/>
                <w:sz w:val="22"/>
                <w:szCs w:val="22"/>
              </w:rPr>
            </w:pPr>
            <w:r>
              <w:rPr>
                <w:rFonts w:ascii="Century Gothic" w:hAnsi="Century Gothic"/>
                <w:sz w:val="22"/>
                <w:szCs w:val="22"/>
              </w:rPr>
              <w:t>Open spaces</w:t>
            </w:r>
          </w:p>
          <w:p w:rsidR="003862CD" w:rsidRDefault="003862CD" w:rsidP="00B07B8D">
            <w:pPr>
              <w:pStyle w:val="Default"/>
              <w:rPr>
                <w:rFonts w:ascii="Century Gothic" w:hAnsi="Century Gothic"/>
                <w:sz w:val="22"/>
                <w:szCs w:val="22"/>
              </w:rPr>
            </w:pPr>
          </w:p>
          <w:p w:rsidR="003862CD" w:rsidRDefault="003862CD" w:rsidP="00B07B8D">
            <w:pPr>
              <w:pStyle w:val="Default"/>
              <w:rPr>
                <w:rFonts w:ascii="Century Gothic" w:hAnsi="Century Gothic"/>
                <w:sz w:val="22"/>
                <w:szCs w:val="22"/>
              </w:rPr>
            </w:pPr>
            <w:r>
              <w:rPr>
                <w:rFonts w:ascii="Century Gothic" w:hAnsi="Century Gothic"/>
                <w:sz w:val="22"/>
                <w:szCs w:val="22"/>
              </w:rPr>
              <w:t>Community facilities</w:t>
            </w:r>
          </w:p>
          <w:p w:rsidR="00D0449B" w:rsidRDefault="00D0449B" w:rsidP="00B07B8D">
            <w:pPr>
              <w:pStyle w:val="Default"/>
              <w:rPr>
                <w:rFonts w:ascii="Century Gothic" w:hAnsi="Century Gothic"/>
                <w:sz w:val="22"/>
                <w:szCs w:val="22"/>
              </w:rPr>
            </w:pPr>
          </w:p>
          <w:p w:rsidR="00950112" w:rsidRDefault="00950112" w:rsidP="00B07B8D">
            <w:pPr>
              <w:pStyle w:val="Default"/>
              <w:rPr>
                <w:rFonts w:ascii="Century Gothic" w:hAnsi="Century Gothic"/>
                <w:sz w:val="22"/>
                <w:szCs w:val="22"/>
              </w:rPr>
            </w:pPr>
          </w:p>
          <w:p w:rsidR="00950112" w:rsidRDefault="00950112" w:rsidP="00B07B8D">
            <w:pPr>
              <w:pStyle w:val="Default"/>
              <w:rPr>
                <w:rFonts w:ascii="Century Gothic" w:hAnsi="Century Gothic"/>
                <w:sz w:val="22"/>
                <w:szCs w:val="22"/>
              </w:rPr>
            </w:pPr>
          </w:p>
          <w:p w:rsidR="00950112" w:rsidRDefault="00950112" w:rsidP="00B07B8D">
            <w:pPr>
              <w:pStyle w:val="Default"/>
              <w:rPr>
                <w:rFonts w:ascii="Century Gothic" w:hAnsi="Century Gothic"/>
                <w:sz w:val="22"/>
                <w:szCs w:val="22"/>
              </w:rPr>
            </w:pPr>
          </w:p>
          <w:p w:rsidR="00950112" w:rsidRDefault="00950112" w:rsidP="00B07B8D">
            <w:pPr>
              <w:pStyle w:val="Default"/>
              <w:rPr>
                <w:rFonts w:ascii="Century Gothic" w:hAnsi="Century Gothic"/>
                <w:sz w:val="22"/>
                <w:szCs w:val="22"/>
              </w:rPr>
            </w:pPr>
          </w:p>
          <w:p w:rsidR="00950112" w:rsidRDefault="00950112" w:rsidP="00B07B8D">
            <w:pPr>
              <w:pStyle w:val="Default"/>
              <w:rPr>
                <w:rFonts w:ascii="Century Gothic" w:hAnsi="Century Gothic"/>
                <w:sz w:val="22"/>
                <w:szCs w:val="22"/>
              </w:rPr>
            </w:pPr>
          </w:p>
          <w:p w:rsidR="00950112" w:rsidRDefault="00950112" w:rsidP="00B07B8D">
            <w:pPr>
              <w:pStyle w:val="Default"/>
              <w:rPr>
                <w:rFonts w:ascii="Century Gothic" w:hAnsi="Century Gothic"/>
                <w:sz w:val="22"/>
                <w:szCs w:val="22"/>
              </w:rPr>
            </w:pPr>
          </w:p>
          <w:p w:rsidR="00950112" w:rsidRPr="00C622F5" w:rsidRDefault="00950112" w:rsidP="00B07B8D">
            <w:pPr>
              <w:pStyle w:val="Default"/>
              <w:rPr>
                <w:rFonts w:ascii="Century Gothic" w:hAnsi="Century Gothic"/>
                <w:sz w:val="22"/>
                <w:szCs w:val="22"/>
              </w:rPr>
            </w:pPr>
          </w:p>
        </w:tc>
        <w:tc>
          <w:tcPr>
            <w:tcW w:w="2803" w:type="dxa"/>
          </w:tcPr>
          <w:p w:rsidR="00050011" w:rsidRDefault="00050011" w:rsidP="00B07B8D">
            <w:pPr>
              <w:pStyle w:val="Default"/>
              <w:rPr>
                <w:rFonts w:ascii="Century Gothic" w:hAnsi="Century Gothic"/>
                <w:sz w:val="22"/>
                <w:szCs w:val="22"/>
              </w:rPr>
            </w:pPr>
          </w:p>
          <w:p w:rsidR="00050011" w:rsidRDefault="00050011" w:rsidP="00B07B8D">
            <w:pPr>
              <w:pStyle w:val="Default"/>
              <w:rPr>
                <w:rFonts w:ascii="Century Gothic" w:hAnsi="Century Gothic"/>
                <w:sz w:val="22"/>
                <w:szCs w:val="22"/>
              </w:rPr>
            </w:pPr>
          </w:p>
          <w:p w:rsidR="00050011" w:rsidRDefault="00050011" w:rsidP="00B07B8D">
            <w:pPr>
              <w:pStyle w:val="Default"/>
              <w:rPr>
                <w:rFonts w:ascii="Century Gothic" w:hAnsi="Century Gothic"/>
                <w:sz w:val="22"/>
                <w:szCs w:val="22"/>
              </w:rPr>
            </w:pPr>
          </w:p>
          <w:p w:rsidR="00050011" w:rsidRPr="00C622F5" w:rsidRDefault="00050011" w:rsidP="00B07B8D">
            <w:pPr>
              <w:pStyle w:val="Default"/>
              <w:rPr>
                <w:rFonts w:ascii="Century Gothic" w:hAnsi="Century Gothic"/>
                <w:sz w:val="22"/>
                <w:szCs w:val="22"/>
              </w:rPr>
            </w:pPr>
          </w:p>
        </w:tc>
      </w:tr>
      <w:tr w:rsidR="00050011" w:rsidTr="00B07B8D">
        <w:tc>
          <w:tcPr>
            <w:tcW w:w="9010" w:type="dxa"/>
            <w:gridSpan w:val="4"/>
            <w:shd w:val="clear" w:color="auto" w:fill="9CC2E5" w:themeFill="accent1" w:themeFillTint="99"/>
          </w:tcPr>
          <w:p w:rsidR="00050011" w:rsidRPr="00C622F5" w:rsidRDefault="003862CD" w:rsidP="00B07B8D">
            <w:pPr>
              <w:pStyle w:val="Default"/>
              <w:jc w:val="center"/>
              <w:rPr>
                <w:rFonts w:ascii="Century Gothic" w:hAnsi="Century Gothic"/>
                <w:b/>
                <w:sz w:val="22"/>
                <w:szCs w:val="22"/>
              </w:rPr>
            </w:pPr>
            <w:r>
              <w:rPr>
                <w:rFonts w:ascii="Century Gothic" w:hAnsi="Century Gothic"/>
                <w:b/>
              </w:rPr>
              <w:lastRenderedPageBreak/>
              <w:t>Heritage &amp;</w:t>
            </w:r>
            <w:r w:rsidR="00050011">
              <w:rPr>
                <w:rFonts w:ascii="Century Gothic" w:hAnsi="Century Gothic"/>
                <w:b/>
              </w:rPr>
              <w:t xml:space="preserve"> Landscape </w:t>
            </w:r>
          </w:p>
        </w:tc>
      </w:tr>
      <w:tr w:rsidR="00050011" w:rsidTr="003862CD">
        <w:tc>
          <w:tcPr>
            <w:tcW w:w="1705" w:type="dxa"/>
          </w:tcPr>
          <w:p w:rsidR="00050011" w:rsidRPr="00462A40" w:rsidRDefault="00050011" w:rsidP="00B07B8D">
            <w:pPr>
              <w:pStyle w:val="Default"/>
              <w:rPr>
                <w:rFonts w:ascii="Century Gothic" w:hAnsi="Century Gothic"/>
                <w:sz w:val="22"/>
                <w:szCs w:val="22"/>
              </w:rPr>
            </w:pPr>
            <w:r>
              <w:rPr>
                <w:rFonts w:ascii="Century Gothic" w:hAnsi="Century Gothic"/>
                <w:sz w:val="22"/>
                <w:szCs w:val="22"/>
              </w:rPr>
              <w:t>Listed Buildings and Conservation Area</w:t>
            </w:r>
          </w:p>
        </w:tc>
        <w:tc>
          <w:tcPr>
            <w:tcW w:w="1537" w:type="dxa"/>
          </w:tcPr>
          <w:p w:rsidR="00050011" w:rsidRDefault="00050011" w:rsidP="00B07B8D">
            <w:pPr>
              <w:pStyle w:val="Default"/>
              <w:rPr>
                <w:rFonts w:ascii="Century Gothic" w:hAnsi="Century Gothic"/>
                <w:sz w:val="22"/>
                <w:szCs w:val="22"/>
              </w:rPr>
            </w:pPr>
            <w:r>
              <w:rPr>
                <w:rFonts w:ascii="Century Gothic" w:hAnsi="Century Gothic"/>
                <w:sz w:val="22"/>
                <w:szCs w:val="22"/>
              </w:rPr>
              <w:t xml:space="preserve">British Listed Buildings </w:t>
            </w:r>
          </w:p>
          <w:p w:rsidR="00050011" w:rsidRDefault="00050011" w:rsidP="00B07B8D">
            <w:pPr>
              <w:pStyle w:val="Default"/>
              <w:rPr>
                <w:rFonts w:ascii="Century Gothic" w:hAnsi="Century Gothic"/>
                <w:sz w:val="22"/>
                <w:szCs w:val="22"/>
              </w:rPr>
            </w:pPr>
          </w:p>
          <w:p w:rsidR="00050011" w:rsidRDefault="00050011" w:rsidP="00B07B8D">
            <w:pPr>
              <w:pStyle w:val="Default"/>
              <w:rPr>
                <w:rFonts w:ascii="Century Gothic" w:hAnsi="Century Gothic"/>
                <w:sz w:val="22"/>
                <w:szCs w:val="22"/>
              </w:rPr>
            </w:pPr>
            <w:r>
              <w:rPr>
                <w:rFonts w:ascii="Century Gothic" w:hAnsi="Century Gothic"/>
                <w:sz w:val="22"/>
                <w:szCs w:val="22"/>
              </w:rPr>
              <w:t xml:space="preserve">Magic Map </w:t>
            </w:r>
          </w:p>
          <w:p w:rsidR="00050011" w:rsidRDefault="00050011" w:rsidP="00B07B8D">
            <w:pPr>
              <w:pStyle w:val="Default"/>
              <w:rPr>
                <w:rFonts w:ascii="Century Gothic" w:hAnsi="Century Gothic"/>
                <w:sz w:val="22"/>
                <w:szCs w:val="22"/>
              </w:rPr>
            </w:pPr>
          </w:p>
          <w:p w:rsidR="00050011" w:rsidRDefault="00050011" w:rsidP="00B07B8D">
            <w:pPr>
              <w:pStyle w:val="Default"/>
              <w:rPr>
                <w:rFonts w:ascii="Century Gothic" w:hAnsi="Century Gothic"/>
                <w:sz w:val="22"/>
                <w:szCs w:val="22"/>
              </w:rPr>
            </w:pPr>
            <w:r>
              <w:rPr>
                <w:rFonts w:ascii="Century Gothic" w:hAnsi="Century Gothic"/>
                <w:sz w:val="22"/>
                <w:szCs w:val="22"/>
              </w:rPr>
              <w:t xml:space="preserve">Basildon </w:t>
            </w:r>
            <w:r w:rsidR="00352D88">
              <w:rPr>
                <w:rFonts w:ascii="Century Gothic" w:hAnsi="Century Gothic"/>
                <w:sz w:val="22"/>
                <w:szCs w:val="22"/>
              </w:rPr>
              <w:t xml:space="preserve">Borough </w:t>
            </w:r>
            <w:r>
              <w:rPr>
                <w:rFonts w:ascii="Century Gothic" w:hAnsi="Century Gothic"/>
                <w:sz w:val="22"/>
                <w:szCs w:val="22"/>
              </w:rPr>
              <w:t xml:space="preserve">Council </w:t>
            </w:r>
          </w:p>
          <w:p w:rsidR="00050011" w:rsidRDefault="00050011" w:rsidP="00B07B8D">
            <w:pPr>
              <w:pStyle w:val="Default"/>
              <w:rPr>
                <w:rFonts w:ascii="Century Gothic" w:hAnsi="Century Gothic"/>
                <w:sz w:val="22"/>
                <w:szCs w:val="22"/>
              </w:rPr>
            </w:pPr>
          </w:p>
          <w:p w:rsidR="00050011" w:rsidRDefault="00050011" w:rsidP="00B07B8D">
            <w:pPr>
              <w:pStyle w:val="Default"/>
              <w:rPr>
                <w:rFonts w:ascii="Century Gothic" w:hAnsi="Century Gothic"/>
                <w:sz w:val="22"/>
                <w:szCs w:val="22"/>
              </w:rPr>
            </w:pPr>
          </w:p>
          <w:p w:rsidR="00050011" w:rsidRDefault="00050011" w:rsidP="00B07B8D">
            <w:pPr>
              <w:pStyle w:val="Default"/>
              <w:rPr>
                <w:rFonts w:ascii="Century Gothic" w:hAnsi="Century Gothic"/>
                <w:sz w:val="22"/>
                <w:szCs w:val="22"/>
              </w:rPr>
            </w:pPr>
          </w:p>
          <w:p w:rsidR="00050011" w:rsidRDefault="00050011" w:rsidP="00B07B8D">
            <w:pPr>
              <w:pStyle w:val="Default"/>
              <w:rPr>
                <w:rFonts w:ascii="Century Gothic" w:hAnsi="Century Gothic"/>
                <w:sz w:val="22"/>
                <w:szCs w:val="22"/>
              </w:rPr>
            </w:pPr>
          </w:p>
          <w:p w:rsidR="00050011" w:rsidRPr="00462A40" w:rsidRDefault="00050011" w:rsidP="00B07B8D">
            <w:pPr>
              <w:pStyle w:val="Default"/>
              <w:rPr>
                <w:rFonts w:ascii="Century Gothic" w:hAnsi="Century Gothic"/>
                <w:sz w:val="22"/>
                <w:szCs w:val="22"/>
              </w:rPr>
            </w:pPr>
          </w:p>
        </w:tc>
        <w:tc>
          <w:tcPr>
            <w:tcW w:w="2965" w:type="dxa"/>
          </w:tcPr>
          <w:p w:rsidR="00050011" w:rsidRPr="00050011" w:rsidRDefault="00050011" w:rsidP="00050011">
            <w:pPr>
              <w:pStyle w:val="Default"/>
              <w:rPr>
                <w:rFonts w:ascii="Century Gothic" w:hAnsi="Century Gothic"/>
                <w:sz w:val="22"/>
                <w:szCs w:val="22"/>
              </w:rPr>
            </w:pPr>
            <w:r w:rsidRPr="00050011">
              <w:rPr>
                <w:rFonts w:ascii="Century Gothic" w:hAnsi="Century Gothic"/>
                <w:sz w:val="22"/>
                <w:szCs w:val="22"/>
              </w:rPr>
              <w:t>There are 7 listed buildings in the Parish. The buildings of most note is the Church of All Saints (Grade II*) and the Church of St Margaret (Grade II*). The rest of the buildings are Grade II listed and these are:</w:t>
            </w:r>
          </w:p>
          <w:p w:rsidR="00050011" w:rsidRPr="00050011" w:rsidRDefault="00050011" w:rsidP="00050011">
            <w:pPr>
              <w:pStyle w:val="ListParagraph"/>
              <w:numPr>
                <w:ilvl w:val="0"/>
                <w:numId w:val="1"/>
              </w:numPr>
              <w:rPr>
                <w:rFonts w:ascii="Century Gothic" w:hAnsi="Century Gothic"/>
                <w:i/>
                <w:sz w:val="22"/>
                <w:szCs w:val="22"/>
              </w:rPr>
            </w:pPr>
            <w:r w:rsidRPr="00050011">
              <w:rPr>
                <w:rFonts w:ascii="Century Gothic" w:hAnsi="Century Gothic"/>
                <w:sz w:val="22"/>
                <w:szCs w:val="22"/>
              </w:rPr>
              <w:t>Bradfield’s Farmhouse</w:t>
            </w:r>
          </w:p>
          <w:p w:rsidR="00050011" w:rsidRPr="00050011" w:rsidRDefault="00050011" w:rsidP="00050011">
            <w:pPr>
              <w:pStyle w:val="ListParagraph"/>
              <w:numPr>
                <w:ilvl w:val="0"/>
                <w:numId w:val="1"/>
              </w:numPr>
              <w:rPr>
                <w:rFonts w:ascii="Century Gothic" w:hAnsi="Century Gothic"/>
                <w:i/>
                <w:sz w:val="22"/>
                <w:szCs w:val="22"/>
              </w:rPr>
            </w:pPr>
            <w:r w:rsidRPr="00050011">
              <w:rPr>
                <w:rFonts w:ascii="Century Gothic" w:hAnsi="Century Gothic"/>
                <w:sz w:val="22"/>
                <w:szCs w:val="22"/>
              </w:rPr>
              <w:t xml:space="preserve">Cottage at Junction with Burnt Mill Road </w:t>
            </w:r>
          </w:p>
          <w:p w:rsidR="00050011" w:rsidRPr="00050011" w:rsidRDefault="00050011" w:rsidP="00050011">
            <w:pPr>
              <w:pStyle w:val="ListParagraph"/>
              <w:numPr>
                <w:ilvl w:val="0"/>
                <w:numId w:val="1"/>
              </w:numPr>
              <w:rPr>
                <w:rFonts w:ascii="Century Gothic" w:hAnsi="Century Gothic"/>
                <w:i/>
                <w:sz w:val="22"/>
                <w:szCs w:val="22"/>
              </w:rPr>
            </w:pPr>
            <w:r w:rsidRPr="00050011">
              <w:rPr>
                <w:rFonts w:ascii="Century Gothic" w:hAnsi="Century Gothic"/>
                <w:sz w:val="22"/>
                <w:szCs w:val="22"/>
              </w:rPr>
              <w:t xml:space="preserve">Horseshoe Cottage </w:t>
            </w:r>
          </w:p>
          <w:p w:rsidR="00050011" w:rsidRPr="00050011" w:rsidRDefault="00050011" w:rsidP="00050011">
            <w:pPr>
              <w:pStyle w:val="ListParagraph"/>
              <w:numPr>
                <w:ilvl w:val="0"/>
                <w:numId w:val="1"/>
              </w:numPr>
              <w:rPr>
                <w:rFonts w:ascii="Century Gothic" w:hAnsi="Century Gothic"/>
                <w:i/>
                <w:sz w:val="22"/>
                <w:szCs w:val="22"/>
              </w:rPr>
            </w:pPr>
            <w:r w:rsidRPr="00050011">
              <w:rPr>
                <w:rFonts w:ascii="Century Gothic" w:hAnsi="Century Gothic"/>
                <w:sz w:val="22"/>
                <w:szCs w:val="22"/>
              </w:rPr>
              <w:t xml:space="preserve">Safflers’ Hall Farmhouse </w:t>
            </w:r>
          </w:p>
          <w:p w:rsidR="00050011" w:rsidRPr="00050011" w:rsidRDefault="00050011" w:rsidP="00050011">
            <w:pPr>
              <w:pStyle w:val="ListParagraph"/>
              <w:numPr>
                <w:ilvl w:val="0"/>
                <w:numId w:val="1"/>
              </w:numPr>
              <w:rPr>
                <w:rFonts w:ascii="Century Gothic" w:hAnsi="Century Gothic"/>
                <w:i/>
                <w:sz w:val="22"/>
                <w:szCs w:val="22"/>
              </w:rPr>
            </w:pPr>
            <w:r w:rsidRPr="00050011">
              <w:rPr>
                <w:rFonts w:ascii="Century Gothic" w:hAnsi="Century Gothic"/>
                <w:sz w:val="22"/>
                <w:szCs w:val="22"/>
              </w:rPr>
              <w:t>Tiffayne’s Farmhouse</w:t>
            </w:r>
          </w:p>
          <w:p w:rsidR="00050011" w:rsidRDefault="00050011" w:rsidP="00050011">
            <w:pPr>
              <w:rPr>
                <w:rFonts w:ascii="Century Gothic" w:hAnsi="Century Gothic"/>
                <w:sz w:val="22"/>
                <w:szCs w:val="22"/>
              </w:rPr>
            </w:pPr>
          </w:p>
          <w:p w:rsidR="00050011" w:rsidRDefault="00050011" w:rsidP="00050011">
            <w:pPr>
              <w:rPr>
                <w:rFonts w:ascii="Century Gothic" w:hAnsi="Century Gothic"/>
                <w:sz w:val="22"/>
                <w:szCs w:val="22"/>
              </w:rPr>
            </w:pPr>
            <w:r>
              <w:rPr>
                <w:rFonts w:ascii="Century Gothic" w:hAnsi="Century Gothic"/>
                <w:sz w:val="22"/>
                <w:szCs w:val="22"/>
              </w:rPr>
              <w:t xml:space="preserve">There are no designated conservation areas in the Parish. </w:t>
            </w:r>
          </w:p>
          <w:p w:rsidR="00F33834" w:rsidRDefault="00F33834" w:rsidP="00050011">
            <w:pPr>
              <w:rPr>
                <w:rFonts w:ascii="Century Gothic" w:hAnsi="Century Gothic"/>
                <w:sz w:val="22"/>
                <w:szCs w:val="22"/>
              </w:rPr>
            </w:pPr>
          </w:p>
          <w:p w:rsidR="00F33834" w:rsidRDefault="00F33834" w:rsidP="00050011">
            <w:pPr>
              <w:rPr>
                <w:rFonts w:ascii="Century Gothic" w:hAnsi="Century Gothic"/>
                <w:sz w:val="22"/>
                <w:szCs w:val="22"/>
              </w:rPr>
            </w:pPr>
            <w:r>
              <w:rPr>
                <w:rFonts w:ascii="Century Gothic" w:hAnsi="Century Gothic"/>
                <w:sz w:val="22"/>
                <w:szCs w:val="22"/>
              </w:rPr>
              <w:t>There are no Scheduled Ancient Monuments.</w:t>
            </w:r>
          </w:p>
          <w:p w:rsidR="00F96402" w:rsidRDefault="00F96402" w:rsidP="00050011">
            <w:pPr>
              <w:rPr>
                <w:rFonts w:ascii="Century Gothic" w:hAnsi="Century Gothic"/>
                <w:sz w:val="22"/>
                <w:szCs w:val="22"/>
              </w:rPr>
            </w:pPr>
          </w:p>
          <w:p w:rsidR="00F96402" w:rsidRPr="00050011" w:rsidRDefault="00F96402" w:rsidP="00050011">
            <w:pPr>
              <w:rPr>
                <w:rFonts w:ascii="Century Gothic" w:hAnsi="Century Gothic"/>
                <w:sz w:val="22"/>
                <w:szCs w:val="22"/>
              </w:rPr>
            </w:pPr>
            <w:r>
              <w:rPr>
                <w:rFonts w:ascii="Century Gothic" w:hAnsi="Century Gothic"/>
                <w:sz w:val="22"/>
                <w:szCs w:val="22"/>
              </w:rPr>
              <w:t xml:space="preserve">There is no Conservation Area </w:t>
            </w:r>
          </w:p>
          <w:p w:rsidR="00050011" w:rsidRPr="00462A40" w:rsidRDefault="00050011" w:rsidP="00B07B8D">
            <w:pPr>
              <w:pStyle w:val="Default"/>
              <w:rPr>
                <w:rFonts w:ascii="Century Gothic" w:hAnsi="Century Gothic"/>
                <w:sz w:val="22"/>
                <w:szCs w:val="22"/>
              </w:rPr>
            </w:pPr>
          </w:p>
        </w:tc>
        <w:tc>
          <w:tcPr>
            <w:tcW w:w="2803" w:type="dxa"/>
          </w:tcPr>
          <w:p w:rsidR="00536865" w:rsidRDefault="00536865" w:rsidP="00B07B8D">
            <w:pPr>
              <w:pStyle w:val="Default"/>
              <w:rPr>
                <w:rFonts w:ascii="Century Gothic" w:hAnsi="Century Gothic"/>
                <w:sz w:val="22"/>
                <w:szCs w:val="22"/>
              </w:rPr>
            </w:pPr>
            <w:r>
              <w:rPr>
                <w:rFonts w:ascii="Century Gothic" w:hAnsi="Century Gothic"/>
                <w:sz w:val="22"/>
                <w:szCs w:val="22"/>
              </w:rPr>
              <w:t>The Parish has a relatively small</w:t>
            </w:r>
            <w:r w:rsidR="00050011">
              <w:rPr>
                <w:rFonts w:ascii="Century Gothic" w:hAnsi="Century Gothic"/>
                <w:sz w:val="22"/>
                <w:szCs w:val="22"/>
              </w:rPr>
              <w:t xml:space="preserve"> number of listed buildings and therefore </w:t>
            </w:r>
            <w:r>
              <w:rPr>
                <w:rFonts w:ascii="Century Gothic" w:hAnsi="Century Gothic"/>
                <w:sz w:val="22"/>
                <w:szCs w:val="22"/>
              </w:rPr>
              <w:t xml:space="preserve">is not considered a highly sensitive historic landscape that any new development would need to be overly sensitive too.    </w:t>
            </w:r>
          </w:p>
          <w:p w:rsidR="00536865" w:rsidRDefault="00536865" w:rsidP="00B07B8D">
            <w:pPr>
              <w:pStyle w:val="Default"/>
              <w:rPr>
                <w:rFonts w:ascii="Century Gothic" w:hAnsi="Century Gothic"/>
                <w:sz w:val="22"/>
                <w:szCs w:val="22"/>
              </w:rPr>
            </w:pPr>
          </w:p>
          <w:p w:rsidR="00050011" w:rsidRDefault="00050011" w:rsidP="00B07B8D">
            <w:pPr>
              <w:pStyle w:val="Default"/>
              <w:rPr>
                <w:rFonts w:ascii="Century Gothic" w:hAnsi="Century Gothic"/>
                <w:sz w:val="22"/>
                <w:szCs w:val="22"/>
              </w:rPr>
            </w:pPr>
          </w:p>
          <w:p w:rsidR="00050011" w:rsidRDefault="00050011" w:rsidP="00B07B8D">
            <w:pPr>
              <w:pStyle w:val="Default"/>
              <w:rPr>
                <w:rFonts w:ascii="Century Gothic" w:hAnsi="Century Gothic"/>
                <w:sz w:val="22"/>
                <w:szCs w:val="22"/>
              </w:rPr>
            </w:pPr>
          </w:p>
          <w:p w:rsidR="00050011" w:rsidRDefault="00050011" w:rsidP="00B07B8D">
            <w:pPr>
              <w:pStyle w:val="Default"/>
              <w:rPr>
                <w:rFonts w:ascii="Century Gothic" w:hAnsi="Century Gothic"/>
                <w:sz w:val="22"/>
                <w:szCs w:val="22"/>
              </w:rPr>
            </w:pPr>
          </w:p>
          <w:p w:rsidR="00050011" w:rsidRDefault="00050011" w:rsidP="00B07B8D">
            <w:pPr>
              <w:pStyle w:val="Default"/>
              <w:rPr>
                <w:rFonts w:ascii="Century Gothic" w:hAnsi="Century Gothic"/>
                <w:sz w:val="22"/>
                <w:szCs w:val="22"/>
              </w:rPr>
            </w:pPr>
          </w:p>
          <w:p w:rsidR="00050011" w:rsidRDefault="00050011" w:rsidP="00B07B8D">
            <w:pPr>
              <w:pStyle w:val="Default"/>
              <w:rPr>
                <w:rFonts w:ascii="Century Gothic" w:hAnsi="Century Gothic"/>
                <w:sz w:val="22"/>
                <w:szCs w:val="22"/>
              </w:rPr>
            </w:pPr>
          </w:p>
          <w:p w:rsidR="00050011" w:rsidRDefault="00050011" w:rsidP="00B07B8D">
            <w:pPr>
              <w:pStyle w:val="Default"/>
              <w:rPr>
                <w:rFonts w:ascii="Century Gothic" w:hAnsi="Century Gothic"/>
                <w:sz w:val="22"/>
                <w:szCs w:val="22"/>
              </w:rPr>
            </w:pPr>
            <w:r>
              <w:rPr>
                <w:rFonts w:ascii="Century Gothic" w:hAnsi="Century Gothic"/>
                <w:sz w:val="22"/>
                <w:szCs w:val="22"/>
              </w:rPr>
              <w:t xml:space="preserve"> </w:t>
            </w:r>
          </w:p>
          <w:p w:rsidR="00050011" w:rsidRDefault="00050011" w:rsidP="00B07B8D">
            <w:pPr>
              <w:pStyle w:val="Default"/>
              <w:rPr>
                <w:rFonts w:ascii="Century Gothic" w:hAnsi="Century Gothic"/>
                <w:sz w:val="22"/>
                <w:szCs w:val="22"/>
              </w:rPr>
            </w:pPr>
          </w:p>
          <w:p w:rsidR="00050011" w:rsidRPr="00462A40" w:rsidRDefault="00050011" w:rsidP="00B07B8D">
            <w:pPr>
              <w:pStyle w:val="Default"/>
              <w:rPr>
                <w:rFonts w:ascii="Century Gothic" w:hAnsi="Century Gothic"/>
                <w:sz w:val="22"/>
                <w:szCs w:val="22"/>
              </w:rPr>
            </w:pPr>
          </w:p>
        </w:tc>
      </w:tr>
      <w:tr w:rsidR="00F96402" w:rsidTr="003862CD">
        <w:tc>
          <w:tcPr>
            <w:tcW w:w="1705" w:type="dxa"/>
          </w:tcPr>
          <w:p w:rsidR="00F96402" w:rsidRDefault="00F96402" w:rsidP="00B07B8D">
            <w:pPr>
              <w:pStyle w:val="Default"/>
              <w:rPr>
                <w:rFonts w:ascii="Century Gothic" w:hAnsi="Century Gothic"/>
                <w:sz w:val="22"/>
                <w:szCs w:val="22"/>
              </w:rPr>
            </w:pPr>
            <w:r>
              <w:rPr>
                <w:rFonts w:ascii="Century Gothic" w:hAnsi="Century Gothic"/>
                <w:sz w:val="22"/>
                <w:szCs w:val="22"/>
              </w:rPr>
              <w:t xml:space="preserve">Green Belt </w:t>
            </w:r>
          </w:p>
        </w:tc>
        <w:tc>
          <w:tcPr>
            <w:tcW w:w="1537" w:type="dxa"/>
          </w:tcPr>
          <w:p w:rsidR="00F96402" w:rsidRDefault="00F96402" w:rsidP="00B07B8D">
            <w:pPr>
              <w:pStyle w:val="Default"/>
              <w:rPr>
                <w:rFonts w:ascii="Century Gothic" w:hAnsi="Century Gothic"/>
                <w:sz w:val="22"/>
                <w:szCs w:val="22"/>
              </w:rPr>
            </w:pPr>
          </w:p>
          <w:p w:rsidR="00F96402" w:rsidRDefault="00F96402" w:rsidP="00B07B8D">
            <w:pPr>
              <w:pStyle w:val="Default"/>
              <w:rPr>
                <w:rFonts w:ascii="Century Gothic" w:hAnsi="Century Gothic"/>
                <w:sz w:val="22"/>
                <w:szCs w:val="22"/>
              </w:rPr>
            </w:pPr>
          </w:p>
          <w:p w:rsidR="00F96402" w:rsidRDefault="00F96402" w:rsidP="00B07B8D">
            <w:pPr>
              <w:pStyle w:val="Default"/>
              <w:rPr>
                <w:rFonts w:ascii="Century Gothic" w:hAnsi="Century Gothic"/>
                <w:sz w:val="22"/>
                <w:szCs w:val="22"/>
              </w:rPr>
            </w:pPr>
          </w:p>
          <w:p w:rsidR="00F96402" w:rsidRDefault="00F96402" w:rsidP="00B07B8D">
            <w:pPr>
              <w:pStyle w:val="Default"/>
              <w:rPr>
                <w:rFonts w:ascii="Century Gothic" w:hAnsi="Century Gothic"/>
                <w:sz w:val="22"/>
                <w:szCs w:val="22"/>
              </w:rPr>
            </w:pPr>
          </w:p>
          <w:p w:rsidR="00F96402" w:rsidRDefault="00F96402" w:rsidP="00B07B8D">
            <w:pPr>
              <w:pStyle w:val="Default"/>
              <w:rPr>
                <w:rFonts w:ascii="Century Gothic" w:hAnsi="Century Gothic"/>
                <w:sz w:val="22"/>
                <w:szCs w:val="22"/>
              </w:rPr>
            </w:pPr>
          </w:p>
        </w:tc>
        <w:tc>
          <w:tcPr>
            <w:tcW w:w="2965" w:type="dxa"/>
          </w:tcPr>
          <w:p w:rsidR="00F96402" w:rsidRPr="00050011" w:rsidRDefault="00F96402" w:rsidP="00050011">
            <w:pPr>
              <w:pStyle w:val="Default"/>
              <w:rPr>
                <w:rFonts w:ascii="Century Gothic" w:hAnsi="Century Gothic"/>
                <w:sz w:val="22"/>
                <w:szCs w:val="22"/>
              </w:rPr>
            </w:pPr>
          </w:p>
        </w:tc>
        <w:tc>
          <w:tcPr>
            <w:tcW w:w="2803" w:type="dxa"/>
          </w:tcPr>
          <w:p w:rsidR="00F96402" w:rsidRDefault="00F96402" w:rsidP="00B07B8D">
            <w:pPr>
              <w:pStyle w:val="Default"/>
              <w:rPr>
                <w:rFonts w:ascii="Century Gothic" w:hAnsi="Century Gothic"/>
                <w:sz w:val="22"/>
                <w:szCs w:val="22"/>
              </w:rPr>
            </w:pPr>
          </w:p>
        </w:tc>
      </w:tr>
      <w:tr w:rsidR="00DB229C" w:rsidTr="00DB229C">
        <w:tc>
          <w:tcPr>
            <w:tcW w:w="9010" w:type="dxa"/>
            <w:gridSpan w:val="4"/>
            <w:shd w:val="clear" w:color="auto" w:fill="9CC2E5" w:themeFill="accent1" w:themeFillTint="99"/>
          </w:tcPr>
          <w:p w:rsidR="00DB229C" w:rsidRPr="00DB229C" w:rsidRDefault="00DB229C" w:rsidP="00DB229C">
            <w:pPr>
              <w:pStyle w:val="Default"/>
              <w:jc w:val="center"/>
              <w:rPr>
                <w:rFonts w:ascii="Century Gothic" w:hAnsi="Century Gothic"/>
                <w:b/>
              </w:rPr>
            </w:pPr>
            <w:r>
              <w:rPr>
                <w:rFonts w:ascii="Century Gothic" w:hAnsi="Century Gothic"/>
                <w:b/>
              </w:rPr>
              <w:lastRenderedPageBreak/>
              <w:t xml:space="preserve">Biodiversity </w:t>
            </w:r>
          </w:p>
          <w:p w:rsidR="00DB229C" w:rsidRPr="00462A40" w:rsidRDefault="00DB229C" w:rsidP="00B07B8D">
            <w:pPr>
              <w:pStyle w:val="Default"/>
              <w:rPr>
                <w:rFonts w:ascii="Century Gothic" w:hAnsi="Century Gothic"/>
                <w:sz w:val="22"/>
                <w:szCs w:val="22"/>
              </w:rPr>
            </w:pPr>
          </w:p>
        </w:tc>
      </w:tr>
      <w:tr w:rsidR="003862CD" w:rsidTr="003862CD">
        <w:tc>
          <w:tcPr>
            <w:tcW w:w="1705" w:type="dxa"/>
          </w:tcPr>
          <w:p w:rsidR="003862CD" w:rsidRPr="00462A40" w:rsidRDefault="003862CD" w:rsidP="006F3F46">
            <w:pPr>
              <w:pStyle w:val="Default"/>
              <w:rPr>
                <w:rFonts w:ascii="Century Gothic" w:hAnsi="Century Gothic"/>
                <w:sz w:val="22"/>
                <w:szCs w:val="22"/>
              </w:rPr>
            </w:pPr>
            <w:r>
              <w:rPr>
                <w:rFonts w:ascii="Century Gothic" w:hAnsi="Century Gothic"/>
                <w:sz w:val="22"/>
                <w:szCs w:val="22"/>
              </w:rPr>
              <w:t>Sites of Specific Scientific Interest (SSSI)</w:t>
            </w:r>
          </w:p>
        </w:tc>
        <w:tc>
          <w:tcPr>
            <w:tcW w:w="1537" w:type="dxa"/>
          </w:tcPr>
          <w:p w:rsidR="003862CD" w:rsidRDefault="003862CD" w:rsidP="006F3F46">
            <w:pPr>
              <w:pStyle w:val="Default"/>
              <w:rPr>
                <w:rFonts w:ascii="Century Gothic" w:hAnsi="Century Gothic"/>
                <w:sz w:val="22"/>
                <w:szCs w:val="22"/>
              </w:rPr>
            </w:pPr>
            <w:r>
              <w:rPr>
                <w:rFonts w:ascii="Century Gothic" w:hAnsi="Century Gothic"/>
                <w:sz w:val="22"/>
                <w:szCs w:val="22"/>
              </w:rPr>
              <w:t>Magic Map</w:t>
            </w:r>
          </w:p>
          <w:p w:rsidR="003862CD" w:rsidRPr="00462A40" w:rsidRDefault="003862CD" w:rsidP="006F3F46">
            <w:pPr>
              <w:pStyle w:val="Default"/>
              <w:rPr>
                <w:rFonts w:ascii="Century Gothic" w:hAnsi="Century Gothic"/>
                <w:sz w:val="22"/>
                <w:szCs w:val="22"/>
              </w:rPr>
            </w:pPr>
          </w:p>
        </w:tc>
        <w:tc>
          <w:tcPr>
            <w:tcW w:w="2965" w:type="dxa"/>
          </w:tcPr>
          <w:p w:rsidR="003862CD" w:rsidRDefault="003862CD" w:rsidP="006F3F46">
            <w:pPr>
              <w:pStyle w:val="Default"/>
              <w:rPr>
                <w:rFonts w:ascii="Century Gothic" w:hAnsi="Century Gothic"/>
                <w:sz w:val="22"/>
                <w:szCs w:val="22"/>
              </w:rPr>
            </w:pPr>
            <w:r>
              <w:rPr>
                <w:rFonts w:ascii="Century Gothic" w:hAnsi="Century Gothic"/>
                <w:sz w:val="22"/>
                <w:szCs w:val="22"/>
              </w:rPr>
              <w:t xml:space="preserve">There are two SSSI’s partially in BGNBNP area. These are found outside the </w:t>
            </w:r>
            <w:proofErr w:type="spellStart"/>
            <w:r>
              <w:rPr>
                <w:rFonts w:ascii="Century Gothic" w:hAnsi="Century Gothic"/>
                <w:sz w:val="22"/>
                <w:szCs w:val="22"/>
              </w:rPr>
              <w:t>neighbourhood</w:t>
            </w:r>
            <w:proofErr w:type="spellEnd"/>
            <w:r>
              <w:rPr>
                <w:rFonts w:ascii="Century Gothic" w:hAnsi="Century Gothic"/>
                <w:sz w:val="22"/>
                <w:szCs w:val="22"/>
              </w:rPr>
              <w:t xml:space="preserve"> but overlap into the designated area. These are: </w:t>
            </w:r>
          </w:p>
          <w:p w:rsidR="003862CD" w:rsidRDefault="003862CD" w:rsidP="006F3F46">
            <w:pPr>
              <w:pStyle w:val="Default"/>
              <w:rPr>
                <w:rFonts w:ascii="Century Gothic" w:hAnsi="Century Gothic"/>
                <w:sz w:val="22"/>
                <w:szCs w:val="22"/>
              </w:rPr>
            </w:pPr>
          </w:p>
          <w:p w:rsidR="003862CD" w:rsidRDefault="003862CD" w:rsidP="006F3F46">
            <w:pPr>
              <w:pStyle w:val="Default"/>
              <w:numPr>
                <w:ilvl w:val="0"/>
                <w:numId w:val="4"/>
              </w:numPr>
              <w:rPr>
                <w:rFonts w:ascii="Century Gothic" w:hAnsi="Century Gothic"/>
                <w:sz w:val="22"/>
                <w:szCs w:val="22"/>
              </w:rPr>
            </w:pPr>
            <w:proofErr w:type="spellStart"/>
            <w:r>
              <w:rPr>
                <w:rFonts w:ascii="Century Gothic" w:hAnsi="Century Gothic"/>
                <w:sz w:val="22"/>
                <w:szCs w:val="22"/>
              </w:rPr>
              <w:t>Pitsea</w:t>
            </w:r>
            <w:proofErr w:type="spellEnd"/>
            <w:r>
              <w:rPr>
                <w:rFonts w:ascii="Century Gothic" w:hAnsi="Century Gothic"/>
                <w:sz w:val="22"/>
                <w:szCs w:val="22"/>
              </w:rPr>
              <w:t xml:space="preserve"> Marsh </w:t>
            </w:r>
            <w:proofErr w:type="spellStart"/>
            <w:r>
              <w:rPr>
                <w:rFonts w:ascii="Century Gothic" w:hAnsi="Century Gothic"/>
                <w:sz w:val="22"/>
                <w:szCs w:val="22"/>
              </w:rPr>
              <w:t>SSSI</w:t>
            </w:r>
            <w:proofErr w:type="spellEnd"/>
            <w:r>
              <w:rPr>
                <w:rFonts w:ascii="Century Gothic" w:hAnsi="Century Gothic"/>
                <w:sz w:val="22"/>
                <w:szCs w:val="22"/>
              </w:rPr>
              <w:t xml:space="preserve"> (south west of </w:t>
            </w:r>
            <w:proofErr w:type="spellStart"/>
            <w:r>
              <w:rPr>
                <w:rFonts w:ascii="Century Gothic" w:hAnsi="Century Gothic"/>
                <w:sz w:val="22"/>
                <w:szCs w:val="22"/>
              </w:rPr>
              <w:t>neighbourhood</w:t>
            </w:r>
            <w:proofErr w:type="spellEnd"/>
            <w:r>
              <w:rPr>
                <w:rFonts w:ascii="Century Gothic" w:hAnsi="Century Gothic"/>
                <w:sz w:val="22"/>
                <w:szCs w:val="22"/>
              </w:rPr>
              <w:t xml:space="preserve"> area) </w:t>
            </w:r>
          </w:p>
          <w:p w:rsidR="003862CD" w:rsidRDefault="003862CD" w:rsidP="006F3F46">
            <w:pPr>
              <w:pStyle w:val="Default"/>
              <w:numPr>
                <w:ilvl w:val="0"/>
                <w:numId w:val="4"/>
              </w:numPr>
              <w:rPr>
                <w:rFonts w:ascii="Century Gothic" w:hAnsi="Century Gothic"/>
                <w:sz w:val="22"/>
                <w:szCs w:val="22"/>
              </w:rPr>
            </w:pPr>
            <w:proofErr w:type="spellStart"/>
            <w:r>
              <w:rPr>
                <w:rFonts w:ascii="Century Gothic" w:hAnsi="Century Gothic"/>
                <w:sz w:val="22"/>
                <w:szCs w:val="22"/>
              </w:rPr>
              <w:t>Holehaven</w:t>
            </w:r>
            <w:proofErr w:type="spellEnd"/>
            <w:r>
              <w:rPr>
                <w:rFonts w:ascii="Century Gothic" w:hAnsi="Century Gothic"/>
                <w:sz w:val="22"/>
                <w:szCs w:val="22"/>
              </w:rPr>
              <w:t xml:space="preserve"> Creek </w:t>
            </w:r>
            <w:proofErr w:type="spellStart"/>
            <w:r>
              <w:rPr>
                <w:rFonts w:ascii="Century Gothic" w:hAnsi="Century Gothic"/>
                <w:sz w:val="22"/>
                <w:szCs w:val="22"/>
              </w:rPr>
              <w:t>SSSI</w:t>
            </w:r>
            <w:proofErr w:type="spellEnd"/>
            <w:r>
              <w:rPr>
                <w:rFonts w:ascii="Century Gothic" w:hAnsi="Century Gothic"/>
                <w:sz w:val="22"/>
                <w:szCs w:val="22"/>
              </w:rPr>
              <w:t xml:space="preserve"> (south and south west) </w:t>
            </w:r>
          </w:p>
          <w:p w:rsidR="003862CD" w:rsidRDefault="003862CD" w:rsidP="006F3F46">
            <w:pPr>
              <w:pStyle w:val="Default"/>
              <w:rPr>
                <w:rFonts w:ascii="Century Gothic" w:hAnsi="Century Gothic"/>
                <w:sz w:val="22"/>
                <w:szCs w:val="22"/>
              </w:rPr>
            </w:pPr>
          </w:p>
          <w:p w:rsidR="003862CD" w:rsidRDefault="003862CD" w:rsidP="006F3F46">
            <w:pPr>
              <w:pStyle w:val="Default"/>
              <w:rPr>
                <w:rFonts w:ascii="Century Gothic" w:hAnsi="Century Gothic"/>
                <w:sz w:val="22"/>
                <w:szCs w:val="22"/>
              </w:rPr>
            </w:pPr>
            <w:r>
              <w:rPr>
                <w:rFonts w:ascii="Century Gothic" w:hAnsi="Century Gothic"/>
                <w:sz w:val="22"/>
                <w:szCs w:val="22"/>
              </w:rPr>
              <w:t>A map of these designations can be found in Appendix B of this report.</w:t>
            </w:r>
          </w:p>
          <w:p w:rsidR="003862CD" w:rsidRDefault="003862CD" w:rsidP="006F3F46">
            <w:pPr>
              <w:pStyle w:val="Default"/>
              <w:rPr>
                <w:rFonts w:ascii="Century Gothic" w:hAnsi="Century Gothic"/>
                <w:sz w:val="22"/>
                <w:szCs w:val="22"/>
              </w:rPr>
            </w:pPr>
          </w:p>
          <w:p w:rsidR="003862CD" w:rsidRDefault="003862CD" w:rsidP="006F3F46">
            <w:pPr>
              <w:pStyle w:val="Default"/>
              <w:rPr>
                <w:rFonts w:ascii="Century Gothic" w:hAnsi="Century Gothic"/>
                <w:sz w:val="22"/>
                <w:szCs w:val="22"/>
              </w:rPr>
            </w:pPr>
          </w:p>
          <w:p w:rsidR="003862CD" w:rsidRDefault="003862CD" w:rsidP="006F3F46">
            <w:pPr>
              <w:pStyle w:val="Default"/>
              <w:rPr>
                <w:rFonts w:ascii="Century Gothic" w:hAnsi="Century Gothic"/>
                <w:sz w:val="22"/>
                <w:szCs w:val="22"/>
              </w:rPr>
            </w:pPr>
            <w:r>
              <w:rPr>
                <w:rFonts w:ascii="Century Gothic" w:hAnsi="Century Gothic"/>
                <w:sz w:val="22"/>
                <w:szCs w:val="22"/>
              </w:rPr>
              <w:t xml:space="preserve">It does mean the entire parish is designated under an SSSI Impact Risk Zone. </w:t>
            </w:r>
          </w:p>
          <w:p w:rsidR="003862CD" w:rsidRDefault="003862CD" w:rsidP="006F3F46">
            <w:pPr>
              <w:pStyle w:val="Default"/>
              <w:rPr>
                <w:rFonts w:ascii="Century Gothic" w:hAnsi="Century Gothic"/>
                <w:sz w:val="22"/>
                <w:szCs w:val="22"/>
              </w:rPr>
            </w:pPr>
          </w:p>
          <w:p w:rsidR="003862CD" w:rsidRDefault="003862CD" w:rsidP="006F3F46">
            <w:pPr>
              <w:pStyle w:val="Default"/>
              <w:rPr>
                <w:rFonts w:ascii="Century Gothic" w:hAnsi="Century Gothic"/>
                <w:sz w:val="22"/>
                <w:szCs w:val="22"/>
              </w:rPr>
            </w:pPr>
            <w:r>
              <w:rPr>
                <w:rFonts w:ascii="Century Gothic" w:hAnsi="Century Gothic"/>
                <w:sz w:val="22"/>
                <w:szCs w:val="22"/>
              </w:rPr>
              <w:t>A map of this designation can be found in Appendix B of this report.</w:t>
            </w:r>
          </w:p>
          <w:p w:rsidR="003862CD" w:rsidRPr="00462A40" w:rsidRDefault="003862CD" w:rsidP="006F3F46">
            <w:pPr>
              <w:pStyle w:val="Default"/>
              <w:rPr>
                <w:rFonts w:ascii="Century Gothic" w:hAnsi="Century Gothic"/>
                <w:sz w:val="22"/>
                <w:szCs w:val="22"/>
              </w:rPr>
            </w:pPr>
          </w:p>
        </w:tc>
        <w:tc>
          <w:tcPr>
            <w:tcW w:w="2803" w:type="dxa"/>
          </w:tcPr>
          <w:p w:rsidR="003862CD" w:rsidRDefault="003862CD" w:rsidP="006F3F46">
            <w:pPr>
              <w:pStyle w:val="Default"/>
              <w:rPr>
                <w:rFonts w:ascii="Century Gothic" w:hAnsi="Century Gothic"/>
                <w:sz w:val="22"/>
                <w:szCs w:val="22"/>
              </w:rPr>
            </w:pPr>
            <w:r>
              <w:rPr>
                <w:rFonts w:ascii="Century Gothic" w:hAnsi="Century Gothic"/>
                <w:sz w:val="22"/>
                <w:szCs w:val="22"/>
              </w:rPr>
              <w:t xml:space="preserve">An SSSI is a conservation designation denoting a protected area in the United Kingdom. </w:t>
            </w:r>
          </w:p>
          <w:p w:rsidR="003862CD" w:rsidRDefault="003862CD" w:rsidP="006F3F46">
            <w:pPr>
              <w:pStyle w:val="Default"/>
              <w:rPr>
                <w:rFonts w:ascii="Century Gothic" w:hAnsi="Century Gothic"/>
                <w:sz w:val="22"/>
                <w:szCs w:val="22"/>
              </w:rPr>
            </w:pPr>
          </w:p>
          <w:p w:rsidR="003862CD" w:rsidRDefault="003862CD" w:rsidP="006F3F46">
            <w:pPr>
              <w:pStyle w:val="Default"/>
              <w:rPr>
                <w:rFonts w:ascii="Century Gothic" w:hAnsi="Century Gothic"/>
                <w:sz w:val="22"/>
                <w:szCs w:val="22"/>
              </w:rPr>
            </w:pPr>
            <w:r>
              <w:rPr>
                <w:rFonts w:ascii="Century Gothic" w:hAnsi="Century Gothic"/>
                <w:sz w:val="22"/>
                <w:szCs w:val="22"/>
              </w:rPr>
              <w:t>Any proposed development near to these SSSI’s must be sensitive to this important designation.</w:t>
            </w:r>
          </w:p>
          <w:p w:rsidR="003862CD" w:rsidRDefault="003862CD" w:rsidP="006F3F46">
            <w:pPr>
              <w:pStyle w:val="Default"/>
              <w:rPr>
                <w:rFonts w:ascii="Century Gothic" w:hAnsi="Century Gothic"/>
                <w:sz w:val="22"/>
                <w:szCs w:val="22"/>
              </w:rPr>
            </w:pPr>
          </w:p>
          <w:p w:rsidR="003862CD" w:rsidRDefault="003862CD" w:rsidP="006F3F46">
            <w:pPr>
              <w:pStyle w:val="Default"/>
              <w:rPr>
                <w:rFonts w:ascii="Century Gothic" w:hAnsi="Century Gothic"/>
                <w:sz w:val="22"/>
                <w:szCs w:val="22"/>
              </w:rPr>
            </w:pPr>
          </w:p>
          <w:p w:rsidR="003862CD" w:rsidRDefault="003862CD" w:rsidP="006F3F46">
            <w:pPr>
              <w:pStyle w:val="Default"/>
              <w:rPr>
                <w:rFonts w:ascii="Century Gothic" w:hAnsi="Century Gothic"/>
                <w:sz w:val="22"/>
                <w:szCs w:val="22"/>
              </w:rPr>
            </w:pPr>
          </w:p>
          <w:p w:rsidR="003862CD" w:rsidRDefault="003862CD" w:rsidP="006F3F46">
            <w:pPr>
              <w:pStyle w:val="Default"/>
              <w:rPr>
                <w:rFonts w:ascii="Century Gothic" w:hAnsi="Century Gothic"/>
                <w:sz w:val="22"/>
                <w:szCs w:val="22"/>
              </w:rPr>
            </w:pPr>
          </w:p>
          <w:p w:rsidR="003862CD" w:rsidRDefault="003862CD" w:rsidP="006F3F46">
            <w:pPr>
              <w:pStyle w:val="Default"/>
              <w:rPr>
                <w:rFonts w:ascii="Century Gothic" w:hAnsi="Century Gothic"/>
                <w:sz w:val="22"/>
                <w:szCs w:val="22"/>
              </w:rPr>
            </w:pPr>
          </w:p>
          <w:p w:rsidR="003862CD" w:rsidRDefault="003862CD" w:rsidP="006F3F46">
            <w:pPr>
              <w:pStyle w:val="Default"/>
              <w:rPr>
                <w:rFonts w:ascii="Century Gothic" w:hAnsi="Century Gothic"/>
                <w:sz w:val="22"/>
                <w:szCs w:val="22"/>
              </w:rPr>
            </w:pPr>
          </w:p>
          <w:p w:rsidR="003862CD" w:rsidRDefault="003862CD" w:rsidP="006F3F46">
            <w:pPr>
              <w:pStyle w:val="Default"/>
              <w:rPr>
                <w:rFonts w:ascii="Century Gothic" w:hAnsi="Century Gothic"/>
                <w:sz w:val="22"/>
                <w:szCs w:val="22"/>
              </w:rPr>
            </w:pPr>
          </w:p>
          <w:p w:rsidR="003862CD" w:rsidRDefault="003862CD" w:rsidP="006F3F46">
            <w:pPr>
              <w:pStyle w:val="Default"/>
              <w:rPr>
                <w:rFonts w:ascii="Century Gothic" w:hAnsi="Century Gothic"/>
                <w:sz w:val="22"/>
                <w:szCs w:val="22"/>
              </w:rPr>
            </w:pPr>
          </w:p>
          <w:p w:rsidR="003862CD" w:rsidRDefault="003862CD" w:rsidP="006F3F46">
            <w:pPr>
              <w:pStyle w:val="Default"/>
              <w:rPr>
                <w:rFonts w:ascii="Century Gothic" w:hAnsi="Century Gothic"/>
                <w:sz w:val="22"/>
                <w:szCs w:val="22"/>
              </w:rPr>
            </w:pPr>
          </w:p>
          <w:p w:rsidR="003862CD" w:rsidRDefault="003862CD" w:rsidP="006F3F46">
            <w:pPr>
              <w:pStyle w:val="Default"/>
              <w:rPr>
                <w:rFonts w:ascii="Century Gothic" w:hAnsi="Century Gothic"/>
                <w:sz w:val="22"/>
                <w:szCs w:val="22"/>
              </w:rPr>
            </w:pPr>
          </w:p>
          <w:p w:rsidR="003862CD" w:rsidRDefault="003862CD" w:rsidP="006F3F46">
            <w:pPr>
              <w:pStyle w:val="Default"/>
              <w:rPr>
                <w:rFonts w:ascii="Century Gothic" w:hAnsi="Century Gothic"/>
                <w:sz w:val="22"/>
                <w:szCs w:val="22"/>
              </w:rPr>
            </w:pPr>
          </w:p>
          <w:p w:rsidR="003862CD" w:rsidRDefault="003862CD" w:rsidP="006F3F46">
            <w:pPr>
              <w:pStyle w:val="Default"/>
              <w:rPr>
                <w:rFonts w:ascii="Century Gothic" w:hAnsi="Century Gothic"/>
                <w:sz w:val="22"/>
                <w:szCs w:val="22"/>
              </w:rPr>
            </w:pPr>
          </w:p>
          <w:p w:rsidR="003862CD" w:rsidRPr="00462A40" w:rsidRDefault="003862CD" w:rsidP="006F3F46">
            <w:pPr>
              <w:pStyle w:val="Default"/>
              <w:rPr>
                <w:rFonts w:ascii="Century Gothic" w:hAnsi="Century Gothic"/>
                <w:sz w:val="22"/>
                <w:szCs w:val="22"/>
              </w:rPr>
            </w:pPr>
            <w:r>
              <w:rPr>
                <w:rFonts w:ascii="Century Gothic" w:hAnsi="Century Gothic"/>
                <w:sz w:val="22"/>
                <w:szCs w:val="22"/>
              </w:rPr>
              <w:t>Impact Risk Zones are tools to make an initial assessment of the potential risks posed by development proposals to Sites of Specific Scientific Interests.</w:t>
            </w:r>
          </w:p>
        </w:tc>
      </w:tr>
      <w:tr w:rsidR="00050011" w:rsidTr="003862CD">
        <w:tc>
          <w:tcPr>
            <w:tcW w:w="1705" w:type="dxa"/>
          </w:tcPr>
          <w:p w:rsidR="00050011" w:rsidRPr="00462A40" w:rsidRDefault="00050011" w:rsidP="00B07B8D">
            <w:pPr>
              <w:pStyle w:val="Default"/>
              <w:rPr>
                <w:rFonts w:ascii="Century Gothic" w:hAnsi="Century Gothic"/>
                <w:sz w:val="22"/>
                <w:szCs w:val="22"/>
              </w:rPr>
            </w:pPr>
          </w:p>
        </w:tc>
        <w:tc>
          <w:tcPr>
            <w:tcW w:w="1537" w:type="dxa"/>
          </w:tcPr>
          <w:p w:rsidR="00050011" w:rsidRDefault="00050011" w:rsidP="00B07B8D">
            <w:pPr>
              <w:pStyle w:val="Default"/>
              <w:rPr>
                <w:rFonts w:ascii="Century Gothic" w:hAnsi="Century Gothic"/>
                <w:sz w:val="22"/>
                <w:szCs w:val="22"/>
              </w:rPr>
            </w:pPr>
          </w:p>
          <w:p w:rsidR="00050011" w:rsidRPr="00462A40" w:rsidRDefault="00050011" w:rsidP="00B07B8D">
            <w:pPr>
              <w:pStyle w:val="Default"/>
              <w:rPr>
                <w:rFonts w:ascii="Century Gothic" w:hAnsi="Century Gothic"/>
                <w:sz w:val="22"/>
                <w:szCs w:val="22"/>
              </w:rPr>
            </w:pPr>
          </w:p>
        </w:tc>
        <w:tc>
          <w:tcPr>
            <w:tcW w:w="2965" w:type="dxa"/>
          </w:tcPr>
          <w:p w:rsidR="00050011" w:rsidRPr="00462A40" w:rsidRDefault="00050011" w:rsidP="00B07B8D">
            <w:pPr>
              <w:pStyle w:val="Default"/>
              <w:rPr>
                <w:rFonts w:ascii="Century Gothic" w:hAnsi="Century Gothic"/>
                <w:sz w:val="22"/>
                <w:szCs w:val="22"/>
              </w:rPr>
            </w:pPr>
          </w:p>
        </w:tc>
        <w:tc>
          <w:tcPr>
            <w:tcW w:w="2803" w:type="dxa"/>
          </w:tcPr>
          <w:p w:rsidR="00050011" w:rsidRPr="00462A40" w:rsidRDefault="00050011" w:rsidP="00B07B8D">
            <w:pPr>
              <w:pStyle w:val="Default"/>
              <w:rPr>
                <w:rFonts w:ascii="Century Gothic" w:hAnsi="Century Gothic"/>
                <w:sz w:val="22"/>
                <w:szCs w:val="22"/>
              </w:rPr>
            </w:pPr>
          </w:p>
        </w:tc>
      </w:tr>
      <w:tr w:rsidR="00050011" w:rsidTr="003862CD">
        <w:tc>
          <w:tcPr>
            <w:tcW w:w="1705" w:type="dxa"/>
          </w:tcPr>
          <w:p w:rsidR="00050011" w:rsidRPr="00462A40" w:rsidRDefault="00050011" w:rsidP="00B07B8D">
            <w:pPr>
              <w:pStyle w:val="Default"/>
              <w:rPr>
                <w:rFonts w:ascii="Century Gothic" w:hAnsi="Century Gothic"/>
                <w:sz w:val="22"/>
                <w:szCs w:val="22"/>
              </w:rPr>
            </w:pPr>
          </w:p>
        </w:tc>
        <w:tc>
          <w:tcPr>
            <w:tcW w:w="1537" w:type="dxa"/>
          </w:tcPr>
          <w:p w:rsidR="00050011" w:rsidRDefault="00050011" w:rsidP="00B07B8D">
            <w:pPr>
              <w:pStyle w:val="Default"/>
              <w:rPr>
                <w:rFonts w:ascii="Century Gothic" w:hAnsi="Century Gothic"/>
                <w:sz w:val="22"/>
                <w:szCs w:val="22"/>
              </w:rPr>
            </w:pPr>
          </w:p>
          <w:p w:rsidR="00050011" w:rsidRPr="00462A40" w:rsidRDefault="00050011" w:rsidP="00B07B8D">
            <w:pPr>
              <w:pStyle w:val="Default"/>
              <w:rPr>
                <w:rFonts w:ascii="Century Gothic" w:hAnsi="Century Gothic"/>
                <w:sz w:val="22"/>
                <w:szCs w:val="22"/>
              </w:rPr>
            </w:pPr>
          </w:p>
        </w:tc>
        <w:tc>
          <w:tcPr>
            <w:tcW w:w="2965" w:type="dxa"/>
          </w:tcPr>
          <w:p w:rsidR="00050011" w:rsidRPr="00462A40" w:rsidRDefault="00050011" w:rsidP="00B07B8D">
            <w:pPr>
              <w:pStyle w:val="Default"/>
              <w:rPr>
                <w:rFonts w:ascii="Century Gothic" w:hAnsi="Century Gothic"/>
                <w:sz w:val="22"/>
                <w:szCs w:val="22"/>
              </w:rPr>
            </w:pPr>
          </w:p>
        </w:tc>
        <w:tc>
          <w:tcPr>
            <w:tcW w:w="2803" w:type="dxa"/>
          </w:tcPr>
          <w:p w:rsidR="00050011" w:rsidRPr="00462A40" w:rsidRDefault="00050011" w:rsidP="00B07B8D">
            <w:pPr>
              <w:pStyle w:val="Default"/>
              <w:rPr>
                <w:rFonts w:ascii="Century Gothic" w:hAnsi="Century Gothic"/>
                <w:sz w:val="22"/>
                <w:szCs w:val="22"/>
              </w:rPr>
            </w:pPr>
          </w:p>
        </w:tc>
      </w:tr>
      <w:tr w:rsidR="00050011" w:rsidTr="003862CD">
        <w:tc>
          <w:tcPr>
            <w:tcW w:w="1705" w:type="dxa"/>
          </w:tcPr>
          <w:p w:rsidR="00050011" w:rsidRPr="00462A40" w:rsidRDefault="00050011" w:rsidP="00B07B8D">
            <w:pPr>
              <w:pStyle w:val="Default"/>
              <w:rPr>
                <w:rFonts w:ascii="Century Gothic" w:hAnsi="Century Gothic"/>
                <w:sz w:val="22"/>
                <w:szCs w:val="22"/>
              </w:rPr>
            </w:pPr>
          </w:p>
        </w:tc>
        <w:tc>
          <w:tcPr>
            <w:tcW w:w="1537" w:type="dxa"/>
          </w:tcPr>
          <w:p w:rsidR="00050011" w:rsidRDefault="00050011" w:rsidP="00B07B8D">
            <w:pPr>
              <w:pStyle w:val="Default"/>
              <w:rPr>
                <w:rFonts w:ascii="Century Gothic" w:hAnsi="Century Gothic"/>
                <w:sz w:val="22"/>
                <w:szCs w:val="22"/>
              </w:rPr>
            </w:pPr>
          </w:p>
          <w:p w:rsidR="00050011" w:rsidRPr="00462A40" w:rsidRDefault="00050011" w:rsidP="00B07B8D">
            <w:pPr>
              <w:pStyle w:val="Default"/>
              <w:rPr>
                <w:rFonts w:ascii="Century Gothic" w:hAnsi="Century Gothic"/>
                <w:sz w:val="22"/>
                <w:szCs w:val="22"/>
              </w:rPr>
            </w:pPr>
          </w:p>
        </w:tc>
        <w:tc>
          <w:tcPr>
            <w:tcW w:w="2965" w:type="dxa"/>
          </w:tcPr>
          <w:p w:rsidR="00050011" w:rsidRPr="00462A40" w:rsidRDefault="00050011" w:rsidP="00B07B8D">
            <w:pPr>
              <w:pStyle w:val="Default"/>
              <w:rPr>
                <w:rFonts w:ascii="Century Gothic" w:hAnsi="Century Gothic"/>
                <w:sz w:val="22"/>
                <w:szCs w:val="22"/>
              </w:rPr>
            </w:pPr>
          </w:p>
        </w:tc>
        <w:tc>
          <w:tcPr>
            <w:tcW w:w="2803" w:type="dxa"/>
          </w:tcPr>
          <w:p w:rsidR="00050011" w:rsidRPr="00462A40" w:rsidRDefault="00050011" w:rsidP="00B07B8D">
            <w:pPr>
              <w:pStyle w:val="Default"/>
              <w:rPr>
                <w:rFonts w:ascii="Century Gothic" w:hAnsi="Century Gothic"/>
                <w:sz w:val="22"/>
                <w:szCs w:val="22"/>
              </w:rPr>
            </w:pPr>
          </w:p>
        </w:tc>
      </w:tr>
      <w:tr w:rsidR="00316842" w:rsidTr="00316842">
        <w:tc>
          <w:tcPr>
            <w:tcW w:w="9010" w:type="dxa"/>
            <w:gridSpan w:val="4"/>
            <w:shd w:val="clear" w:color="auto" w:fill="9CC2E5" w:themeFill="accent1" w:themeFillTint="99"/>
          </w:tcPr>
          <w:p w:rsidR="00316842" w:rsidRPr="00316842" w:rsidRDefault="00316842" w:rsidP="00316842">
            <w:pPr>
              <w:pStyle w:val="Default"/>
              <w:jc w:val="center"/>
              <w:rPr>
                <w:rFonts w:ascii="Century Gothic" w:hAnsi="Century Gothic"/>
                <w:b/>
              </w:rPr>
            </w:pPr>
            <w:r>
              <w:rPr>
                <w:rFonts w:ascii="Century Gothic" w:hAnsi="Century Gothic"/>
                <w:b/>
              </w:rPr>
              <w:t>Flooding</w:t>
            </w:r>
          </w:p>
          <w:p w:rsidR="00316842" w:rsidRPr="00462A40" w:rsidRDefault="00316842" w:rsidP="00B07B8D">
            <w:pPr>
              <w:pStyle w:val="Default"/>
              <w:rPr>
                <w:rFonts w:ascii="Century Gothic" w:hAnsi="Century Gothic"/>
                <w:sz w:val="22"/>
                <w:szCs w:val="22"/>
              </w:rPr>
            </w:pPr>
          </w:p>
        </w:tc>
      </w:tr>
      <w:tr w:rsidR="00316842" w:rsidTr="003862CD">
        <w:tc>
          <w:tcPr>
            <w:tcW w:w="1705" w:type="dxa"/>
          </w:tcPr>
          <w:p w:rsidR="00316842" w:rsidRDefault="00316842" w:rsidP="00B07B8D">
            <w:pPr>
              <w:pStyle w:val="Default"/>
              <w:rPr>
                <w:rFonts w:ascii="Century Gothic" w:hAnsi="Century Gothic"/>
                <w:sz w:val="22"/>
                <w:szCs w:val="22"/>
              </w:rPr>
            </w:pPr>
            <w:r>
              <w:rPr>
                <w:rFonts w:ascii="Century Gothic" w:hAnsi="Century Gothic"/>
                <w:sz w:val="22"/>
                <w:szCs w:val="22"/>
              </w:rPr>
              <w:t>Flood Risk – Fluvial and Surface Water Flooding</w:t>
            </w:r>
          </w:p>
          <w:p w:rsidR="00316842" w:rsidRDefault="00316842" w:rsidP="00B07B8D">
            <w:pPr>
              <w:pStyle w:val="Default"/>
              <w:rPr>
                <w:rFonts w:ascii="Century Gothic" w:hAnsi="Century Gothic"/>
                <w:sz w:val="22"/>
                <w:szCs w:val="22"/>
              </w:rPr>
            </w:pPr>
          </w:p>
          <w:p w:rsidR="00316842" w:rsidRPr="00462A40" w:rsidRDefault="00316842" w:rsidP="00B07B8D">
            <w:pPr>
              <w:pStyle w:val="Default"/>
              <w:rPr>
                <w:rFonts w:ascii="Century Gothic" w:hAnsi="Century Gothic"/>
                <w:sz w:val="22"/>
                <w:szCs w:val="22"/>
              </w:rPr>
            </w:pPr>
          </w:p>
        </w:tc>
        <w:tc>
          <w:tcPr>
            <w:tcW w:w="1537" w:type="dxa"/>
          </w:tcPr>
          <w:p w:rsidR="00316842" w:rsidRDefault="00316842" w:rsidP="00B07B8D">
            <w:pPr>
              <w:pStyle w:val="Default"/>
              <w:rPr>
                <w:rFonts w:ascii="Century Gothic" w:hAnsi="Century Gothic"/>
                <w:sz w:val="22"/>
                <w:szCs w:val="22"/>
              </w:rPr>
            </w:pPr>
            <w:r>
              <w:rPr>
                <w:rFonts w:ascii="Century Gothic" w:hAnsi="Century Gothic"/>
                <w:sz w:val="22"/>
                <w:szCs w:val="22"/>
              </w:rPr>
              <w:t xml:space="preserve">Environment Agency </w:t>
            </w:r>
          </w:p>
          <w:p w:rsidR="00316842" w:rsidRDefault="00316842" w:rsidP="00B07B8D">
            <w:pPr>
              <w:pStyle w:val="Default"/>
              <w:rPr>
                <w:rFonts w:ascii="Century Gothic" w:hAnsi="Century Gothic"/>
                <w:sz w:val="22"/>
                <w:szCs w:val="22"/>
              </w:rPr>
            </w:pPr>
          </w:p>
          <w:p w:rsidR="00316842" w:rsidRDefault="00316842" w:rsidP="00B07B8D">
            <w:pPr>
              <w:pStyle w:val="Default"/>
              <w:rPr>
                <w:rFonts w:ascii="Century Gothic" w:hAnsi="Century Gothic"/>
                <w:sz w:val="22"/>
                <w:szCs w:val="22"/>
              </w:rPr>
            </w:pPr>
          </w:p>
          <w:p w:rsidR="00316842" w:rsidRDefault="00316842" w:rsidP="00B07B8D">
            <w:pPr>
              <w:pStyle w:val="Default"/>
              <w:rPr>
                <w:rFonts w:ascii="Century Gothic" w:hAnsi="Century Gothic"/>
                <w:sz w:val="22"/>
                <w:szCs w:val="22"/>
              </w:rPr>
            </w:pPr>
          </w:p>
        </w:tc>
        <w:tc>
          <w:tcPr>
            <w:tcW w:w="2965" w:type="dxa"/>
          </w:tcPr>
          <w:p w:rsidR="0025598C" w:rsidRDefault="004642E0" w:rsidP="00B07B8D">
            <w:pPr>
              <w:pStyle w:val="Default"/>
              <w:rPr>
                <w:rFonts w:ascii="Century Gothic" w:hAnsi="Century Gothic"/>
                <w:sz w:val="22"/>
                <w:szCs w:val="22"/>
              </w:rPr>
            </w:pPr>
            <w:r>
              <w:rPr>
                <w:rFonts w:ascii="Century Gothic" w:hAnsi="Century Gothic"/>
                <w:sz w:val="22"/>
                <w:szCs w:val="22"/>
              </w:rPr>
              <w:t xml:space="preserve">South of Bowers Gifford lies the river Thames, where a number of distributaries run off of it and into the neighbourhood area. These include: </w:t>
            </w:r>
          </w:p>
          <w:p w:rsidR="004642E0" w:rsidRDefault="004642E0" w:rsidP="004642E0">
            <w:pPr>
              <w:pStyle w:val="Default"/>
              <w:numPr>
                <w:ilvl w:val="0"/>
                <w:numId w:val="5"/>
              </w:numPr>
              <w:rPr>
                <w:rFonts w:ascii="Century Gothic" w:hAnsi="Century Gothic"/>
                <w:sz w:val="22"/>
                <w:szCs w:val="22"/>
              </w:rPr>
            </w:pPr>
            <w:r>
              <w:rPr>
                <w:rFonts w:ascii="Century Gothic" w:hAnsi="Century Gothic"/>
                <w:sz w:val="22"/>
                <w:szCs w:val="22"/>
              </w:rPr>
              <w:t xml:space="preserve">Pitseahall Fleet </w:t>
            </w:r>
          </w:p>
          <w:p w:rsidR="004642E0" w:rsidRDefault="004642E0" w:rsidP="004642E0">
            <w:pPr>
              <w:pStyle w:val="Default"/>
              <w:numPr>
                <w:ilvl w:val="0"/>
                <w:numId w:val="5"/>
              </w:numPr>
              <w:rPr>
                <w:rFonts w:ascii="Century Gothic" w:hAnsi="Century Gothic"/>
                <w:sz w:val="22"/>
                <w:szCs w:val="22"/>
              </w:rPr>
            </w:pPr>
            <w:r>
              <w:rPr>
                <w:rFonts w:ascii="Century Gothic" w:hAnsi="Century Gothic"/>
                <w:sz w:val="22"/>
                <w:szCs w:val="22"/>
              </w:rPr>
              <w:lastRenderedPageBreak/>
              <w:t>Vange</w:t>
            </w:r>
            <w:r w:rsidR="00DF6FB6">
              <w:rPr>
                <w:rFonts w:ascii="Century Gothic" w:hAnsi="Century Gothic"/>
                <w:sz w:val="22"/>
                <w:szCs w:val="22"/>
              </w:rPr>
              <w:t xml:space="preserve"> </w:t>
            </w:r>
            <w:r>
              <w:rPr>
                <w:rFonts w:ascii="Century Gothic" w:hAnsi="Century Gothic"/>
                <w:sz w:val="22"/>
                <w:szCs w:val="22"/>
              </w:rPr>
              <w:t xml:space="preserve"> Creek </w:t>
            </w:r>
          </w:p>
          <w:p w:rsidR="004642E0" w:rsidRDefault="004642E0" w:rsidP="004642E0">
            <w:pPr>
              <w:pStyle w:val="Default"/>
              <w:numPr>
                <w:ilvl w:val="0"/>
                <w:numId w:val="5"/>
              </w:numPr>
              <w:rPr>
                <w:rFonts w:ascii="Century Gothic" w:hAnsi="Century Gothic"/>
                <w:sz w:val="22"/>
                <w:szCs w:val="22"/>
              </w:rPr>
            </w:pPr>
            <w:r>
              <w:rPr>
                <w:rFonts w:ascii="Century Gothic" w:hAnsi="Century Gothic"/>
                <w:sz w:val="22"/>
                <w:szCs w:val="22"/>
              </w:rPr>
              <w:t xml:space="preserve">Parting Gut </w:t>
            </w:r>
          </w:p>
          <w:p w:rsidR="004642E0" w:rsidRDefault="004642E0" w:rsidP="004642E0">
            <w:pPr>
              <w:pStyle w:val="Default"/>
              <w:numPr>
                <w:ilvl w:val="0"/>
                <w:numId w:val="5"/>
              </w:numPr>
              <w:rPr>
                <w:rFonts w:ascii="Century Gothic" w:hAnsi="Century Gothic"/>
                <w:sz w:val="22"/>
                <w:szCs w:val="22"/>
              </w:rPr>
            </w:pPr>
            <w:r>
              <w:rPr>
                <w:rFonts w:ascii="Century Gothic" w:hAnsi="Century Gothic"/>
                <w:sz w:val="22"/>
                <w:szCs w:val="22"/>
              </w:rPr>
              <w:t>Fobbing Creek</w:t>
            </w:r>
          </w:p>
          <w:p w:rsidR="004642E0" w:rsidRDefault="004642E0" w:rsidP="004642E0">
            <w:pPr>
              <w:pStyle w:val="Default"/>
              <w:numPr>
                <w:ilvl w:val="0"/>
                <w:numId w:val="5"/>
              </w:numPr>
              <w:rPr>
                <w:rFonts w:ascii="Century Gothic" w:hAnsi="Century Gothic"/>
                <w:sz w:val="22"/>
                <w:szCs w:val="22"/>
              </w:rPr>
            </w:pPr>
            <w:r>
              <w:rPr>
                <w:rFonts w:ascii="Century Gothic" w:hAnsi="Century Gothic"/>
                <w:sz w:val="22"/>
                <w:szCs w:val="22"/>
              </w:rPr>
              <w:t>East Haven Creek</w:t>
            </w:r>
          </w:p>
          <w:p w:rsidR="008F4923" w:rsidRDefault="008F4923" w:rsidP="00B07B8D">
            <w:pPr>
              <w:pStyle w:val="Default"/>
              <w:rPr>
                <w:rFonts w:ascii="Century Gothic" w:hAnsi="Century Gothic"/>
                <w:sz w:val="22"/>
                <w:szCs w:val="22"/>
              </w:rPr>
            </w:pPr>
          </w:p>
          <w:p w:rsidR="008F4923" w:rsidRDefault="004642E0" w:rsidP="004642E0">
            <w:pPr>
              <w:pStyle w:val="Default"/>
              <w:rPr>
                <w:rFonts w:ascii="Century Gothic" w:hAnsi="Century Gothic"/>
                <w:sz w:val="22"/>
                <w:szCs w:val="22"/>
              </w:rPr>
            </w:pPr>
            <w:r>
              <w:rPr>
                <w:rFonts w:ascii="Century Gothic" w:hAnsi="Century Gothic"/>
                <w:sz w:val="22"/>
                <w:szCs w:val="22"/>
              </w:rPr>
              <w:t xml:space="preserve">This area has been known to flood, </w:t>
            </w:r>
            <w:r w:rsidR="008F4923">
              <w:rPr>
                <w:rFonts w:ascii="Century Gothic" w:hAnsi="Century Gothic"/>
                <w:sz w:val="22"/>
                <w:szCs w:val="22"/>
              </w:rPr>
              <w:t xml:space="preserve">however the map provided by the environment agency shows that this period incorporating all of these creeks are designated ‘Areas benefiting from flood defenses”. </w:t>
            </w:r>
          </w:p>
          <w:p w:rsidR="008F4923" w:rsidRDefault="008F4923" w:rsidP="00B07B8D">
            <w:pPr>
              <w:pStyle w:val="Default"/>
              <w:rPr>
                <w:rFonts w:ascii="Century Gothic" w:hAnsi="Century Gothic"/>
                <w:sz w:val="22"/>
                <w:szCs w:val="22"/>
              </w:rPr>
            </w:pPr>
          </w:p>
          <w:p w:rsidR="008F4923" w:rsidRDefault="008F4923" w:rsidP="00B07B8D">
            <w:pPr>
              <w:pStyle w:val="Default"/>
              <w:rPr>
                <w:rFonts w:ascii="Century Gothic" w:hAnsi="Century Gothic"/>
                <w:sz w:val="22"/>
                <w:szCs w:val="22"/>
              </w:rPr>
            </w:pPr>
            <w:r>
              <w:rPr>
                <w:rFonts w:ascii="Century Gothic" w:hAnsi="Century Gothic"/>
                <w:sz w:val="22"/>
                <w:szCs w:val="22"/>
              </w:rPr>
              <w:t>See Plan X below.</w:t>
            </w:r>
          </w:p>
          <w:p w:rsidR="008F4923" w:rsidRPr="00462A40" w:rsidRDefault="008F4923" w:rsidP="00B07B8D">
            <w:pPr>
              <w:pStyle w:val="Default"/>
              <w:rPr>
                <w:rFonts w:ascii="Century Gothic" w:hAnsi="Century Gothic"/>
                <w:sz w:val="22"/>
                <w:szCs w:val="22"/>
              </w:rPr>
            </w:pPr>
          </w:p>
        </w:tc>
        <w:tc>
          <w:tcPr>
            <w:tcW w:w="2803" w:type="dxa"/>
          </w:tcPr>
          <w:p w:rsidR="00316842" w:rsidRDefault="00316842" w:rsidP="00B07B8D">
            <w:pPr>
              <w:pStyle w:val="Default"/>
              <w:rPr>
                <w:rFonts w:ascii="Century Gothic" w:hAnsi="Century Gothic"/>
                <w:sz w:val="22"/>
                <w:szCs w:val="22"/>
              </w:rPr>
            </w:pPr>
            <w:r>
              <w:rPr>
                <w:rFonts w:ascii="Century Gothic" w:hAnsi="Century Gothic"/>
                <w:sz w:val="22"/>
                <w:szCs w:val="22"/>
              </w:rPr>
              <w:lastRenderedPageBreak/>
              <w:t xml:space="preserve">New development in areas particularly susceptible to ground and surface water flooding will need to effectively demonstrate they can mitigate the risk of flooding without </w:t>
            </w:r>
            <w:r>
              <w:rPr>
                <w:rFonts w:ascii="Century Gothic" w:hAnsi="Century Gothic"/>
                <w:sz w:val="22"/>
                <w:szCs w:val="22"/>
              </w:rPr>
              <w:lastRenderedPageBreak/>
              <w:t xml:space="preserve">having adverse effects on surrounding areas. </w:t>
            </w:r>
          </w:p>
          <w:p w:rsidR="00536865" w:rsidRDefault="00536865" w:rsidP="00B07B8D">
            <w:pPr>
              <w:pStyle w:val="Default"/>
              <w:rPr>
                <w:rFonts w:ascii="Century Gothic" w:hAnsi="Century Gothic"/>
                <w:sz w:val="22"/>
                <w:szCs w:val="22"/>
              </w:rPr>
            </w:pPr>
          </w:p>
          <w:p w:rsidR="00536865" w:rsidRDefault="00536865" w:rsidP="00B07B8D">
            <w:pPr>
              <w:pStyle w:val="Default"/>
              <w:rPr>
                <w:rFonts w:ascii="Century Gothic" w:hAnsi="Century Gothic"/>
                <w:sz w:val="22"/>
                <w:szCs w:val="22"/>
              </w:rPr>
            </w:pPr>
          </w:p>
          <w:p w:rsidR="00316842" w:rsidRDefault="00316842" w:rsidP="00B07B8D">
            <w:pPr>
              <w:pStyle w:val="Default"/>
              <w:rPr>
                <w:rFonts w:ascii="Century Gothic" w:hAnsi="Century Gothic"/>
                <w:sz w:val="22"/>
                <w:szCs w:val="22"/>
              </w:rPr>
            </w:pPr>
          </w:p>
          <w:p w:rsidR="00316842" w:rsidRPr="00462A40" w:rsidRDefault="00316842" w:rsidP="00B07B8D">
            <w:pPr>
              <w:pStyle w:val="Default"/>
              <w:rPr>
                <w:rFonts w:ascii="Century Gothic" w:hAnsi="Century Gothic"/>
                <w:sz w:val="22"/>
                <w:szCs w:val="22"/>
              </w:rPr>
            </w:pPr>
          </w:p>
        </w:tc>
      </w:tr>
      <w:tr w:rsidR="003862CD" w:rsidTr="006F3F46">
        <w:tc>
          <w:tcPr>
            <w:tcW w:w="9010" w:type="dxa"/>
            <w:gridSpan w:val="4"/>
            <w:shd w:val="clear" w:color="auto" w:fill="9CC2E5" w:themeFill="accent1" w:themeFillTint="99"/>
          </w:tcPr>
          <w:p w:rsidR="003862CD" w:rsidRPr="00316842" w:rsidRDefault="003862CD" w:rsidP="006F3F46">
            <w:pPr>
              <w:pStyle w:val="Default"/>
              <w:jc w:val="center"/>
              <w:rPr>
                <w:rFonts w:ascii="Century Gothic" w:hAnsi="Century Gothic"/>
                <w:b/>
              </w:rPr>
            </w:pPr>
            <w:r>
              <w:rPr>
                <w:rFonts w:ascii="Century Gothic" w:hAnsi="Century Gothic"/>
                <w:b/>
              </w:rPr>
              <w:lastRenderedPageBreak/>
              <w:t>Transport</w:t>
            </w:r>
          </w:p>
          <w:p w:rsidR="003862CD" w:rsidRPr="00462A40" w:rsidRDefault="003862CD" w:rsidP="006F3F46">
            <w:pPr>
              <w:pStyle w:val="Default"/>
              <w:rPr>
                <w:rFonts w:ascii="Century Gothic" w:hAnsi="Century Gothic"/>
                <w:sz w:val="22"/>
                <w:szCs w:val="22"/>
              </w:rPr>
            </w:pPr>
          </w:p>
        </w:tc>
      </w:tr>
      <w:tr w:rsidR="003862CD" w:rsidTr="006F3F46">
        <w:tc>
          <w:tcPr>
            <w:tcW w:w="1705" w:type="dxa"/>
          </w:tcPr>
          <w:p w:rsidR="003862CD" w:rsidRDefault="003862CD" w:rsidP="006F3F46">
            <w:pPr>
              <w:pStyle w:val="Default"/>
              <w:rPr>
                <w:rFonts w:ascii="Century Gothic" w:hAnsi="Century Gothic"/>
                <w:sz w:val="22"/>
                <w:szCs w:val="22"/>
              </w:rPr>
            </w:pPr>
          </w:p>
          <w:p w:rsidR="003862CD" w:rsidRPr="00462A40" w:rsidRDefault="003862CD" w:rsidP="006F3F46">
            <w:pPr>
              <w:pStyle w:val="Default"/>
              <w:rPr>
                <w:rFonts w:ascii="Century Gothic" w:hAnsi="Century Gothic"/>
                <w:sz w:val="22"/>
                <w:szCs w:val="22"/>
              </w:rPr>
            </w:pPr>
          </w:p>
        </w:tc>
        <w:tc>
          <w:tcPr>
            <w:tcW w:w="1537" w:type="dxa"/>
          </w:tcPr>
          <w:p w:rsidR="003862CD" w:rsidRDefault="003862CD" w:rsidP="006F3F46">
            <w:pPr>
              <w:pStyle w:val="Default"/>
              <w:rPr>
                <w:rFonts w:ascii="Century Gothic" w:hAnsi="Century Gothic"/>
                <w:sz w:val="22"/>
                <w:szCs w:val="22"/>
              </w:rPr>
            </w:pPr>
          </w:p>
        </w:tc>
        <w:tc>
          <w:tcPr>
            <w:tcW w:w="2965" w:type="dxa"/>
          </w:tcPr>
          <w:p w:rsidR="003862CD" w:rsidRPr="00462A40" w:rsidRDefault="003862CD" w:rsidP="006F3F46">
            <w:pPr>
              <w:pStyle w:val="Default"/>
              <w:rPr>
                <w:rFonts w:ascii="Century Gothic" w:hAnsi="Century Gothic"/>
                <w:sz w:val="22"/>
                <w:szCs w:val="22"/>
              </w:rPr>
            </w:pPr>
          </w:p>
        </w:tc>
        <w:tc>
          <w:tcPr>
            <w:tcW w:w="2803" w:type="dxa"/>
          </w:tcPr>
          <w:p w:rsidR="003862CD" w:rsidRPr="00462A40" w:rsidRDefault="003862CD" w:rsidP="006F3F46">
            <w:pPr>
              <w:pStyle w:val="Default"/>
              <w:rPr>
                <w:rFonts w:ascii="Century Gothic" w:hAnsi="Century Gothic"/>
                <w:sz w:val="22"/>
                <w:szCs w:val="22"/>
              </w:rPr>
            </w:pPr>
          </w:p>
        </w:tc>
      </w:tr>
    </w:tbl>
    <w:p w:rsidR="00050011" w:rsidRPr="003862CD" w:rsidRDefault="00050011" w:rsidP="00050011">
      <w:pPr>
        <w:rPr>
          <w:rFonts w:ascii="Century Gothic" w:hAnsi="Century Gothic"/>
        </w:rPr>
      </w:pPr>
    </w:p>
    <w:sectPr w:rsidR="00050011" w:rsidRPr="003862CD" w:rsidSect="00261483">
      <w:pgSz w:w="11900" w:h="16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altName w:val="Symbol"/>
    <w:panose1 w:val="05050102010706020507"/>
    <w:charset w:val="02"/>
    <w:family w:val="roman"/>
    <w:pitch w:val="variable"/>
    <w:sig w:usb0="00000000" w:usb1="10000000" w:usb2="00000000" w:usb3="00000000" w:csb0="80000000" w:csb1="00000000"/>
  </w:font>
  <w:font w:name="Times New Roman">
    <w:altName w:val="Bookman Old Style"/>
    <w:panose1 w:val="02020603050405020304"/>
    <w:charset w:val="00"/>
    <w:family w:val="roman"/>
    <w:pitch w:val="variable"/>
    <w:sig w:usb0="E0002AFF" w:usb1="C0007841" w:usb2="00000009" w:usb3="00000000" w:csb0="000001FF" w:csb1="00000000"/>
  </w:font>
  <w:font w:name="Courier New">
    <w:altName w:val="Device Font 10cpi"/>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2769C3"/>
    <w:multiLevelType w:val="hybridMultilevel"/>
    <w:tmpl w:val="43AEF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7F019B8"/>
    <w:multiLevelType w:val="hybridMultilevel"/>
    <w:tmpl w:val="9C90E8F0"/>
    <w:lvl w:ilvl="0" w:tplc="C60EAED4">
      <w:start w:val="1"/>
      <w:numFmt w:val="bullet"/>
      <w:lvlText w:val="-"/>
      <w:lvlJc w:val="left"/>
      <w:pPr>
        <w:ind w:left="720" w:hanging="360"/>
      </w:pPr>
      <w:rPr>
        <w:rFonts w:ascii="Century Gothic" w:eastAsiaTheme="minorHAnsi" w:hAnsi="Century Gothic"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EE73D4A"/>
    <w:multiLevelType w:val="hybridMultilevel"/>
    <w:tmpl w:val="0E18F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6181F02"/>
    <w:multiLevelType w:val="hybridMultilevel"/>
    <w:tmpl w:val="6DF01A36"/>
    <w:lvl w:ilvl="0" w:tplc="EF948A9E">
      <w:start w:val="1"/>
      <w:numFmt w:val="bullet"/>
      <w:lvlText w:val="-"/>
      <w:lvlJc w:val="left"/>
      <w:pPr>
        <w:ind w:left="720" w:hanging="360"/>
      </w:pPr>
      <w:rPr>
        <w:rFonts w:ascii="Century Gothic" w:eastAsiaTheme="minorHAnsi" w:hAnsi="Century Gothic"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C197A5D"/>
    <w:multiLevelType w:val="hybridMultilevel"/>
    <w:tmpl w:val="141CE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3806F4A"/>
    <w:multiLevelType w:val="hybridMultilevel"/>
    <w:tmpl w:val="4D60ECE6"/>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6">
    <w:nsid w:val="74367E7E"/>
    <w:multiLevelType w:val="hybridMultilevel"/>
    <w:tmpl w:val="5146517C"/>
    <w:lvl w:ilvl="0" w:tplc="79A0594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4"/>
  </w:num>
  <w:num w:numId="3">
    <w:abstractNumId w:val="6"/>
  </w:num>
  <w:num w:numId="4">
    <w:abstractNumId w:val="0"/>
  </w:num>
  <w:num w:numId="5">
    <w:abstractNumId w:val="5"/>
  </w:num>
  <w:num w:numId="6">
    <w:abstractNumId w:val="1"/>
  </w:num>
  <w:num w:numId="7">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6F6853"/>
    <w:rsid w:val="00025516"/>
    <w:rsid w:val="00050011"/>
    <w:rsid w:val="0009136C"/>
    <w:rsid w:val="000A1F27"/>
    <w:rsid w:val="000B1571"/>
    <w:rsid w:val="000B647B"/>
    <w:rsid w:val="000D2325"/>
    <w:rsid w:val="000F79B8"/>
    <w:rsid w:val="0022699F"/>
    <w:rsid w:val="0024082C"/>
    <w:rsid w:val="0025598C"/>
    <w:rsid w:val="00261483"/>
    <w:rsid w:val="00284C1D"/>
    <w:rsid w:val="002D0353"/>
    <w:rsid w:val="002E79B0"/>
    <w:rsid w:val="00316842"/>
    <w:rsid w:val="00352D88"/>
    <w:rsid w:val="0037001B"/>
    <w:rsid w:val="003862CD"/>
    <w:rsid w:val="003A3E56"/>
    <w:rsid w:val="003B46E4"/>
    <w:rsid w:val="004166C3"/>
    <w:rsid w:val="00436408"/>
    <w:rsid w:val="00442430"/>
    <w:rsid w:val="004642E0"/>
    <w:rsid w:val="004701F8"/>
    <w:rsid w:val="00514F7A"/>
    <w:rsid w:val="00536865"/>
    <w:rsid w:val="00557D93"/>
    <w:rsid w:val="005F0555"/>
    <w:rsid w:val="006043F5"/>
    <w:rsid w:val="006308AC"/>
    <w:rsid w:val="00667A90"/>
    <w:rsid w:val="006A621D"/>
    <w:rsid w:val="006F6853"/>
    <w:rsid w:val="007340CD"/>
    <w:rsid w:val="007D3350"/>
    <w:rsid w:val="007D4AC8"/>
    <w:rsid w:val="00805427"/>
    <w:rsid w:val="00810AC0"/>
    <w:rsid w:val="0085577E"/>
    <w:rsid w:val="008B6309"/>
    <w:rsid w:val="008F4923"/>
    <w:rsid w:val="00950112"/>
    <w:rsid w:val="009A1D8D"/>
    <w:rsid w:val="00AB26AA"/>
    <w:rsid w:val="00C27B43"/>
    <w:rsid w:val="00C709E3"/>
    <w:rsid w:val="00C77A7F"/>
    <w:rsid w:val="00C9360D"/>
    <w:rsid w:val="00CA647B"/>
    <w:rsid w:val="00D0449B"/>
    <w:rsid w:val="00D86A2F"/>
    <w:rsid w:val="00DA2FFF"/>
    <w:rsid w:val="00DB229C"/>
    <w:rsid w:val="00DF6FB6"/>
    <w:rsid w:val="00E52440"/>
    <w:rsid w:val="00EA1CAF"/>
    <w:rsid w:val="00EC7D68"/>
    <w:rsid w:val="00ED7559"/>
    <w:rsid w:val="00F0185A"/>
    <w:rsid w:val="00F27CE0"/>
    <w:rsid w:val="00F33834"/>
    <w:rsid w:val="00F96402"/>
    <w:rsid w:val="00FD1001"/>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4F7A"/>
    <w:rPr>
      <w:noProof/>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6F6853"/>
    <w:pPr>
      <w:widowControl w:val="0"/>
      <w:autoSpaceDE w:val="0"/>
      <w:autoSpaceDN w:val="0"/>
      <w:adjustRightInd w:val="0"/>
    </w:pPr>
    <w:rPr>
      <w:rFonts w:ascii="Calibri" w:hAnsi="Calibri" w:cs="Calibri"/>
      <w:color w:val="000000"/>
    </w:rPr>
  </w:style>
  <w:style w:type="paragraph" w:styleId="ListParagraph">
    <w:name w:val="List Paragraph"/>
    <w:basedOn w:val="Normal"/>
    <w:uiPriority w:val="34"/>
    <w:qFormat/>
    <w:rsid w:val="00050011"/>
    <w:pPr>
      <w:ind w:left="720"/>
      <w:contextualSpacing/>
    </w:pPr>
  </w:style>
  <w:style w:type="table" w:styleId="TableGrid">
    <w:name w:val="Table Grid"/>
    <w:basedOn w:val="TableNormal"/>
    <w:uiPriority w:val="39"/>
    <w:rsid w:val="0005001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37001B"/>
    <w:rPr>
      <w:color w:val="0563C1" w:themeColor="hyperlink"/>
      <w:u w:val="single"/>
    </w:rPr>
  </w:style>
  <w:style w:type="paragraph" w:styleId="BalloonText">
    <w:name w:val="Balloon Text"/>
    <w:basedOn w:val="Normal"/>
    <w:link w:val="BalloonTextChar"/>
    <w:uiPriority w:val="99"/>
    <w:semiHidden/>
    <w:unhideWhenUsed/>
    <w:rsid w:val="003B46E4"/>
    <w:rPr>
      <w:rFonts w:ascii="Tahoma" w:hAnsi="Tahoma" w:cs="Tahoma"/>
      <w:sz w:val="16"/>
      <w:szCs w:val="16"/>
    </w:rPr>
  </w:style>
  <w:style w:type="character" w:customStyle="1" w:styleId="BalloonTextChar">
    <w:name w:val="Balloon Text Char"/>
    <w:basedOn w:val="DefaultParagraphFont"/>
    <w:link w:val="BalloonText"/>
    <w:uiPriority w:val="99"/>
    <w:semiHidden/>
    <w:rsid w:val="003B46E4"/>
    <w:rPr>
      <w:rFonts w:ascii="Tahoma" w:hAnsi="Tahoma" w:cs="Tahoma"/>
      <w:noProof/>
      <w:sz w:val="16"/>
      <w:szCs w:val="16"/>
      <w:lang w:val="en-GB"/>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tif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8.tiff"/><Relationship Id="rId17" Type="http://schemas.openxmlformats.org/officeDocument/2006/relationships/hyperlink" Target="mailto:neil.homer@rcoh.co.uk" TargetMode="External"/><Relationship Id="rId2" Type="http://schemas.openxmlformats.org/officeDocument/2006/relationships/styles" Target="styles.xml"/><Relationship Id="rId16" Type="http://schemas.openxmlformats.org/officeDocument/2006/relationships/image" Target="media/image12.tiff"/><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tiff"/><Relationship Id="rId5" Type="http://schemas.openxmlformats.org/officeDocument/2006/relationships/image" Target="media/image1.png"/><Relationship Id="rId15" Type="http://schemas.openxmlformats.org/officeDocument/2006/relationships/image" Target="media/image11.tiff"/><Relationship Id="rId10" Type="http://schemas.openxmlformats.org/officeDocument/2006/relationships/image" Target="media/image6.tif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image" Target="media/image10.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22</Pages>
  <Words>2793</Words>
  <Characters>15921</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BARLOW</cp:lastModifiedBy>
  <cp:revision>2</cp:revision>
  <dcterms:created xsi:type="dcterms:W3CDTF">2017-07-09T16:19:00Z</dcterms:created>
  <dcterms:modified xsi:type="dcterms:W3CDTF">2017-07-09T16:19:00Z</dcterms:modified>
</cp:coreProperties>
</file>