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B9CC" w14:textId="77777777" w:rsidR="00FE38EE" w:rsidRPr="00FE38EE" w:rsidRDefault="00FE38EE" w:rsidP="00FE38EE">
      <w:pPr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en-GB"/>
        </w:rPr>
      </w:pP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Badbury Park &amp; Remus – Meeting Summary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br/>
      </w:r>
    </w:p>
    <w:p w14:paraId="5198612E" w14:textId="77777777" w:rsidR="00FE38EE" w:rsidRPr="00FE38EE" w:rsidRDefault="00FE38EE" w:rsidP="00FE38EE">
      <w:pPr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en-GB"/>
        </w:rPr>
      </w:pP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Date: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13 November 2025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br/>
      </w:r>
    </w:p>
    <w:p w14:paraId="1BC0C6F0" w14:textId="56E2B075" w:rsidR="00FE38EE" w:rsidRPr="00FE38EE" w:rsidRDefault="00FE38EE" w:rsidP="00FE38EE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Attendees: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Coate (Badbury Park) Residents Working Group, Remus Property Manager, Regional Area Manager</w:t>
      </w:r>
    </w:p>
    <w:p w14:paraId="121C6116" w14:textId="77777777" w:rsidR="00FE38EE" w:rsidRPr="00FE38EE" w:rsidRDefault="00FE38EE" w:rsidP="00FE38EE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en-GB"/>
        </w:rPr>
      </w:pPr>
    </w:p>
    <w:p w14:paraId="4D9CAFDA" w14:textId="03BA0347" w:rsidR="00FE38EE" w:rsidRPr="00FE38EE" w:rsidRDefault="00FE38EE" w:rsidP="00FE38EE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FE3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Key Discussion Points</w:t>
      </w:r>
    </w:p>
    <w:p w14:paraId="0F132B68" w14:textId="77777777" w:rsidR="00FE38EE" w:rsidRPr="00FE38EE" w:rsidRDefault="00FE38EE" w:rsidP="00FE38EE">
      <w:pPr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1. Estate Land Handover</w:t>
      </w:r>
    </w:p>
    <w:p w14:paraId="6D74F18C" w14:textId="77777777" w:rsidR="00FE38EE" w:rsidRPr="00FE38EE" w:rsidRDefault="00FE38EE" w:rsidP="00FE38EE">
      <w:pPr>
        <w:numPr>
          <w:ilvl w:val="0"/>
          <w:numId w:val="1"/>
        </w:numPr>
        <w:tabs>
          <w:tab w:val="clear" w:pos="720"/>
        </w:tabs>
        <w:rPr>
          <w:rFonts w:ascii="Times New Roman" w:eastAsia="Times New Roman" w:hAnsi="Times New Roman" w:cs="Times New Roman"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The full handover of Estate land to residents will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not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take place for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12–18 months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A636D9D" w14:textId="77777777" w:rsidR="00FE38EE" w:rsidRPr="00FE38EE" w:rsidRDefault="00FE38EE" w:rsidP="00FE38EE">
      <w:pPr>
        <w:numPr>
          <w:ilvl w:val="0"/>
          <w:numId w:val="1"/>
        </w:numPr>
        <w:tabs>
          <w:tab w:val="clear" w:pos="720"/>
        </w:tabs>
        <w:rPr>
          <w:rFonts w:ascii="Times New Roman" w:eastAsia="Times New Roman" w:hAnsi="Times New Roman" w:cs="Times New Roman"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Developers must first complete outstanding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snagging works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across the Estate.</w:t>
      </w:r>
    </w:p>
    <w:p w14:paraId="1370ED24" w14:textId="77777777" w:rsidR="00FE38EE" w:rsidRPr="00FE38EE" w:rsidRDefault="00FE38EE" w:rsidP="00FE38EE">
      <w:pPr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2. Estate Accounts</w:t>
      </w:r>
    </w:p>
    <w:p w14:paraId="6E462E08" w14:textId="77777777" w:rsidR="00FE38EE" w:rsidRPr="00FE38EE" w:rsidRDefault="00FE38EE" w:rsidP="00FE38EE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The Working Group raised several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errors in the 2022 final accounts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that still require correction.</w:t>
      </w:r>
    </w:p>
    <w:p w14:paraId="1560CC57" w14:textId="77777777" w:rsidR="00FE38EE" w:rsidRPr="00FE38EE" w:rsidRDefault="00FE38EE" w:rsidP="00FE38EE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Remus confirmed that two further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draft accounts for 2023 and 2024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have been produced.</w:t>
      </w:r>
    </w:p>
    <w:p w14:paraId="3D8BDA95" w14:textId="77777777" w:rsidR="00FE38EE" w:rsidRPr="00FE38EE" w:rsidRDefault="00FE38EE" w:rsidP="00FE38EE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These drafts are currently awaiting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final certification by the Chartered Accountants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94D49B7" w14:textId="77777777" w:rsidR="00FE38EE" w:rsidRPr="00FE38EE" w:rsidRDefault="00FE38EE" w:rsidP="00FE38EE">
      <w:pPr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3. SuDS Responsibility (Phases 1 &amp; 2)</w:t>
      </w:r>
    </w:p>
    <w:p w14:paraId="6511C52C" w14:textId="77777777" w:rsidR="00FE38EE" w:rsidRPr="00FE38EE" w:rsidRDefault="00FE38EE" w:rsidP="00FE38EE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The Working Group continues to work with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Swindon Borough Council (SBC)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to determine responsibility for SuDS maintenance, as no responsible party has yet been identified.</w:t>
      </w:r>
    </w:p>
    <w:p w14:paraId="75C62510" w14:textId="77777777" w:rsidR="00FE38EE" w:rsidRPr="00FE38EE" w:rsidRDefault="00FE38EE" w:rsidP="00FE38EE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A formal request has been submitted to SBC for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Highways adoption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of the SuDS, since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road wastewater drains directly into the system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D88CF39" w14:textId="77777777" w:rsidR="00FE38EE" w:rsidRPr="00FE38EE" w:rsidRDefault="00FE38EE" w:rsidP="00FE38EE">
      <w:pPr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4. Outstanding Snagging Issues Requiring Attention from Remus</w:t>
      </w:r>
    </w:p>
    <w:p w14:paraId="148293A7" w14:textId="77777777" w:rsidR="00FE38EE" w:rsidRPr="00FE38EE" w:rsidRDefault="00FE38EE" w:rsidP="00FE38EE">
      <w:pPr>
        <w:ind w:left="284"/>
        <w:rPr>
          <w:rFonts w:ascii="Times New Roman" w:eastAsia="Times New Roman" w:hAnsi="Times New Roman" w:cs="Times New Roman"/>
          <w:color w:val="000000"/>
          <w:lang w:eastAsia="en-GB"/>
        </w:rPr>
      </w:pP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a.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Rotten fences and posts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around the SuDS, presenting a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safety concern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br/>
        <w:t>b.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Fallen tree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in </w:t>
      </w:r>
      <w:r w:rsidRPr="00FE38E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Balcombe Close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that needs removal.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br/>
        <w:t>c.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Bark path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from </w:t>
      </w:r>
      <w:r w:rsidRPr="00FE38E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Biddestone Avenue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to the school requires maintenance.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br/>
        <w:t>d.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Streams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need clearing, as debris is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impeding water flow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br/>
        <w:t>e. Various </w:t>
      </w:r>
      <w:r w:rsidRPr="00FE38E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landscaping issues</w:t>
      </w:r>
      <w:r w:rsidRPr="00FE38EE">
        <w:rPr>
          <w:rFonts w:ascii="Times New Roman" w:eastAsia="Times New Roman" w:hAnsi="Times New Roman" w:cs="Times New Roman"/>
          <w:color w:val="000000"/>
          <w:lang w:eastAsia="en-GB"/>
        </w:rPr>
        <w:t> still unresolved.</w:t>
      </w:r>
    </w:p>
    <w:p w14:paraId="7462DFEC" w14:textId="77777777" w:rsidR="0067692F" w:rsidRDefault="0067692F"/>
    <w:sectPr w:rsidR="0067692F" w:rsidSect="00FE38EE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25E"/>
    <w:multiLevelType w:val="multilevel"/>
    <w:tmpl w:val="3F64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0309F"/>
    <w:multiLevelType w:val="multilevel"/>
    <w:tmpl w:val="179C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13B0C"/>
    <w:multiLevelType w:val="multilevel"/>
    <w:tmpl w:val="E74A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64834">
    <w:abstractNumId w:val="0"/>
  </w:num>
  <w:num w:numId="2" w16cid:durableId="1720083360">
    <w:abstractNumId w:val="1"/>
  </w:num>
  <w:num w:numId="3" w16cid:durableId="124842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51"/>
    <w:rsid w:val="00303A95"/>
    <w:rsid w:val="003B22CE"/>
    <w:rsid w:val="0067692F"/>
    <w:rsid w:val="00A96C3F"/>
    <w:rsid w:val="00B25824"/>
    <w:rsid w:val="00D34751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BE814"/>
  <w15:chartTrackingRefBased/>
  <w15:docId w15:val="{12E48924-1340-444E-A6A9-932DF5EC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4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4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34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47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E38EE"/>
    <w:rPr>
      <w:b/>
      <w:bCs/>
    </w:rPr>
  </w:style>
  <w:style w:type="character" w:customStyle="1" w:styleId="apple-converted-space">
    <w:name w:val="apple-converted-space"/>
    <w:basedOn w:val="DefaultParagraphFont"/>
    <w:rsid w:val="00FE38EE"/>
  </w:style>
  <w:style w:type="character" w:styleId="Emphasis">
    <w:name w:val="Emphasis"/>
    <w:basedOn w:val="DefaultParagraphFont"/>
    <w:uiPriority w:val="20"/>
    <w:qFormat/>
    <w:rsid w:val="00FE3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Eves</dc:creator>
  <cp:keywords/>
  <dc:description/>
  <cp:lastModifiedBy>Peter Eves</cp:lastModifiedBy>
  <cp:revision>3</cp:revision>
  <dcterms:created xsi:type="dcterms:W3CDTF">2025-12-11T17:24:00Z</dcterms:created>
  <dcterms:modified xsi:type="dcterms:W3CDTF">2025-12-11T17:46:00Z</dcterms:modified>
</cp:coreProperties>
</file>