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688"/>
        <w:gridCol w:w="2116"/>
        <w:gridCol w:w="9284"/>
      </w:tblGrid>
      <w:tr>
        <w:trPr>
          <w:trHeight w:val="330" w:hRule="atLeast"/>
        </w:trPr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9284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en-GB"/>
              </w:rPr>
              <w:t>Presenter, subject &amp; details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720" w:start="72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 Sep 16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1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Open (print) Judge; David Neve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 Oct 7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2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Mono Only (digital) Judge; Martin Litchfield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 Nov 4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3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Scapes (print) Judge; Erica Oram</w:t>
            </w:r>
          </w:p>
        </w:tc>
      </w:tr>
      <w:tr>
        <w:trPr>
          <w:trHeight w:val="117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 Dec 2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4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Still Life (digital) Judge; Tony Holden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 Jan 20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5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Open (print) Judge; Ray Brammall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eastAsia="Times New Roman" w:cs="Calibri" w:ascii="Calibri" w:hAnsi="Calibri"/>
                <w:sz w:val="24"/>
                <w:szCs w:val="24"/>
                <w:lang w:eastAsia="en-GB"/>
              </w:rPr>
              <w:t xml:space="preserve"> Feb 10</w:t>
            </w:r>
            <w:r>
              <w:rPr>
                <w:rFonts w:eastAsia="Times New Roman" w:cs="Calibri" w:ascii="Calibri" w:hAnsi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Competition6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Macro/Close-Up (digital) judge; Graham Dunkin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eastAsia="Times New Roman" w:cs="Calibri" w:ascii="Calibri" w:hAnsi="Calibri"/>
                <w:sz w:val="24"/>
                <w:szCs w:val="24"/>
                <w:lang w:eastAsia="en-GB"/>
              </w:rPr>
              <w:t xml:space="preserve"> Mar 10</w:t>
            </w:r>
            <w:r>
              <w:rPr>
                <w:rFonts w:eastAsia="Times New Roman" w:cs="Calibri" w:ascii="Calibri" w:hAnsi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7</w:t>
            </w:r>
          </w:p>
        </w:tc>
        <w:tc>
          <w:tcPr>
            <w:tcW w:w="928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Nature/Wildlife (digital) Judge; Peter jones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lang w:eastAsia="en-GB"/>
              </w:rPr>
              <w:t>Wed Mar 31</w:t>
            </w:r>
            <w:r>
              <w:rPr>
                <w:rFonts w:eastAsia="Times New Roman" w:cs="Calibri" w:ascii="Calibri" w:hAnsi="Calibri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8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Street/Urban (print) Judge; Colin Lusby</w:t>
            </w:r>
          </w:p>
        </w:tc>
      </w:tr>
      <w:tr>
        <w:trPr>
          <w:trHeight w:val="236" w:hRule="atLeast"/>
        </w:trPr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eastAsia="Times New Roman" w:cs="Calibri" w:ascii="Calibri" w:hAnsi="Calibri"/>
                <w:sz w:val="24"/>
                <w:szCs w:val="24"/>
                <w:lang w:eastAsia="en-GB"/>
              </w:rPr>
              <w:t xml:space="preserve"> Apr 21</w:t>
            </w:r>
            <w:r>
              <w:rPr>
                <w:rFonts w:eastAsia="Times New Roman" w:cs="Calibri" w:ascii="Calibri" w:hAnsi="Calibri"/>
                <w:sz w:val="24"/>
                <w:szCs w:val="24"/>
                <w:vertAlign w:val="superscript"/>
                <w:lang w:eastAsia="en-GB"/>
              </w:rPr>
              <w:t>st</w:t>
            </w:r>
          </w:p>
        </w:tc>
        <w:tc>
          <w:tcPr>
            <w:tcW w:w="2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Competition 9</w:t>
            </w:r>
          </w:p>
        </w:tc>
        <w:tc>
          <w:tcPr>
            <w:tcW w:w="928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Creative (digital)Judge; Mike Bennett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/>
            </w:r>
          </w:p>
        </w:tc>
      </w:tr>
      <w:tr>
        <w:trPr>
          <w:trHeight w:val="352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eastAsia="en-GB"/>
              </w:rPr>
              <w:t>Wed</w:t>
            </w:r>
            <w:r>
              <w:rPr>
                <w:rFonts w:eastAsia="Times New Roman" w:cs="Calibri" w:ascii="Calibri" w:hAnsi="Calibri"/>
                <w:sz w:val="24"/>
                <w:szCs w:val="24"/>
                <w:lang w:eastAsia="en-GB"/>
              </w:rPr>
              <w:t xml:space="preserve"> May 12</w:t>
            </w:r>
            <w:r>
              <w:rPr>
                <w:rFonts w:eastAsia="Times New Roman" w:cs="Calibri" w:ascii="Calibri" w:hAnsi="Calibri"/>
                <w:sz w:val="24"/>
                <w:szCs w:val="24"/>
                <w:vertAlign w:val="superscript"/>
                <w:lang w:eastAsia="en-GB"/>
              </w:rPr>
              <w:t>th</w:t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Comp. POTY</w:t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  <w:highlight w:val="yellow"/>
                <w:lang w:eastAsia="en-GB"/>
              </w:rPr>
              <w:t>Open (print) Judge; Steve Dormer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4"/>
                <w:szCs w:val="24"/>
                <w:highlight w:val="yellow"/>
                <w:lang w:eastAsia="en-GB"/>
              </w:rPr>
            </w:pPr>
            <w:r>
              <w:rPr/>
            </w:r>
          </w:p>
        </w:tc>
        <w:tc>
          <w:tcPr>
            <w:tcW w:w="2116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B050"/>
                <w:sz w:val="24"/>
                <w:szCs w:val="24"/>
                <w:lang w:eastAsia="en-GB"/>
              </w:rPr>
            </w:pPr>
            <w:r>
              <w:rPr/>
            </w:r>
          </w:p>
        </w:tc>
        <w:tc>
          <w:tcPr>
            <w:tcW w:w="928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</w:pPr>
            <w:r>
              <w:rPr/>
            </w:r>
          </w:p>
        </w:tc>
      </w:tr>
    </w:tbl>
    <w:p>
      <w:pPr>
        <w:pStyle w:val="Normal"/>
        <w:rPr>
          <w:color w:val="00B050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720" w:right="720" w:gutter="0" w:header="737" w:top="794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2"/>
        <w:szCs w:val="32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2"/>
        <w:szCs w:val="32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2653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2653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265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265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LibreOffice/26.2.2.2$MacOSX_AARCH64 LibreOffice_project/1f77d10d6938fd34972958f64b2bcfa54f8b1ba5</Application>
  <AppVersion>15.0000</AppVersion>
  <Pages>1</Pages>
  <Words>106</Words>
  <Characters>580</Characters>
  <CharactersWithSpaces>654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2026-06-04T09:13:00Z</dcterms:created>
  <dc:creator>Ivan</dc:creator>
  <dc:description/>
  <dc:language>en-GB</dc:language>
  <cp:lastModifiedBy/>
  <cp:lastPrinted>2025-02-05T14:34:00Z</cp:lastPrinted>
  <dcterms:modified xsi:type="dcterms:W3CDTF">2026-06-15T10:18:49Z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