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959"/>
        <w:gridCol w:w="1779"/>
        <w:gridCol w:w="2603"/>
        <w:gridCol w:w="1742"/>
        <w:gridCol w:w="2739"/>
        <w:gridCol w:w="3632"/>
      </w:tblGrid>
      <w:tr w:rsidR="002E3430" w:rsidRPr="00114966" w14:paraId="6C9C8B36" w14:textId="77777777" w:rsidTr="00BA3255">
        <w:trPr>
          <w:tblHeader/>
        </w:trPr>
        <w:tc>
          <w:tcPr>
            <w:tcW w:w="1959" w:type="dxa"/>
            <w:shd w:val="clear" w:color="auto" w:fill="D9D9D9" w:themeFill="background1" w:themeFillShade="D9"/>
          </w:tcPr>
          <w:p w14:paraId="69E561BC" w14:textId="77777777" w:rsidR="002E3430" w:rsidRPr="00114966" w:rsidRDefault="002E343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14966">
              <w:rPr>
                <w:rFonts w:ascii="Arial" w:hAnsi="Arial" w:cs="Arial"/>
                <w:b/>
                <w:sz w:val="28"/>
                <w:szCs w:val="28"/>
              </w:rPr>
              <w:t>FERTILISER</w:t>
            </w:r>
          </w:p>
        </w:tc>
        <w:tc>
          <w:tcPr>
            <w:tcW w:w="1779" w:type="dxa"/>
            <w:shd w:val="clear" w:color="auto" w:fill="D9D9D9" w:themeFill="background1" w:themeFillShade="D9"/>
          </w:tcPr>
          <w:p w14:paraId="1FE3526C" w14:textId="77777777" w:rsidR="002E3430" w:rsidRPr="00114966" w:rsidRDefault="002E343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14966">
              <w:rPr>
                <w:rFonts w:ascii="Arial" w:hAnsi="Arial" w:cs="Arial"/>
                <w:b/>
                <w:sz w:val="28"/>
                <w:szCs w:val="28"/>
              </w:rPr>
              <w:t>NPK</w:t>
            </w:r>
          </w:p>
        </w:tc>
        <w:tc>
          <w:tcPr>
            <w:tcW w:w="2603" w:type="dxa"/>
            <w:shd w:val="clear" w:color="auto" w:fill="D9D9D9" w:themeFill="background1" w:themeFillShade="D9"/>
          </w:tcPr>
          <w:p w14:paraId="6EDDCD00" w14:textId="77777777" w:rsidR="002E3430" w:rsidRPr="00114966" w:rsidRDefault="002E343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14966">
              <w:rPr>
                <w:rFonts w:ascii="Arial" w:hAnsi="Arial" w:cs="Arial"/>
                <w:b/>
                <w:sz w:val="28"/>
                <w:szCs w:val="28"/>
              </w:rPr>
              <w:t xml:space="preserve">SUITABLE FOR: </w:t>
            </w:r>
          </w:p>
        </w:tc>
        <w:tc>
          <w:tcPr>
            <w:tcW w:w="1742" w:type="dxa"/>
            <w:shd w:val="clear" w:color="auto" w:fill="D9D9D9" w:themeFill="background1" w:themeFillShade="D9"/>
          </w:tcPr>
          <w:p w14:paraId="4E0E7C0D" w14:textId="77777777" w:rsidR="002E3430" w:rsidRPr="00114966" w:rsidRDefault="002E34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9" w:type="dxa"/>
            <w:shd w:val="clear" w:color="auto" w:fill="D9D9D9" w:themeFill="background1" w:themeFillShade="D9"/>
          </w:tcPr>
          <w:p w14:paraId="1CB9CCBA" w14:textId="77777777" w:rsidR="002E3430" w:rsidRPr="00114966" w:rsidRDefault="002E34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32" w:type="dxa"/>
            <w:shd w:val="clear" w:color="auto" w:fill="D9D9D9" w:themeFill="background1" w:themeFillShade="D9"/>
          </w:tcPr>
          <w:p w14:paraId="1EEFB26C" w14:textId="77777777" w:rsidR="002E3430" w:rsidRPr="00114966" w:rsidRDefault="002E34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E3430" w:rsidRPr="00114966" w14:paraId="4A395DFC" w14:textId="77777777" w:rsidTr="00114966">
        <w:tc>
          <w:tcPr>
            <w:tcW w:w="1959" w:type="dxa"/>
          </w:tcPr>
          <w:p w14:paraId="4C957660" w14:textId="77777777" w:rsidR="002E3430" w:rsidRPr="00F57C8C" w:rsidRDefault="002E3430" w:rsidP="002E3430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57C8C">
              <w:rPr>
                <w:rFonts w:ascii="Arial" w:hAnsi="Arial" w:cs="Arial"/>
                <w:b/>
                <w:sz w:val="26"/>
                <w:szCs w:val="26"/>
              </w:rPr>
              <w:t>CHICKEN PELLETS</w:t>
            </w:r>
          </w:p>
        </w:tc>
        <w:tc>
          <w:tcPr>
            <w:tcW w:w="1779" w:type="dxa"/>
          </w:tcPr>
          <w:p w14:paraId="1CEB201C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NPK 3.5 – 17- 0</w:t>
            </w:r>
          </w:p>
        </w:tc>
        <w:tc>
          <w:tcPr>
            <w:tcW w:w="2603" w:type="dxa"/>
          </w:tcPr>
          <w:p w14:paraId="033BA6D8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Ideal for Flowers, lawns, veg, trees and roses</w:t>
            </w:r>
          </w:p>
        </w:tc>
        <w:tc>
          <w:tcPr>
            <w:tcW w:w="1742" w:type="dxa"/>
          </w:tcPr>
          <w:p w14:paraId="227C69B0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 xml:space="preserve">High Concentrate </w:t>
            </w:r>
          </w:p>
        </w:tc>
        <w:tc>
          <w:tcPr>
            <w:tcW w:w="2739" w:type="dxa"/>
          </w:tcPr>
          <w:p w14:paraId="19EF47C7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Weed and Bug free</w:t>
            </w:r>
          </w:p>
        </w:tc>
        <w:tc>
          <w:tcPr>
            <w:tcW w:w="3632" w:type="dxa"/>
          </w:tcPr>
          <w:p w14:paraId="0BA168AD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With trace elements to feed the soil</w:t>
            </w:r>
          </w:p>
        </w:tc>
      </w:tr>
      <w:tr w:rsidR="002E3430" w:rsidRPr="00114966" w14:paraId="64551E42" w14:textId="77777777" w:rsidTr="00114966">
        <w:tc>
          <w:tcPr>
            <w:tcW w:w="1959" w:type="dxa"/>
            <w:shd w:val="clear" w:color="auto" w:fill="F2F2F2" w:themeFill="background1" w:themeFillShade="F2"/>
          </w:tcPr>
          <w:p w14:paraId="15D75BAD" w14:textId="77777777" w:rsidR="002E3430" w:rsidRPr="00F57C8C" w:rsidRDefault="002E3430" w:rsidP="002E343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79" w:type="dxa"/>
            <w:shd w:val="clear" w:color="auto" w:fill="F2F2F2" w:themeFill="background1" w:themeFillShade="F2"/>
          </w:tcPr>
          <w:p w14:paraId="01E4A822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2F2F2" w:themeFill="background1" w:themeFillShade="F2"/>
          </w:tcPr>
          <w:p w14:paraId="3C12E13D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42" w:type="dxa"/>
            <w:shd w:val="clear" w:color="auto" w:fill="F2F2F2" w:themeFill="background1" w:themeFillShade="F2"/>
          </w:tcPr>
          <w:p w14:paraId="3B57C68B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39" w:type="dxa"/>
            <w:shd w:val="clear" w:color="auto" w:fill="F2F2F2" w:themeFill="background1" w:themeFillShade="F2"/>
          </w:tcPr>
          <w:p w14:paraId="316883C3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32" w:type="dxa"/>
            <w:shd w:val="clear" w:color="auto" w:fill="F2F2F2" w:themeFill="background1" w:themeFillShade="F2"/>
          </w:tcPr>
          <w:p w14:paraId="11938B56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E3430" w:rsidRPr="00114966" w14:paraId="1799BED0" w14:textId="77777777" w:rsidTr="00114966">
        <w:tc>
          <w:tcPr>
            <w:tcW w:w="1959" w:type="dxa"/>
          </w:tcPr>
          <w:p w14:paraId="3076B6C6" w14:textId="77777777" w:rsidR="002E3430" w:rsidRPr="00F57C8C" w:rsidRDefault="002E3430" w:rsidP="002E3430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57C8C">
              <w:rPr>
                <w:rFonts w:ascii="Arial" w:hAnsi="Arial" w:cs="Arial"/>
                <w:b/>
                <w:sz w:val="26"/>
                <w:szCs w:val="26"/>
              </w:rPr>
              <w:t>FISH,BLOOD AND BONE</w:t>
            </w:r>
          </w:p>
        </w:tc>
        <w:tc>
          <w:tcPr>
            <w:tcW w:w="1779" w:type="dxa"/>
          </w:tcPr>
          <w:p w14:paraId="554E99E1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NPK 5-5.6-5</w:t>
            </w:r>
          </w:p>
        </w:tc>
        <w:tc>
          <w:tcPr>
            <w:tcW w:w="2603" w:type="dxa"/>
          </w:tcPr>
          <w:p w14:paraId="43721F4F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Traditional organic based general purpose</w:t>
            </w:r>
          </w:p>
        </w:tc>
        <w:tc>
          <w:tcPr>
            <w:tcW w:w="1742" w:type="dxa"/>
          </w:tcPr>
          <w:p w14:paraId="0C27F9FC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Encourages strong growth</w:t>
            </w:r>
          </w:p>
        </w:tc>
        <w:tc>
          <w:tcPr>
            <w:tcW w:w="2739" w:type="dxa"/>
          </w:tcPr>
          <w:p w14:paraId="74ADFBAE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Promotes healthy root development</w:t>
            </w:r>
          </w:p>
        </w:tc>
        <w:tc>
          <w:tcPr>
            <w:tcW w:w="3632" w:type="dxa"/>
          </w:tcPr>
          <w:p w14:paraId="519D38D2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Apply throughout growing season</w:t>
            </w:r>
          </w:p>
        </w:tc>
      </w:tr>
      <w:tr w:rsidR="002E3430" w:rsidRPr="00114966" w14:paraId="74ADE6D1" w14:textId="77777777" w:rsidTr="00114966">
        <w:tc>
          <w:tcPr>
            <w:tcW w:w="1959" w:type="dxa"/>
            <w:shd w:val="clear" w:color="auto" w:fill="F2F2F2" w:themeFill="background1" w:themeFillShade="F2"/>
          </w:tcPr>
          <w:p w14:paraId="0039E1F8" w14:textId="77777777" w:rsidR="002E3430" w:rsidRPr="00F57C8C" w:rsidRDefault="002E3430" w:rsidP="002E343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79" w:type="dxa"/>
            <w:shd w:val="clear" w:color="auto" w:fill="F2F2F2" w:themeFill="background1" w:themeFillShade="F2"/>
          </w:tcPr>
          <w:p w14:paraId="479EA79B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2F2F2" w:themeFill="background1" w:themeFillShade="F2"/>
          </w:tcPr>
          <w:p w14:paraId="2C90CE36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42" w:type="dxa"/>
            <w:shd w:val="clear" w:color="auto" w:fill="F2F2F2" w:themeFill="background1" w:themeFillShade="F2"/>
          </w:tcPr>
          <w:p w14:paraId="4A43BADE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39" w:type="dxa"/>
            <w:shd w:val="clear" w:color="auto" w:fill="F2F2F2" w:themeFill="background1" w:themeFillShade="F2"/>
          </w:tcPr>
          <w:p w14:paraId="2364BAE8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32" w:type="dxa"/>
            <w:shd w:val="clear" w:color="auto" w:fill="F2F2F2" w:themeFill="background1" w:themeFillShade="F2"/>
          </w:tcPr>
          <w:p w14:paraId="6A630B1A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E3430" w:rsidRPr="00114966" w14:paraId="47F002B3" w14:textId="77777777" w:rsidTr="00114966">
        <w:tc>
          <w:tcPr>
            <w:tcW w:w="1959" w:type="dxa"/>
          </w:tcPr>
          <w:p w14:paraId="4E7CE23A" w14:textId="77777777" w:rsidR="002E3430" w:rsidRPr="00F57C8C" w:rsidRDefault="002E3430" w:rsidP="002E3430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57C8C">
              <w:rPr>
                <w:rFonts w:ascii="Arial" w:hAnsi="Arial" w:cs="Arial"/>
                <w:b/>
                <w:sz w:val="26"/>
                <w:szCs w:val="26"/>
              </w:rPr>
              <w:t>GROWMORE</w:t>
            </w:r>
          </w:p>
        </w:tc>
        <w:tc>
          <w:tcPr>
            <w:tcW w:w="1779" w:type="dxa"/>
          </w:tcPr>
          <w:p w14:paraId="27FFA01E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NPK 7-7-7</w:t>
            </w:r>
          </w:p>
        </w:tc>
        <w:tc>
          <w:tcPr>
            <w:tcW w:w="2603" w:type="dxa"/>
          </w:tcPr>
          <w:p w14:paraId="14AE5899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General Purpose</w:t>
            </w:r>
          </w:p>
        </w:tc>
        <w:tc>
          <w:tcPr>
            <w:tcW w:w="1742" w:type="dxa"/>
          </w:tcPr>
          <w:p w14:paraId="7F8993CF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Balance of 3 plant foods</w:t>
            </w:r>
          </w:p>
        </w:tc>
        <w:tc>
          <w:tcPr>
            <w:tcW w:w="2739" w:type="dxa"/>
          </w:tcPr>
          <w:p w14:paraId="5BF86F2C" w14:textId="77777777" w:rsidR="002E3430" w:rsidRPr="00F57C8C" w:rsidRDefault="00F953CD" w:rsidP="002E3430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 xml:space="preserve">For fruit, Veg and Flowers </w:t>
            </w:r>
          </w:p>
        </w:tc>
        <w:tc>
          <w:tcPr>
            <w:tcW w:w="3632" w:type="dxa"/>
          </w:tcPr>
          <w:p w14:paraId="64CDD84E" w14:textId="77777777" w:rsidR="002E3430" w:rsidRPr="00F57C8C" w:rsidRDefault="00F953CD" w:rsidP="002E3430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Pre-seeding fertiliser</w:t>
            </w:r>
          </w:p>
        </w:tc>
      </w:tr>
      <w:tr w:rsidR="002E3430" w:rsidRPr="00114966" w14:paraId="2A39F890" w14:textId="77777777" w:rsidTr="00114966">
        <w:tc>
          <w:tcPr>
            <w:tcW w:w="1959" w:type="dxa"/>
            <w:shd w:val="clear" w:color="auto" w:fill="F2F2F2" w:themeFill="background1" w:themeFillShade="F2"/>
          </w:tcPr>
          <w:p w14:paraId="5DA4691D" w14:textId="77777777" w:rsidR="002E3430" w:rsidRPr="00F57C8C" w:rsidRDefault="002E3430" w:rsidP="002E343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79" w:type="dxa"/>
            <w:shd w:val="clear" w:color="auto" w:fill="F2F2F2" w:themeFill="background1" w:themeFillShade="F2"/>
          </w:tcPr>
          <w:p w14:paraId="07616072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2F2F2" w:themeFill="background1" w:themeFillShade="F2"/>
          </w:tcPr>
          <w:p w14:paraId="3DBD9FE6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42" w:type="dxa"/>
            <w:shd w:val="clear" w:color="auto" w:fill="F2F2F2" w:themeFill="background1" w:themeFillShade="F2"/>
          </w:tcPr>
          <w:p w14:paraId="2EAC1405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39" w:type="dxa"/>
            <w:shd w:val="clear" w:color="auto" w:fill="F2F2F2" w:themeFill="background1" w:themeFillShade="F2"/>
          </w:tcPr>
          <w:p w14:paraId="1A88D903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32" w:type="dxa"/>
            <w:shd w:val="clear" w:color="auto" w:fill="F2F2F2" w:themeFill="background1" w:themeFillShade="F2"/>
          </w:tcPr>
          <w:p w14:paraId="0EFA0FBA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E3430" w:rsidRPr="00114966" w14:paraId="638ACA3B" w14:textId="77777777" w:rsidTr="00114966">
        <w:tc>
          <w:tcPr>
            <w:tcW w:w="1959" w:type="dxa"/>
          </w:tcPr>
          <w:p w14:paraId="0D016350" w14:textId="77777777" w:rsidR="002E3430" w:rsidRPr="00F57C8C" w:rsidRDefault="00CF331F" w:rsidP="00CF331F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57C8C">
              <w:rPr>
                <w:rFonts w:ascii="Arial" w:hAnsi="Arial" w:cs="Arial"/>
                <w:b/>
                <w:sz w:val="26"/>
                <w:szCs w:val="26"/>
              </w:rPr>
              <w:t>GARDEN LIME</w:t>
            </w:r>
          </w:p>
        </w:tc>
        <w:tc>
          <w:tcPr>
            <w:tcW w:w="1779" w:type="dxa"/>
          </w:tcPr>
          <w:p w14:paraId="094BB3FB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03" w:type="dxa"/>
          </w:tcPr>
          <w:p w14:paraId="38445556" w14:textId="77777777" w:rsidR="002E3430" w:rsidRPr="00F57C8C" w:rsidRDefault="00CF331F" w:rsidP="002E3430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Sweetener for garden soil</w:t>
            </w:r>
          </w:p>
        </w:tc>
        <w:tc>
          <w:tcPr>
            <w:tcW w:w="1742" w:type="dxa"/>
          </w:tcPr>
          <w:p w14:paraId="308AA414" w14:textId="77777777" w:rsidR="002E3430" w:rsidRPr="00F57C8C" w:rsidRDefault="00CF331F" w:rsidP="002E3430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Adds calcium and magnesium to soil</w:t>
            </w:r>
          </w:p>
        </w:tc>
        <w:tc>
          <w:tcPr>
            <w:tcW w:w="2739" w:type="dxa"/>
          </w:tcPr>
          <w:p w14:paraId="51C552F4" w14:textId="77777777" w:rsidR="002E3430" w:rsidRPr="00F57C8C" w:rsidRDefault="00CF331F" w:rsidP="00CF331F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Neutralisers acid soil</w:t>
            </w:r>
          </w:p>
        </w:tc>
        <w:tc>
          <w:tcPr>
            <w:tcW w:w="3632" w:type="dxa"/>
          </w:tcPr>
          <w:p w14:paraId="1A0C439E" w14:textId="77777777" w:rsidR="002E3430" w:rsidRPr="00F57C8C" w:rsidRDefault="00CF331F" w:rsidP="002E3430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Enables beneficial soil bacteria to flourish</w:t>
            </w:r>
          </w:p>
        </w:tc>
      </w:tr>
      <w:tr w:rsidR="002E3430" w:rsidRPr="00114966" w14:paraId="61252A36" w14:textId="77777777" w:rsidTr="00114966">
        <w:tc>
          <w:tcPr>
            <w:tcW w:w="1959" w:type="dxa"/>
            <w:shd w:val="clear" w:color="auto" w:fill="F2F2F2" w:themeFill="background1" w:themeFillShade="F2"/>
          </w:tcPr>
          <w:p w14:paraId="5E7D1E5C" w14:textId="77777777" w:rsidR="002E3430" w:rsidRPr="00F57C8C" w:rsidRDefault="002E3430" w:rsidP="002E343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79" w:type="dxa"/>
            <w:shd w:val="clear" w:color="auto" w:fill="F2F2F2" w:themeFill="background1" w:themeFillShade="F2"/>
          </w:tcPr>
          <w:p w14:paraId="0102A2F7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2F2F2" w:themeFill="background1" w:themeFillShade="F2"/>
          </w:tcPr>
          <w:p w14:paraId="5D3294A7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42" w:type="dxa"/>
            <w:shd w:val="clear" w:color="auto" w:fill="F2F2F2" w:themeFill="background1" w:themeFillShade="F2"/>
          </w:tcPr>
          <w:p w14:paraId="787DA9FA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39" w:type="dxa"/>
            <w:shd w:val="clear" w:color="auto" w:fill="F2F2F2" w:themeFill="background1" w:themeFillShade="F2"/>
          </w:tcPr>
          <w:p w14:paraId="07EEC2ED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32" w:type="dxa"/>
            <w:shd w:val="clear" w:color="auto" w:fill="F2F2F2" w:themeFill="background1" w:themeFillShade="F2"/>
          </w:tcPr>
          <w:p w14:paraId="6DB8AF2C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E3430" w:rsidRPr="00114966" w14:paraId="0FF33318" w14:textId="77777777" w:rsidTr="00114966">
        <w:tc>
          <w:tcPr>
            <w:tcW w:w="1959" w:type="dxa"/>
          </w:tcPr>
          <w:p w14:paraId="69D143F0" w14:textId="77777777" w:rsidR="002E3430" w:rsidRPr="00F57C8C" w:rsidRDefault="00B84CF7" w:rsidP="002E3430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57C8C">
              <w:rPr>
                <w:rFonts w:ascii="Arial" w:hAnsi="Arial" w:cs="Arial"/>
                <w:b/>
                <w:sz w:val="26"/>
                <w:szCs w:val="26"/>
              </w:rPr>
              <w:t>ONION FERTLISER</w:t>
            </w:r>
          </w:p>
        </w:tc>
        <w:tc>
          <w:tcPr>
            <w:tcW w:w="1779" w:type="dxa"/>
          </w:tcPr>
          <w:p w14:paraId="1C2844BA" w14:textId="77777777" w:rsidR="002E3430" w:rsidRPr="00F57C8C" w:rsidRDefault="00B84CF7" w:rsidP="00B84CF7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NPK 6-8-15</w:t>
            </w:r>
          </w:p>
        </w:tc>
        <w:tc>
          <w:tcPr>
            <w:tcW w:w="2603" w:type="dxa"/>
          </w:tcPr>
          <w:p w14:paraId="4FE154AF" w14:textId="77777777" w:rsidR="002E3430" w:rsidRPr="00F57C8C" w:rsidRDefault="00B84CF7" w:rsidP="002E3430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 xml:space="preserve">Contains all essential nutriment’s Onions need </w:t>
            </w:r>
          </w:p>
        </w:tc>
        <w:tc>
          <w:tcPr>
            <w:tcW w:w="1742" w:type="dxa"/>
          </w:tcPr>
          <w:p w14:paraId="127A917F" w14:textId="77777777" w:rsidR="002E3430" w:rsidRPr="00F57C8C" w:rsidRDefault="00B84CF7" w:rsidP="002E3430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Slow release over 10 weeks</w:t>
            </w:r>
          </w:p>
        </w:tc>
        <w:tc>
          <w:tcPr>
            <w:tcW w:w="2739" w:type="dxa"/>
          </w:tcPr>
          <w:p w14:paraId="032C7967" w14:textId="77777777" w:rsidR="00B84CF7" w:rsidRPr="00F57C8C" w:rsidRDefault="00B84CF7" w:rsidP="00B84CF7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Increases Onion yields, Shallots and Garlic.</w:t>
            </w:r>
          </w:p>
          <w:p w14:paraId="5C3A03BD" w14:textId="77777777" w:rsidR="002E3430" w:rsidRPr="00F57C8C" w:rsidRDefault="00B84CF7" w:rsidP="00B84CF7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 xml:space="preserve">Improves taste. </w:t>
            </w:r>
          </w:p>
        </w:tc>
        <w:tc>
          <w:tcPr>
            <w:tcW w:w="3632" w:type="dxa"/>
          </w:tcPr>
          <w:p w14:paraId="38AE40A8" w14:textId="77777777" w:rsidR="002E3430" w:rsidRPr="00F57C8C" w:rsidRDefault="002E3430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F331F" w:rsidRPr="00114966" w14:paraId="0406A293" w14:textId="77777777" w:rsidTr="00114966">
        <w:tc>
          <w:tcPr>
            <w:tcW w:w="1959" w:type="dxa"/>
            <w:shd w:val="clear" w:color="auto" w:fill="F2F2F2" w:themeFill="background1" w:themeFillShade="F2"/>
          </w:tcPr>
          <w:p w14:paraId="7FFBCCD2" w14:textId="77777777" w:rsidR="00CF331F" w:rsidRPr="00F57C8C" w:rsidRDefault="00CF331F" w:rsidP="002E343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79" w:type="dxa"/>
            <w:shd w:val="clear" w:color="auto" w:fill="F2F2F2" w:themeFill="background1" w:themeFillShade="F2"/>
          </w:tcPr>
          <w:p w14:paraId="79EDA1D3" w14:textId="77777777" w:rsidR="00CF331F" w:rsidRPr="00F57C8C" w:rsidRDefault="00CF331F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2F2F2" w:themeFill="background1" w:themeFillShade="F2"/>
          </w:tcPr>
          <w:p w14:paraId="2C662080" w14:textId="77777777" w:rsidR="00CF331F" w:rsidRPr="00F57C8C" w:rsidRDefault="00CF331F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42" w:type="dxa"/>
            <w:shd w:val="clear" w:color="auto" w:fill="F2F2F2" w:themeFill="background1" w:themeFillShade="F2"/>
          </w:tcPr>
          <w:p w14:paraId="64F9AA49" w14:textId="77777777" w:rsidR="00CF331F" w:rsidRPr="00F57C8C" w:rsidRDefault="00CF331F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39" w:type="dxa"/>
            <w:shd w:val="clear" w:color="auto" w:fill="F2F2F2" w:themeFill="background1" w:themeFillShade="F2"/>
          </w:tcPr>
          <w:p w14:paraId="59069FEA" w14:textId="77777777" w:rsidR="00CF331F" w:rsidRPr="00F57C8C" w:rsidRDefault="00CF331F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32" w:type="dxa"/>
            <w:shd w:val="clear" w:color="auto" w:fill="F2F2F2" w:themeFill="background1" w:themeFillShade="F2"/>
          </w:tcPr>
          <w:p w14:paraId="6E31B556" w14:textId="77777777" w:rsidR="00CF331F" w:rsidRPr="00F57C8C" w:rsidRDefault="00CF331F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F331F" w:rsidRPr="00114966" w14:paraId="57DF55DC" w14:textId="77777777" w:rsidTr="00114966">
        <w:tc>
          <w:tcPr>
            <w:tcW w:w="1959" w:type="dxa"/>
          </w:tcPr>
          <w:p w14:paraId="0D979E79" w14:textId="77777777" w:rsidR="00CF331F" w:rsidRPr="00F57C8C" w:rsidRDefault="00B84CF7" w:rsidP="002E3430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57C8C">
              <w:rPr>
                <w:rFonts w:ascii="Arial" w:hAnsi="Arial" w:cs="Arial"/>
                <w:b/>
                <w:sz w:val="26"/>
                <w:szCs w:val="26"/>
              </w:rPr>
              <w:t>POTATO FERTILISER</w:t>
            </w:r>
          </w:p>
        </w:tc>
        <w:tc>
          <w:tcPr>
            <w:tcW w:w="1779" w:type="dxa"/>
          </w:tcPr>
          <w:p w14:paraId="0CA73CDC" w14:textId="77777777" w:rsidR="00CF331F" w:rsidRPr="00F57C8C" w:rsidRDefault="00B84CF7" w:rsidP="002E3430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NPK 6-10-10</w:t>
            </w:r>
          </w:p>
        </w:tc>
        <w:tc>
          <w:tcPr>
            <w:tcW w:w="2603" w:type="dxa"/>
          </w:tcPr>
          <w:p w14:paraId="06D6808B" w14:textId="77777777" w:rsidR="00CF331F" w:rsidRPr="00F57C8C" w:rsidRDefault="00B84CF7" w:rsidP="002E3430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Balanced specially for Potatoes</w:t>
            </w:r>
          </w:p>
        </w:tc>
        <w:tc>
          <w:tcPr>
            <w:tcW w:w="1742" w:type="dxa"/>
          </w:tcPr>
          <w:p w14:paraId="6E0E05F2" w14:textId="77777777" w:rsidR="00CF331F" w:rsidRPr="00F57C8C" w:rsidRDefault="00B84CF7" w:rsidP="002E3430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 xml:space="preserve">Promotes larger </w:t>
            </w:r>
            <w:r w:rsidR="004D0175" w:rsidRPr="00F57C8C">
              <w:rPr>
                <w:rFonts w:ascii="Arial" w:hAnsi="Arial" w:cs="Arial"/>
                <w:sz w:val="26"/>
                <w:szCs w:val="26"/>
              </w:rPr>
              <w:t>yields</w:t>
            </w:r>
          </w:p>
        </w:tc>
        <w:tc>
          <w:tcPr>
            <w:tcW w:w="2739" w:type="dxa"/>
          </w:tcPr>
          <w:p w14:paraId="2B07109F" w14:textId="77777777" w:rsidR="00CF331F" w:rsidRPr="00F57C8C" w:rsidRDefault="00B84CF7" w:rsidP="002E3430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Can be used on other crops</w:t>
            </w:r>
          </w:p>
        </w:tc>
        <w:tc>
          <w:tcPr>
            <w:tcW w:w="3632" w:type="dxa"/>
          </w:tcPr>
          <w:p w14:paraId="49157968" w14:textId="77777777" w:rsidR="00CF331F" w:rsidRPr="00F57C8C" w:rsidRDefault="00B84CF7" w:rsidP="002E3430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Slow release</w:t>
            </w:r>
          </w:p>
        </w:tc>
      </w:tr>
      <w:tr w:rsidR="00CF331F" w:rsidRPr="00114966" w14:paraId="5F50213F" w14:textId="77777777" w:rsidTr="00114966">
        <w:tc>
          <w:tcPr>
            <w:tcW w:w="1959" w:type="dxa"/>
            <w:shd w:val="clear" w:color="auto" w:fill="F2F2F2" w:themeFill="background1" w:themeFillShade="F2"/>
          </w:tcPr>
          <w:p w14:paraId="2DEDB2EA" w14:textId="77777777" w:rsidR="00CF331F" w:rsidRPr="00F57C8C" w:rsidRDefault="00CF331F" w:rsidP="002E343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79" w:type="dxa"/>
            <w:shd w:val="clear" w:color="auto" w:fill="F2F2F2" w:themeFill="background1" w:themeFillShade="F2"/>
          </w:tcPr>
          <w:p w14:paraId="12F57442" w14:textId="77777777" w:rsidR="00CF331F" w:rsidRPr="00F57C8C" w:rsidRDefault="00CF331F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2F2F2" w:themeFill="background1" w:themeFillShade="F2"/>
          </w:tcPr>
          <w:p w14:paraId="6D79B2C2" w14:textId="77777777" w:rsidR="00CF331F" w:rsidRPr="00F57C8C" w:rsidRDefault="00CF331F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42" w:type="dxa"/>
            <w:shd w:val="clear" w:color="auto" w:fill="F2F2F2" w:themeFill="background1" w:themeFillShade="F2"/>
          </w:tcPr>
          <w:p w14:paraId="70CBB1D0" w14:textId="77777777" w:rsidR="00CF331F" w:rsidRPr="00F57C8C" w:rsidRDefault="00CF331F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39" w:type="dxa"/>
            <w:shd w:val="clear" w:color="auto" w:fill="F2F2F2" w:themeFill="background1" w:themeFillShade="F2"/>
          </w:tcPr>
          <w:p w14:paraId="517163C9" w14:textId="77777777" w:rsidR="00CF331F" w:rsidRPr="00F57C8C" w:rsidRDefault="00CF331F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32" w:type="dxa"/>
            <w:shd w:val="clear" w:color="auto" w:fill="F2F2F2" w:themeFill="background1" w:themeFillShade="F2"/>
          </w:tcPr>
          <w:p w14:paraId="060DED2A" w14:textId="77777777" w:rsidR="00CF331F" w:rsidRPr="00F57C8C" w:rsidRDefault="00CF331F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F331F" w:rsidRPr="00114966" w14:paraId="691DA2B9" w14:textId="77777777" w:rsidTr="00114966">
        <w:tc>
          <w:tcPr>
            <w:tcW w:w="1959" w:type="dxa"/>
          </w:tcPr>
          <w:p w14:paraId="2018688C" w14:textId="77777777" w:rsidR="00CF331F" w:rsidRPr="00F57C8C" w:rsidRDefault="004D0175" w:rsidP="002E3430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57C8C">
              <w:rPr>
                <w:rFonts w:ascii="Arial" w:hAnsi="Arial" w:cs="Arial"/>
                <w:b/>
                <w:sz w:val="26"/>
                <w:szCs w:val="26"/>
              </w:rPr>
              <w:t>GRO-WELL ORGANIC FERTILISER</w:t>
            </w:r>
          </w:p>
        </w:tc>
        <w:tc>
          <w:tcPr>
            <w:tcW w:w="1779" w:type="dxa"/>
          </w:tcPr>
          <w:p w14:paraId="636F8398" w14:textId="77777777" w:rsidR="006247AE" w:rsidRDefault="004D0175" w:rsidP="004D0175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NPK</w:t>
            </w:r>
            <w:r w:rsidR="006247AE">
              <w:rPr>
                <w:rFonts w:ascii="Arial" w:hAnsi="Arial" w:cs="Arial"/>
                <w:sz w:val="26"/>
                <w:szCs w:val="26"/>
              </w:rPr>
              <w:t>:</w:t>
            </w:r>
          </w:p>
          <w:p w14:paraId="48185C06" w14:textId="77777777" w:rsidR="00CF331F" w:rsidRPr="00F57C8C" w:rsidRDefault="004D0175" w:rsidP="004D0175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5.8-3.5-3</w:t>
            </w:r>
          </w:p>
        </w:tc>
        <w:tc>
          <w:tcPr>
            <w:tcW w:w="2603" w:type="dxa"/>
          </w:tcPr>
          <w:p w14:paraId="698F2B0B" w14:textId="77777777" w:rsidR="00CF331F" w:rsidRPr="00F57C8C" w:rsidRDefault="004D0175" w:rsidP="004D0175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100% Organic fertiliser. Treated to 200c to make a safe and economic product</w:t>
            </w:r>
          </w:p>
        </w:tc>
        <w:tc>
          <w:tcPr>
            <w:tcW w:w="1742" w:type="dxa"/>
          </w:tcPr>
          <w:p w14:paraId="34732F2C" w14:textId="77777777" w:rsidR="00CF331F" w:rsidRPr="00F57C8C" w:rsidRDefault="004D0175" w:rsidP="002E3430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Conditions soil – use in place of farmyard manure</w:t>
            </w:r>
          </w:p>
        </w:tc>
        <w:tc>
          <w:tcPr>
            <w:tcW w:w="2739" w:type="dxa"/>
          </w:tcPr>
          <w:p w14:paraId="41E56D39" w14:textId="77777777" w:rsidR="00CF331F" w:rsidRPr="00F57C8C" w:rsidRDefault="004D0175" w:rsidP="002E3430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Ideal for Vegetables, lawns, flowers and shrubs</w:t>
            </w:r>
          </w:p>
        </w:tc>
        <w:tc>
          <w:tcPr>
            <w:tcW w:w="3632" w:type="dxa"/>
          </w:tcPr>
          <w:p w14:paraId="199BED11" w14:textId="77777777" w:rsidR="00CF331F" w:rsidRPr="00F57C8C" w:rsidRDefault="004D0175" w:rsidP="002E3430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One bag will treat 250sq metres</w:t>
            </w:r>
          </w:p>
          <w:p w14:paraId="0DE251FC" w14:textId="77777777" w:rsidR="004D0175" w:rsidRPr="00F57C8C" w:rsidRDefault="004D0175" w:rsidP="002E3430">
            <w:pPr>
              <w:rPr>
                <w:rFonts w:ascii="Arial" w:hAnsi="Arial" w:cs="Arial"/>
                <w:sz w:val="26"/>
                <w:szCs w:val="26"/>
              </w:rPr>
            </w:pPr>
          </w:p>
          <w:p w14:paraId="3E6FFBDA" w14:textId="77777777" w:rsidR="004D0175" w:rsidRPr="00F57C8C" w:rsidRDefault="004D0175" w:rsidP="002E3430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pH 6.8</w:t>
            </w:r>
          </w:p>
        </w:tc>
      </w:tr>
      <w:tr w:rsidR="00EA1849" w:rsidRPr="00114966" w14:paraId="5E49AFE8" w14:textId="77777777" w:rsidTr="00114966">
        <w:tc>
          <w:tcPr>
            <w:tcW w:w="1959" w:type="dxa"/>
            <w:shd w:val="clear" w:color="auto" w:fill="F2F2F2" w:themeFill="background1" w:themeFillShade="F2"/>
          </w:tcPr>
          <w:p w14:paraId="30F88CD1" w14:textId="77777777" w:rsidR="00EA1849" w:rsidRPr="00F57C8C" w:rsidRDefault="00EA1849" w:rsidP="002E343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79" w:type="dxa"/>
            <w:shd w:val="clear" w:color="auto" w:fill="F2F2F2" w:themeFill="background1" w:themeFillShade="F2"/>
          </w:tcPr>
          <w:p w14:paraId="4A3F0032" w14:textId="77777777" w:rsidR="00EA1849" w:rsidRPr="00F57C8C" w:rsidRDefault="00EA1849" w:rsidP="004D017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2F2F2" w:themeFill="background1" w:themeFillShade="F2"/>
          </w:tcPr>
          <w:p w14:paraId="6DF768EF" w14:textId="77777777" w:rsidR="00EA1849" w:rsidRPr="00F57C8C" w:rsidRDefault="00EA1849" w:rsidP="004D017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42" w:type="dxa"/>
            <w:shd w:val="clear" w:color="auto" w:fill="F2F2F2" w:themeFill="background1" w:themeFillShade="F2"/>
          </w:tcPr>
          <w:p w14:paraId="478192CF" w14:textId="77777777" w:rsidR="00EA1849" w:rsidRPr="00F57C8C" w:rsidRDefault="00EA1849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39" w:type="dxa"/>
            <w:shd w:val="clear" w:color="auto" w:fill="F2F2F2" w:themeFill="background1" w:themeFillShade="F2"/>
          </w:tcPr>
          <w:p w14:paraId="50E9DDF3" w14:textId="77777777" w:rsidR="00EA1849" w:rsidRPr="00F57C8C" w:rsidRDefault="00EA1849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32" w:type="dxa"/>
            <w:shd w:val="clear" w:color="auto" w:fill="F2F2F2" w:themeFill="background1" w:themeFillShade="F2"/>
          </w:tcPr>
          <w:p w14:paraId="36F48972" w14:textId="77777777" w:rsidR="00EA1849" w:rsidRPr="00F57C8C" w:rsidRDefault="00EA1849" w:rsidP="002E343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E4A51" w:rsidRPr="00114966" w14:paraId="5C8EEF33" w14:textId="77777777" w:rsidTr="00114966">
        <w:tc>
          <w:tcPr>
            <w:tcW w:w="1959" w:type="dxa"/>
          </w:tcPr>
          <w:p w14:paraId="4BEE3AC9" w14:textId="77777777" w:rsidR="00FE4A51" w:rsidRPr="00F57C8C" w:rsidRDefault="00FE4A51" w:rsidP="00FE4A51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57C8C">
              <w:rPr>
                <w:rFonts w:ascii="Arial" w:hAnsi="Arial" w:cs="Arial"/>
                <w:b/>
                <w:sz w:val="26"/>
                <w:szCs w:val="26"/>
              </w:rPr>
              <w:lastRenderedPageBreak/>
              <w:t>SULPHATE OF POTASH</w:t>
            </w:r>
          </w:p>
        </w:tc>
        <w:tc>
          <w:tcPr>
            <w:tcW w:w="1779" w:type="dxa"/>
          </w:tcPr>
          <w:p w14:paraId="0D521341" w14:textId="77777777" w:rsidR="00FE4A51" w:rsidRPr="00F57C8C" w:rsidRDefault="00FE4A51" w:rsidP="00FE4A51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NPK 0-0-48</w:t>
            </w:r>
          </w:p>
        </w:tc>
        <w:tc>
          <w:tcPr>
            <w:tcW w:w="2603" w:type="dxa"/>
          </w:tcPr>
          <w:p w14:paraId="20B95D1D" w14:textId="77777777" w:rsidR="00FE4A51" w:rsidRPr="00F57C8C" w:rsidRDefault="00FE4A51" w:rsidP="00FE4A51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Boosts flowering and ripening of fruit</w:t>
            </w:r>
          </w:p>
        </w:tc>
        <w:tc>
          <w:tcPr>
            <w:tcW w:w="1742" w:type="dxa"/>
          </w:tcPr>
          <w:p w14:paraId="0235D35E" w14:textId="77777777" w:rsidR="00FE4A51" w:rsidRPr="00F57C8C" w:rsidRDefault="00FE4A51" w:rsidP="00FE4A51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Improves alkalinity of soil</w:t>
            </w:r>
          </w:p>
        </w:tc>
        <w:tc>
          <w:tcPr>
            <w:tcW w:w="2739" w:type="dxa"/>
          </w:tcPr>
          <w:p w14:paraId="65FA689B" w14:textId="77777777" w:rsidR="00FE4A51" w:rsidRPr="00F57C8C" w:rsidRDefault="00FE4A51" w:rsidP="00FE4A51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Better fruit yields and bigger blooms</w:t>
            </w:r>
          </w:p>
        </w:tc>
        <w:tc>
          <w:tcPr>
            <w:tcW w:w="3632" w:type="dxa"/>
          </w:tcPr>
          <w:p w14:paraId="528BE9A3" w14:textId="77777777" w:rsidR="00FE4A51" w:rsidRPr="00F57C8C" w:rsidRDefault="00FE4A51" w:rsidP="00FE4A51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E4A51" w:rsidRPr="00114966" w14:paraId="67260F20" w14:textId="77777777" w:rsidTr="00114966">
        <w:tc>
          <w:tcPr>
            <w:tcW w:w="1959" w:type="dxa"/>
            <w:shd w:val="clear" w:color="auto" w:fill="F2F2F2" w:themeFill="background1" w:themeFillShade="F2"/>
          </w:tcPr>
          <w:p w14:paraId="727B6153" w14:textId="77777777" w:rsidR="00FE4A51" w:rsidRPr="00F57C8C" w:rsidRDefault="00FE4A51" w:rsidP="00FE4A51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79" w:type="dxa"/>
            <w:shd w:val="clear" w:color="auto" w:fill="F2F2F2" w:themeFill="background1" w:themeFillShade="F2"/>
          </w:tcPr>
          <w:p w14:paraId="02519947" w14:textId="77777777" w:rsidR="00FE4A51" w:rsidRPr="00F57C8C" w:rsidRDefault="00FE4A51" w:rsidP="00FE4A5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2F2F2" w:themeFill="background1" w:themeFillShade="F2"/>
          </w:tcPr>
          <w:p w14:paraId="0F71F078" w14:textId="77777777" w:rsidR="00FE4A51" w:rsidRPr="00F57C8C" w:rsidRDefault="00FE4A51" w:rsidP="00FE4A5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42" w:type="dxa"/>
            <w:shd w:val="clear" w:color="auto" w:fill="F2F2F2" w:themeFill="background1" w:themeFillShade="F2"/>
          </w:tcPr>
          <w:p w14:paraId="2122DD80" w14:textId="77777777" w:rsidR="00FE4A51" w:rsidRPr="00F57C8C" w:rsidRDefault="00FE4A51" w:rsidP="00FE4A5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39" w:type="dxa"/>
            <w:shd w:val="clear" w:color="auto" w:fill="F2F2F2" w:themeFill="background1" w:themeFillShade="F2"/>
          </w:tcPr>
          <w:p w14:paraId="519840EE" w14:textId="77777777" w:rsidR="00FE4A51" w:rsidRPr="00F57C8C" w:rsidRDefault="00FE4A51" w:rsidP="00FE4A5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32" w:type="dxa"/>
            <w:shd w:val="clear" w:color="auto" w:fill="F2F2F2" w:themeFill="background1" w:themeFillShade="F2"/>
          </w:tcPr>
          <w:p w14:paraId="58FFC499" w14:textId="77777777" w:rsidR="00FE4A51" w:rsidRPr="00F57C8C" w:rsidRDefault="00FE4A51" w:rsidP="00FE4A51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E4A51" w:rsidRPr="00114966" w14:paraId="27BEC80B" w14:textId="77777777" w:rsidTr="00114966">
        <w:tc>
          <w:tcPr>
            <w:tcW w:w="1959" w:type="dxa"/>
          </w:tcPr>
          <w:p w14:paraId="3A1F2DE5" w14:textId="77777777" w:rsidR="00FE4A51" w:rsidRPr="00F57C8C" w:rsidRDefault="00114966" w:rsidP="00FE4A51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57C8C">
              <w:rPr>
                <w:rFonts w:ascii="Arial" w:hAnsi="Arial" w:cs="Arial"/>
                <w:b/>
                <w:sz w:val="26"/>
                <w:szCs w:val="26"/>
              </w:rPr>
              <w:t>BONEMEAL</w:t>
            </w:r>
          </w:p>
        </w:tc>
        <w:tc>
          <w:tcPr>
            <w:tcW w:w="1779" w:type="dxa"/>
          </w:tcPr>
          <w:p w14:paraId="593079EA" w14:textId="77777777" w:rsidR="00FE4A51" w:rsidRPr="00F57C8C" w:rsidRDefault="00A36284" w:rsidP="00FE4A51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NPK 3-15-0</w:t>
            </w:r>
          </w:p>
        </w:tc>
        <w:tc>
          <w:tcPr>
            <w:tcW w:w="2603" w:type="dxa"/>
          </w:tcPr>
          <w:p w14:paraId="33C1EA0A" w14:textId="77777777" w:rsidR="00FE4A51" w:rsidRPr="00F57C8C" w:rsidRDefault="00A36284" w:rsidP="00FE4A51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Ideal for fruit and vegetables, flowers, roses, shrubs and trees.</w:t>
            </w:r>
          </w:p>
        </w:tc>
        <w:tc>
          <w:tcPr>
            <w:tcW w:w="1742" w:type="dxa"/>
          </w:tcPr>
          <w:p w14:paraId="313C47EB" w14:textId="77777777" w:rsidR="00FE4A51" w:rsidRPr="00F57C8C" w:rsidRDefault="00452AE1" w:rsidP="00452AE1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 xml:space="preserve">Bone meal for plants can be used from February to November </w:t>
            </w:r>
          </w:p>
        </w:tc>
        <w:tc>
          <w:tcPr>
            <w:tcW w:w="2739" w:type="dxa"/>
          </w:tcPr>
          <w:p w14:paraId="709FC461" w14:textId="77777777" w:rsidR="00FE4A51" w:rsidRPr="00F57C8C" w:rsidRDefault="00452AE1" w:rsidP="00FE4A51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Can be applied prior to sowing any seeds or throughout the growing season as neede</w:t>
            </w:r>
            <w:r w:rsidR="00CA6831">
              <w:rPr>
                <w:rFonts w:ascii="Arial" w:hAnsi="Arial" w:cs="Arial"/>
                <w:sz w:val="26"/>
                <w:szCs w:val="26"/>
              </w:rPr>
              <w:t>d</w:t>
            </w:r>
          </w:p>
        </w:tc>
        <w:tc>
          <w:tcPr>
            <w:tcW w:w="3632" w:type="dxa"/>
          </w:tcPr>
          <w:p w14:paraId="3C3DBE6A" w14:textId="77777777" w:rsidR="00FE4A51" w:rsidRPr="00F57C8C" w:rsidRDefault="00674AAC" w:rsidP="00FE4A51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If you're using a bone meal for your vegetable plot, add fertiliser and fork it into the soil before planting any seeds.</w:t>
            </w:r>
          </w:p>
        </w:tc>
      </w:tr>
      <w:tr w:rsidR="00FE4A51" w:rsidRPr="00114966" w14:paraId="1EFD55E8" w14:textId="77777777" w:rsidTr="00114966">
        <w:tc>
          <w:tcPr>
            <w:tcW w:w="1959" w:type="dxa"/>
            <w:shd w:val="clear" w:color="auto" w:fill="F2F2F2" w:themeFill="background1" w:themeFillShade="F2"/>
          </w:tcPr>
          <w:p w14:paraId="5D0D182C" w14:textId="77777777" w:rsidR="00FE4A51" w:rsidRPr="00F57C8C" w:rsidRDefault="00FE4A51" w:rsidP="00FE4A51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79" w:type="dxa"/>
            <w:shd w:val="clear" w:color="auto" w:fill="F2F2F2" w:themeFill="background1" w:themeFillShade="F2"/>
          </w:tcPr>
          <w:p w14:paraId="5A654971" w14:textId="77777777" w:rsidR="00FE4A51" w:rsidRPr="00F57C8C" w:rsidRDefault="00FE4A51" w:rsidP="00FE4A5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2F2F2" w:themeFill="background1" w:themeFillShade="F2"/>
          </w:tcPr>
          <w:p w14:paraId="7ABF5EBF" w14:textId="77777777" w:rsidR="00FE4A51" w:rsidRPr="00F57C8C" w:rsidRDefault="00FE4A51" w:rsidP="00FE4A5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42" w:type="dxa"/>
            <w:shd w:val="clear" w:color="auto" w:fill="F2F2F2" w:themeFill="background1" w:themeFillShade="F2"/>
          </w:tcPr>
          <w:p w14:paraId="1AA2B867" w14:textId="77777777" w:rsidR="00FE4A51" w:rsidRPr="00F57C8C" w:rsidRDefault="00FE4A51" w:rsidP="00FE4A5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39" w:type="dxa"/>
            <w:shd w:val="clear" w:color="auto" w:fill="F2F2F2" w:themeFill="background1" w:themeFillShade="F2"/>
          </w:tcPr>
          <w:p w14:paraId="6F891A5C" w14:textId="77777777" w:rsidR="00FE4A51" w:rsidRPr="00F57C8C" w:rsidRDefault="00FE4A51" w:rsidP="00FE4A5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32" w:type="dxa"/>
            <w:shd w:val="clear" w:color="auto" w:fill="F2F2F2" w:themeFill="background1" w:themeFillShade="F2"/>
          </w:tcPr>
          <w:p w14:paraId="79C53E8B" w14:textId="77777777" w:rsidR="00FE4A51" w:rsidRPr="00F57C8C" w:rsidRDefault="00FE4A51" w:rsidP="00FE4A51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14966" w:rsidRPr="00114966" w14:paraId="5CA10EE7" w14:textId="77777777" w:rsidTr="00114966">
        <w:tc>
          <w:tcPr>
            <w:tcW w:w="1959" w:type="dxa"/>
          </w:tcPr>
          <w:p w14:paraId="77D55F0C" w14:textId="77777777" w:rsidR="00114966" w:rsidRPr="00F57C8C" w:rsidRDefault="00114966" w:rsidP="00114966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57C8C">
              <w:rPr>
                <w:rFonts w:ascii="Arial" w:hAnsi="Arial" w:cs="Arial"/>
                <w:b/>
                <w:sz w:val="26"/>
                <w:szCs w:val="26"/>
              </w:rPr>
              <w:t>HOOF AND HORN</w:t>
            </w:r>
          </w:p>
        </w:tc>
        <w:tc>
          <w:tcPr>
            <w:tcW w:w="1779" w:type="dxa"/>
          </w:tcPr>
          <w:p w14:paraId="4FAC5149" w14:textId="77777777" w:rsidR="00114966" w:rsidRPr="00F57C8C" w:rsidRDefault="00674AAC" w:rsidP="00114966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NPK 13-0-0</w:t>
            </w:r>
          </w:p>
        </w:tc>
        <w:tc>
          <w:tcPr>
            <w:tcW w:w="2603" w:type="dxa"/>
          </w:tcPr>
          <w:p w14:paraId="20B73629" w14:textId="77777777" w:rsidR="00114966" w:rsidRPr="00F57C8C" w:rsidRDefault="007E43DE" w:rsidP="00114966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Use before transplanting green vegetables.</w:t>
            </w:r>
          </w:p>
        </w:tc>
        <w:tc>
          <w:tcPr>
            <w:tcW w:w="1742" w:type="dxa"/>
          </w:tcPr>
          <w:p w14:paraId="2FA5982A" w14:textId="77777777" w:rsidR="00114966" w:rsidRPr="00F57C8C" w:rsidRDefault="00BE723E" w:rsidP="00114966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Used to increase nitrogen in the garden.</w:t>
            </w:r>
          </w:p>
        </w:tc>
        <w:tc>
          <w:tcPr>
            <w:tcW w:w="2739" w:type="dxa"/>
          </w:tcPr>
          <w:p w14:paraId="7ECB51DB" w14:textId="77777777" w:rsidR="00114966" w:rsidRPr="00F57C8C" w:rsidRDefault="00BE723E" w:rsidP="00114966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High nitrogen feed for plants that produce large amounts of leaf, especially vegetables</w:t>
            </w:r>
          </w:p>
        </w:tc>
        <w:tc>
          <w:tcPr>
            <w:tcW w:w="3632" w:type="dxa"/>
          </w:tcPr>
          <w:p w14:paraId="59102D27" w14:textId="77777777" w:rsidR="00114966" w:rsidRPr="00F57C8C" w:rsidRDefault="00375736" w:rsidP="00114966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Plants that make large amounts of green leaf can benefit from top dressings of Horn meal.</w:t>
            </w:r>
          </w:p>
        </w:tc>
      </w:tr>
      <w:tr w:rsidR="00114966" w:rsidRPr="00114966" w14:paraId="37C09250" w14:textId="77777777" w:rsidTr="00114966">
        <w:tc>
          <w:tcPr>
            <w:tcW w:w="1959" w:type="dxa"/>
            <w:shd w:val="clear" w:color="auto" w:fill="F2F2F2" w:themeFill="background1" w:themeFillShade="F2"/>
          </w:tcPr>
          <w:p w14:paraId="29C596AD" w14:textId="77777777" w:rsidR="00114966" w:rsidRPr="00F57C8C" w:rsidRDefault="00114966" w:rsidP="0011496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79" w:type="dxa"/>
            <w:shd w:val="clear" w:color="auto" w:fill="F2F2F2" w:themeFill="background1" w:themeFillShade="F2"/>
          </w:tcPr>
          <w:p w14:paraId="1C322DC3" w14:textId="77777777" w:rsidR="00114966" w:rsidRPr="00F57C8C" w:rsidRDefault="00114966" w:rsidP="0011496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2F2F2" w:themeFill="background1" w:themeFillShade="F2"/>
          </w:tcPr>
          <w:p w14:paraId="4C124D2F" w14:textId="77777777" w:rsidR="00114966" w:rsidRPr="00F57C8C" w:rsidRDefault="00114966" w:rsidP="0011496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42" w:type="dxa"/>
            <w:shd w:val="clear" w:color="auto" w:fill="F2F2F2" w:themeFill="background1" w:themeFillShade="F2"/>
          </w:tcPr>
          <w:p w14:paraId="7527D884" w14:textId="77777777" w:rsidR="00114966" w:rsidRPr="00F57C8C" w:rsidRDefault="00114966" w:rsidP="0011496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39" w:type="dxa"/>
            <w:shd w:val="clear" w:color="auto" w:fill="F2F2F2" w:themeFill="background1" w:themeFillShade="F2"/>
          </w:tcPr>
          <w:p w14:paraId="14AA34FE" w14:textId="77777777" w:rsidR="00114966" w:rsidRPr="00F57C8C" w:rsidRDefault="00114966" w:rsidP="0011496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32" w:type="dxa"/>
            <w:shd w:val="clear" w:color="auto" w:fill="F2F2F2" w:themeFill="background1" w:themeFillShade="F2"/>
          </w:tcPr>
          <w:p w14:paraId="60BFC39F" w14:textId="77777777" w:rsidR="00114966" w:rsidRPr="00F57C8C" w:rsidRDefault="00114966" w:rsidP="0011496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14966" w:rsidRPr="00114966" w14:paraId="334C2D67" w14:textId="77777777" w:rsidTr="00114966">
        <w:tc>
          <w:tcPr>
            <w:tcW w:w="1959" w:type="dxa"/>
          </w:tcPr>
          <w:p w14:paraId="71B9E1F3" w14:textId="77777777" w:rsidR="00114966" w:rsidRPr="00F57C8C" w:rsidRDefault="00114966" w:rsidP="00114966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57C8C">
              <w:rPr>
                <w:rFonts w:ascii="Arial" w:hAnsi="Arial" w:cs="Arial"/>
                <w:b/>
                <w:sz w:val="26"/>
                <w:szCs w:val="26"/>
              </w:rPr>
              <w:t>CALCIFIED SEAEED</w:t>
            </w:r>
          </w:p>
        </w:tc>
        <w:tc>
          <w:tcPr>
            <w:tcW w:w="1779" w:type="dxa"/>
          </w:tcPr>
          <w:p w14:paraId="031E0DC9" w14:textId="77777777" w:rsidR="00114966" w:rsidRPr="00F57C8C" w:rsidRDefault="00375736" w:rsidP="00114966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NPK 1-0-4</w:t>
            </w:r>
          </w:p>
        </w:tc>
        <w:tc>
          <w:tcPr>
            <w:tcW w:w="2603" w:type="dxa"/>
          </w:tcPr>
          <w:p w14:paraId="330377B7" w14:textId="77777777" w:rsidR="00114966" w:rsidRPr="00F57C8C" w:rsidRDefault="00C97749" w:rsidP="00C97749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Feeding your tomato plants seaweed; 60 trace elements that are crucial for fruits formation.</w:t>
            </w:r>
          </w:p>
        </w:tc>
        <w:tc>
          <w:tcPr>
            <w:tcW w:w="1742" w:type="dxa"/>
          </w:tcPr>
          <w:p w14:paraId="27147AF4" w14:textId="77777777" w:rsidR="00114966" w:rsidRPr="00F57C8C" w:rsidRDefault="00F57C8C" w:rsidP="00F57C8C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As well as calcium, calcified seaweed contains a good balance of :</w:t>
            </w:r>
          </w:p>
        </w:tc>
        <w:tc>
          <w:tcPr>
            <w:tcW w:w="2739" w:type="dxa"/>
          </w:tcPr>
          <w:p w14:paraId="57BDBA75" w14:textId="77777777" w:rsidR="00114966" w:rsidRPr="00F57C8C" w:rsidRDefault="00F57C8C" w:rsidP="00114966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the three core nutrients all plants need for healthy growth - nitrogen, phosphate and potassium</w:t>
            </w:r>
          </w:p>
        </w:tc>
        <w:tc>
          <w:tcPr>
            <w:tcW w:w="3632" w:type="dxa"/>
          </w:tcPr>
          <w:p w14:paraId="24A6EFD9" w14:textId="77777777" w:rsidR="00114966" w:rsidRPr="00F57C8C" w:rsidRDefault="0081175D" w:rsidP="0081175D">
            <w:pPr>
              <w:rPr>
                <w:rFonts w:ascii="Arial" w:hAnsi="Arial" w:cs="Arial"/>
                <w:sz w:val="26"/>
                <w:szCs w:val="26"/>
              </w:rPr>
            </w:pPr>
            <w:r w:rsidRPr="00F57C8C">
              <w:rPr>
                <w:rFonts w:ascii="Arial" w:hAnsi="Arial" w:cs="Arial"/>
                <w:sz w:val="26"/>
                <w:szCs w:val="26"/>
              </w:rPr>
              <w:t>A broad spectrum fertilizer that is rich in beneficial trace minerals and hormones that stimulate plant growth.</w:t>
            </w:r>
          </w:p>
        </w:tc>
      </w:tr>
      <w:tr w:rsidR="00F57C8C" w:rsidRPr="00114966" w14:paraId="223EB867" w14:textId="77777777" w:rsidTr="00EA5E5C">
        <w:tc>
          <w:tcPr>
            <w:tcW w:w="14454" w:type="dxa"/>
            <w:gridSpan w:val="6"/>
            <w:shd w:val="clear" w:color="auto" w:fill="F2F2F2" w:themeFill="background1" w:themeFillShade="F2"/>
          </w:tcPr>
          <w:p w14:paraId="0C768C88" w14:textId="77777777" w:rsidR="00F57C8C" w:rsidRPr="00114966" w:rsidRDefault="00F57C8C" w:rsidP="00F57C8C">
            <w:pPr>
              <w:rPr>
                <w:rFonts w:ascii="Arial" w:hAnsi="Arial" w:cs="Arial"/>
                <w:sz w:val="28"/>
                <w:szCs w:val="28"/>
              </w:rPr>
            </w:pPr>
            <w:r w:rsidRPr="00114966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N-P-K ratio</w:t>
            </w:r>
            <w:r w:rsidRPr="00114966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 xml:space="preserve">, the </w:t>
            </w:r>
            <w:r w:rsidRPr="00114966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percentage</w:t>
            </w:r>
            <w:r w:rsidRPr="00114966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> the product contains by volume of nitrogen (chemical symbol N), phosphorus (P), and potassium (K).</w:t>
            </w:r>
          </w:p>
          <w:p w14:paraId="3AF9F527" w14:textId="77777777" w:rsidR="00F57C8C" w:rsidRPr="00114966" w:rsidRDefault="00F57C8C" w:rsidP="0011496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B351C16" w14:textId="77777777" w:rsidR="00F57C8C" w:rsidRDefault="00F57C8C" w:rsidP="002875EE">
      <w:pP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14:paraId="1F835B93" w14:textId="77777777" w:rsidR="00F57C8C" w:rsidRPr="00114966" w:rsidRDefault="00F57C8C">
      <w:pPr>
        <w:rPr>
          <w:rFonts w:ascii="Arial" w:hAnsi="Arial" w:cs="Arial"/>
          <w:sz w:val="28"/>
          <w:szCs w:val="28"/>
        </w:rPr>
      </w:pPr>
    </w:p>
    <w:sectPr w:rsidR="00F57C8C" w:rsidRPr="00114966" w:rsidSect="00EA1849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430"/>
    <w:rsid w:val="000845A4"/>
    <w:rsid w:val="00114966"/>
    <w:rsid w:val="00262DBB"/>
    <w:rsid w:val="002875EE"/>
    <w:rsid w:val="002E3430"/>
    <w:rsid w:val="00375736"/>
    <w:rsid w:val="00413D76"/>
    <w:rsid w:val="00452AE1"/>
    <w:rsid w:val="004D0175"/>
    <w:rsid w:val="005E1CE5"/>
    <w:rsid w:val="006247AE"/>
    <w:rsid w:val="00674AAC"/>
    <w:rsid w:val="007E43DE"/>
    <w:rsid w:val="0081175D"/>
    <w:rsid w:val="00A36284"/>
    <w:rsid w:val="00B84CF7"/>
    <w:rsid w:val="00BA3255"/>
    <w:rsid w:val="00BE723E"/>
    <w:rsid w:val="00C97749"/>
    <w:rsid w:val="00CA6831"/>
    <w:rsid w:val="00CF331F"/>
    <w:rsid w:val="00DF1EFD"/>
    <w:rsid w:val="00EA1849"/>
    <w:rsid w:val="00F57C8C"/>
    <w:rsid w:val="00F953CD"/>
    <w:rsid w:val="00FE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6D3E6"/>
  <w15:chartTrackingRefBased/>
  <w15:docId w15:val="{4B4FFE13-CAF1-4EC9-8F1B-E08EB934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2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SCOTT</dc:creator>
  <cp:keywords/>
  <dc:description/>
  <cp:lastModifiedBy>John Reynolds</cp:lastModifiedBy>
  <cp:revision>3</cp:revision>
  <cp:lastPrinted>2019-04-25T11:21:00Z</cp:lastPrinted>
  <dcterms:created xsi:type="dcterms:W3CDTF">2021-03-23T11:24:00Z</dcterms:created>
  <dcterms:modified xsi:type="dcterms:W3CDTF">2021-03-23T11:25:00Z</dcterms:modified>
</cp:coreProperties>
</file>