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E848" w14:textId="274C7C0D" w:rsidR="0099381A" w:rsidRDefault="00593230" w:rsidP="004D06B7">
      <w:pPr>
        <w:jc w:val="center"/>
        <w:rPr>
          <w:rFonts w:ascii="Calibri" w:hAnsi="Calibri" w:cs="Calibri"/>
          <w:b/>
          <w:bCs/>
          <w:sz w:val="32"/>
          <w:szCs w:val="32"/>
        </w:rPr>
      </w:pPr>
      <w:r w:rsidRPr="00A21B1E">
        <w:rPr>
          <w:rFonts w:ascii="Calibri" w:hAnsi="Calibri" w:cs="Calibri"/>
          <w:b/>
          <w:bCs/>
          <w:sz w:val="32"/>
          <w:szCs w:val="32"/>
        </w:rPr>
        <w:t>Data Protection Policy</w:t>
      </w:r>
    </w:p>
    <w:p w14:paraId="3DD09D39" w14:textId="77777777" w:rsidR="00351CA2" w:rsidRPr="004D06B7" w:rsidRDefault="00351CA2" w:rsidP="004D06B7">
      <w:pPr>
        <w:jc w:val="center"/>
        <w:rPr>
          <w:rFonts w:ascii="Calibri" w:hAnsi="Calibri" w:cs="Calibri"/>
          <w:b/>
          <w:bCs/>
          <w:sz w:val="32"/>
          <w:szCs w:val="32"/>
        </w:rPr>
      </w:pPr>
    </w:p>
    <w:p w14:paraId="22A4E3C2" w14:textId="09001AED" w:rsidR="005D5AEE" w:rsidRPr="00D3049A" w:rsidRDefault="005D5AEE" w:rsidP="006B40CF">
      <w:pPr>
        <w:pStyle w:val="NoSpacing"/>
        <w:rPr>
          <w:rFonts w:ascii="Calibri" w:hAnsi="Calibri" w:cs="Calibri"/>
          <w:b/>
          <w:bCs/>
          <w:sz w:val="28"/>
          <w:szCs w:val="28"/>
        </w:rPr>
      </w:pPr>
      <w:r w:rsidRPr="00D3049A">
        <w:rPr>
          <w:rFonts w:ascii="Calibri" w:hAnsi="Calibri" w:cs="Calibri"/>
          <w:b/>
          <w:bCs/>
          <w:sz w:val="28"/>
          <w:szCs w:val="28"/>
        </w:rPr>
        <w:t>Introduction</w:t>
      </w:r>
    </w:p>
    <w:p w14:paraId="15BA30E7" w14:textId="7D87CB14" w:rsidR="006B40CF" w:rsidRPr="00D3049A" w:rsidRDefault="000B673B" w:rsidP="006B40CF">
      <w:pPr>
        <w:pStyle w:val="NoSpacing"/>
        <w:rPr>
          <w:rFonts w:ascii="Calibri" w:hAnsi="Calibri" w:cs="Calibri"/>
          <w:sz w:val="28"/>
          <w:szCs w:val="28"/>
        </w:rPr>
      </w:pPr>
      <w:r w:rsidRPr="00D3049A">
        <w:rPr>
          <w:rFonts w:ascii="Calibri" w:hAnsi="Calibri" w:cs="Calibri"/>
          <w:sz w:val="28"/>
          <w:szCs w:val="28"/>
        </w:rPr>
        <w:t xml:space="preserve">Abbess, Beauchamp and Berners Roding Parish Council is committed to protecting the privacy and rights of individuals in accordance with the UK General Data Protection Regulation and the Data Protection Act 2018. </w:t>
      </w:r>
    </w:p>
    <w:p w14:paraId="165CA6B9" w14:textId="77777777" w:rsidR="000B673B" w:rsidRPr="00D3049A" w:rsidRDefault="000B673B" w:rsidP="006B40CF">
      <w:pPr>
        <w:pStyle w:val="NoSpacing"/>
        <w:rPr>
          <w:rFonts w:ascii="Calibri" w:hAnsi="Calibri" w:cs="Calibri"/>
          <w:sz w:val="28"/>
          <w:szCs w:val="28"/>
        </w:rPr>
      </w:pPr>
    </w:p>
    <w:p w14:paraId="4B6F179D" w14:textId="192C8BE6" w:rsidR="000B673B" w:rsidRPr="00D3049A" w:rsidRDefault="000B673B" w:rsidP="006B40CF">
      <w:pPr>
        <w:pStyle w:val="NoSpacing"/>
        <w:rPr>
          <w:rFonts w:ascii="Calibri" w:hAnsi="Calibri" w:cs="Calibri"/>
          <w:sz w:val="28"/>
          <w:szCs w:val="28"/>
        </w:rPr>
      </w:pPr>
      <w:r w:rsidRPr="00D3049A">
        <w:rPr>
          <w:rFonts w:ascii="Calibri" w:hAnsi="Calibri" w:cs="Calibri"/>
          <w:sz w:val="28"/>
          <w:szCs w:val="28"/>
        </w:rPr>
        <w:t>This policy explains how the Council collects, stores, and protects personal data in the course if its duties as a public authority.</w:t>
      </w:r>
    </w:p>
    <w:p w14:paraId="184366F5" w14:textId="77777777" w:rsidR="008337A1" w:rsidRPr="00D3049A" w:rsidRDefault="008337A1" w:rsidP="006B40CF">
      <w:pPr>
        <w:pStyle w:val="NoSpacing"/>
        <w:rPr>
          <w:rFonts w:ascii="Calibri" w:hAnsi="Calibri" w:cs="Calibri"/>
          <w:sz w:val="28"/>
          <w:szCs w:val="28"/>
        </w:rPr>
      </w:pPr>
    </w:p>
    <w:p w14:paraId="39EE2508" w14:textId="06ACC2CE" w:rsidR="008337A1" w:rsidRPr="00D3049A" w:rsidRDefault="008337A1" w:rsidP="006B40CF">
      <w:pPr>
        <w:pStyle w:val="NoSpacing"/>
        <w:rPr>
          <w:rFonts w:ascii="Calibri" w:hAnsi="Calibri" w:cs="Calibri"/>
          <w:sz w:val="28"/>
          <w:szCs w:val="28"/>
        </w:rPr>
      </w:pPr>
      <w:r w:rsidRPr="00D3049A">
        <w:rPr>
          <w:rFonts w:ascii="Calibri" w:hAnsi="Calibri" w:cs="Calibri"/>
          <w:sz w:val="28"/>
          <w:szCs w:val="28"/>
        </w:rPr>
        <w:t>The council will ensure that personal data is:</w:t>
      </w:r>
    </w:p>
    <w:p w14:paraId="3AEF961D" w14:textId="6D062810" w:rsidR="008337A1" w:rsidRPr="00D3049A" w:rsidRDefault="008337A1" w:rsidP="008337A1">
      <w:pPr>
        <w:pStyle w:val="NoSpacing"/>
        <w:numPr>
          <w:ilvl w:val="0"/>
          <w:numId w:val="13"/>
        </w:numPr>
        <w:rPr>
          <w:rFonts w:ascii="Calibri" w:hAnsi="Calibri" w:cs="Calibri"/>
          <w:sz w:val="28"/>
          <w:szCs w:val="28"/>
        </w:rPr>
      </w:pPr>
      <w:r w:rsidRPr="00D3049A">
        <w:rPr>
          <w:rFonts w:ascii="Calibri" w:hAnsi="Calibri" w:cs="Calibri"/>
          <w:sz w:val="28"/>
          <w:szCs w:val="28"/>
        </w:rPr>
        <w:t>Processed lawfully, fairly, and transparently</w:t>
      </w:r>
    </w:p>
    <w:p w14:paraId="35328C45" w14:textId="6ADB981E" w:rsidR="008337A1" w:rsidRPr="00D3049A" w:rsidRDefault="008337A1" w:rsidP="008337A1">
      <w:pPr>
        <w:pStyle w:val="NoSpacing"/>
        <w:numPr>
          <w:ilvl w:val="0"/>
          <w:numId w:val="13"/>
        </w:numPr>
        <w:rPr>
          <w:rFonts w:ascii="Calibri" w:hAnsi="Calibri" w:cs="Calibri"/>
          <w:sz w:val="28"/>
          <w:szCs w:val="28"/>
        </w:rPr>
      </w:pPr>
      <w:r w:rsidRPr="00D3049A">
        <w:rPr>
          <w:rFonts w:ascii="Calibri" w:hAnsi="Calibri" w:cs="Calibri"/>
          <w:sz w:val="28"/>
          <w:szCs w:val="28"/>
        </w:rPr>
        <w:t>Collected for specified and legitimate purposes</w:t>
      </w:r>
    </w:p>
    <w:p w14:paraId="72C661C8" w14:textId="20E3054E" w:rsidR="008337A1" w:rsidRPr="00D3049A" w:rsidRDefault="008337A1" w:rsidP="008337A1">
      <w:pPr>
        <w:pStyle w:val="NoSpacing"/>
        <w:numPr>
          <w:ilvl w:val="0"/>
          <w:numId w:val="13"/>
        </w:numPr>
        <w:rPr>
          <w:rFonts w:ascii="Calibri" w:hAnsi="Calibri" w:cs="Calibri"/>
          <w:sz w:val="28"/>
          <w:szCs w:val="28"/>
        </w:rPr>
      </w:pPr>
      <w:r w:rsidRPr="00D3049A">
        <w:rPr>
          <w:rFonts w:ascii="Calibri" w:hAnsi="Calibri" w:cs="Calibri"/>
          <w:sz w:val="28"/>
          <w:szCs w:val="28"/>
        </w:rPr>
        <w:t>Adequate, relevant, and limited to what is necessary</w:t>
      </w:r>
    </w:p>
    <w:p w14:paraId="3BE8C75F" w14:textId="19752E02" w:rsidR="008337A1" w:rsidRPr="00D3049A" w:rsidRDefault="008337A1" w:rsidP="008337A1">
      <w:pPr>
        <w:pStyle w:val="NoSpacing"/>
        <w:numPr>
          <w:ilvl w:val="0"/>
          <w:numId w:val="13"/>
        </w:numPr>
        <w:rPr>
          <w:rFonts w:ascii="Calibri" w:hAnsi="Calibri" w:cs="Calibri"/>
          <w:sz w:val="28"/>
          <w:szCs w:val="28"/>
        </w:rPr>
      </w:pPr>
      <w:r w:rsidRPr="00D3049A">
        <w:rPr>
          <w:rFonts w:ascii="Calibri" w:hAnsi="Calibri" w:cs="Calibri"/>
          <w:sz w:val="28"/>
          <w:szCs w:val="28"/>
        </w:rPr>
        <w:t>Accurate and kept up to date</w:t>
      </w:r>
    </w:p>
    <w:p w14:paraId="30A4C4F7" w14:textId="7BAA2436" w:rsidR="008337A1" w:rsidRPr="00D3049A" w:rsidRDefault="008337A1" w:rsidP="008337A1">
      <w:pPr>
        <w:pStyle w:val="NoSpacing"/>
        <w:numPr>
          <w:ilvl w:val="0"/>
          <w:numId w:val="13"/>
        </w:numPr>
        <w:rPr>
          <w:rFonts w:ascii="Calibri" w:hAnsi="Calibri" w:cs="Calibri"/>
          <w:sz w:val="28"/>
          <w:szCs w:val="28"/>
        </w:rPr>
      </w:pPr>
      <w:r w:rsidRPr="00D3049A">
        <w:rPr>
          <w:rFonts w:ascii="Calibri" w:hAnsi="Calibri" w:cs="Calibri"/>
          <w:sz w:val="28"/>
          <w:szCs w:val="28"/>
        </w:rPr>
        <w:t>Stored only for as long as necessary</w:t>
      </w:r>
    </w:p>
    <w:p w14:paraId="21508CBB" w14:textId="36E048A9" w:rsidR="008337A1" w:rsidRPr="00D3049A" w:rsidRDefault="008337A1" w:rsidP="008337A1">
      <w:pPr>
        <w:pStyle w:val="NoSpacing"/>
        <w:numPr>
          <w:ilvl w:val="0"/>
          <w:numId w:val="13"/>
        </w:numPr>
        <w:rPr>
          <w:rFonts w:ascii="Calibri" w:hAnsi="Calibri" w:cs="Calibri"/>
          <w:sz w:val="28"/>
          <w:szCs w:val="28"/>
        </w:rPr>
      </w:pPr>
      <w:r w:rsidRPr="00D3049A">
        <w:rPr>
          <w:rFonts w:ascii="Calibri" w:hAnsi="Calibri" w:cs="Calibri"/>
          <w:sz w:val="28"/>
          <w:szCs w:val="28"/>
        </w:rPr>
        <w:t>Processed securely</w:t>
      </w:r>
    </w:p>
    <w:p w14:paraId="7B45CA66" w14:textId="77777777" w:rsidR="008337A1" w:rsidRPr="00D3049A" w:rsidRDefault="008337A1" w:rsidP="006B40CF">
      <w:pPr>
        <w:pStyle w:val="NoSpacing"/>
        <w:rPr>
          <w:rFonts w:ascii="Calibri" w:hAnsi="Calibri" w:cs="Calibri"/>
          <w:sz w:val="28"/>
          <w:szCs w:val="28"/>
        </w:rPr>
      </w:pPr>
    </w:p>
    <w:p w14:paraId="4E62CF13" w14:textId="7D83D7FB" w:rsidR="008337A1" w:rsidRPr="00D3049A" w:rsidRDefault="008337A1" w:rsidP="006B40CF">
      <w:pPr>
        <w:pStyle w:val="NoSpacing"/>
        <w:rPr>
          <w:rFonts w:ascii="Calibri" w:hAnsi="Calibri" w:cs="Calibri"/>
          <w:b/>
          <w:bCs/>
          <w:sz w:val="28"/>
          <w:szCs w:val="28"/>
        </w:rPr>
      </w:pPr>
      <w:r w:rsidRPr="00D3049A">
        <w:rPr>
          <w:rFonts w:ascii="Calibri" w:hAnsi="Calibri" w:cs="Calibri"/>
          <w:b/>
          <w:bCs/>
          <w:sz w:val="28"/>
          <w:szCs w:val="28"/>
        </w:rPr>
        <w:t>Scope</w:t>
      </w:r>
    </w:p>
    <w:p w14:paraId="4A39A93A" w14:textId="25B8398B" w:rsidR="008337A1" w:rsidRPr="00D3049A" w:rsidRDefault="008337A1" w:rsidP="006B40CF">
      <w:pPr>
        <w:pStyle w:val="NoSpacing"/>
        <w:rPr>
          <w:rFonts w:ascii="Calibri" w:hAnsi="Calibri" w:cs="Calibri"/>
          <w:sz w:val="28"/>
          <w:szCs w:val="28"/>
        </w:rPr>
      </w:pPr>
      <w:r w:rsidRPr="00D3049A">
        <w:rPr>
          <w:rFonts w:ascii="Calibri" w:hAnsi="Calibri" w:cs="Calibri"/>
          <w:sz w:val="28"/>
          <w:szCs w:val="28"/>
        </w:rPr>
        <w:t>This policy applies to:</w:t>
      </w:r>
    </w:p>
    <w:p w14:paraId="1893DD94" w14:textId="1135E7CF" w:rsidR="008337A1" w:rsidRPr="00D3049A" w:rsidRDefault="008337A1" w:rsidP="008337A1">
      <w:pPr>
        <w:pStyle w:val="NoSpacing"/>
        <w:numPr>
          <w:ilvl w:val="0"/>
          <w:numId w:val="14"/>
        </w:numPr>
        <w:rPr>
          <w:rFonts w:ascii="Calibri" w:hAnsi="Calibri" w:cs="Calibri"/>
          <w:sz w:val="28"/>
          <w:szCs w:val="28"/>
        </w:rPr>
      </w:pPr>
      <w:r w:rsidRPr="00D3049A">
        <w:rPr>
          <w:rFonts w:ascii="Calibri" w:hAnsi="Calibri" w:cs="Calibri"/>
          <w:sz w:val="28"/>
          <w:szCs w:val="28"/>
        </w:rPr>
        <w:t>Parish councillors</w:t>
      </w:r>
    </w:p>
    <w:p w14:paraId="1F7252CE" w14:textId="461D53C3" w:rsidR="008337A1" w:rsidRPr="00D3049A" w:rsidRDefault="008337A1" w:rsidP="008337A1">
      <w:pPr>
        <w:pStyle w:val="NoSpacing"/>
        <w:numPr>
          <w:ilvl w:val="0"/>
          <w:numId w:val="14"/>
        </w:numPr>
        <w:rPr>
          <w:rFonts w:ascii="Calibri" w:hAnsi="Calibri" w:cs="Calibri"/>
          <w:sz w:val="28"/>
          <w:szCs w:val="28"/>
        </w:rPr>
      </w:pPr>
      <w:r w:rsidRPr="00D3049A">
        <w:rPr>
          <w:rFonts w:ascii="Calibri" w:hAnsi="Calibri" w:cs="Calibri"/>
          <w:sz w:val="28"/>
          <w:szCs w:val="28"/>
        </w:rPr>
        <w:t>Employees and contractors</w:t>
      </w:r>
    </w:p>
    <w:p w14:paraId="5ADE1D8F" w14:textId="46E8BA59" w:rsidR="008337A1" w:rsidRPr="00D3049A" w:rsidRDefault="008337A1" w:rsidP="008337A1">
      <w:pPr>
        <w:pStyle w:val="NoSpacing"/>
        <w:numPr>
          <w:ilvl w:val="0"/>
          <w:numId w:val="14"/>
        </w:numPr>
        <w:rPr>
          <w:rFonts w:ascii="Calibri" w:hAnsi="Calibri" w:cs="Calibri"/>
          <w:sz w:val="28"/>
          <w:szCs w:val="28"/>
        </w:rPr>
      </w:pPr>
      <w:r w:rsidRPr="00D3049A">
        <w:rPr>
          <w:rFonts w:ascii="Calibri" w:hAnsi="Calibri" w:cs="Calibri"/>
          <w:sz w:val="28"/>
          <w:szCs w:val="28"/>
        </w:rPr>
        <w:t>Volunteers</w:t>
      </w:r>
    </w:p>
    <w:p w14:paraId="19BD4F6D" w14:textId="526CB688" w:rsidR="008337A1" w:rsidRPr="00D3049A" w:rsidRDefault="008337A1" w:rsidP="008337A1">
      <w:pPr>
        <w:pStyle w:val="NoSpacing"/>
        <w:numPr>
          <w:ilvl w:val="0"/>
          <w:numId w:val="14"/>
        </w:numPr>
        <w:rPr>
          <w:rFonts w:ascii="Calibri" w:hAnsi="Calibri" w:cs="Calibri"/>
          <w:sz w:val="28"/>
          <w:szCs w:val="28"/>
        </w:rPr>
      </w:pPr>
      <w:r w:rsidRPr="00D3049A">
        <w:rPr>
          <w:rFonts w:ascii="Calibri" w:hAnsi="Calibri" w:cs="Calibri"/>
          <w:sz w:val="28"/>
          <w:szCs w:val="28"/>
        </w:rPr>
        <w:t>Anyone processing personal data on behalf of the Council</w:t>
      </w:r>
    </w:p>
    <w:p w14:paraId="2AA060AB" w14:textId="77777777" w:rsidR="008337A1" w:rsidRPr="00D3049A" w:rsidRDefault="008337A1" w:rsidP="008337A1">
      <w:pPr>
        <w:pStyle w:val="NoSpacing"/>
        <w:rPr>
          <w:rFonts w:ascii="Calibri" w:hAnsi="Calibri" w:cs="Calibri"/>
          <w:sz w:val="28"/>
          <w:szCs w:val="28"/>
        </w:rPr>
      </w:pPr>
    </w:p>
    <w:p w14:paraId="2CC7A5B9" w14:textId="1CF155F2" w:rsidR="008337A1" w:rsidRPr="00D3049A" w:rsidRDefault="008337A1" w:rsidP="008337A1">
      <w:pPr>
        <w:pStyle w:val="NoSpacing"/>
        <w:rPr>
          <w:rFonts w:ascii="Calibri" w:hAnsi="Calibri" w:cs="Calibri"/>
          <w:sz w:val="28"/>
          <w:szCs w:val="28"/>
        </w:rPr>
      </w:pPr>
      <w:r w:rsidRPr="00D3049A">
        <w:rPr>
          <w:rFonts w:ascii="Calibri" w:hAnsi="Calibri" w:cs="Calibri"/>
          <w:sz w:val="28"/>
          <w:szCs w:val="28"/>
        </w:rPr>
        <w:t>It applies to personal data held:</w:t>
      </w:r>
    </w:p>
    <w:p w14:paraId="12D76E77" w14:textId="41C670E9" w:rsidR="008337A1" w:rsidRPr="00D3049A" w:rsidRDefault="001F391D" w:rsidP="008337A1">
      <w:pPr>
        <w:pStyle w:val="NoSpacing"/>
        <w:numPr>
          <w:ilvl w:val="0"/>
          <w:numId w:val="15"/>
        </w:numPr>
        <w:rPr>
          <w:rFonts w:ascii="Calibri" w:hAnsi="Calibri" w:cs="Calibri"/>
          <w:sz w:val="28"/>
          <w:szCs w:val="28"/>
        </w:rPr>
      </w:pPr>
      <w:r w:rsidRPr="00D3049A">
        <w:rPr>
          <w:rFonts w:ascii="Calibri" w:hAnsi="Calibri" w:cs="Calibri"/>
          <w:sz w:val="28"/>
          <w:szCs w:val="28"/>
        </w:rPr>
        <w:t>Electronically</w:t>
      </w:r>
    </w:p>
    <w:p w14:paraId="46381FEE" w14:textId="57D96E67" w:rsidR="001F391D" w:rsidRPr="00D3049A" w:rsidRDefault="001F391D" w:rsidP="008337A1">
      <w:pPr>
        <w:pStyle w:val="NoSpacing"/>
        <w:numPr>
          <w:ilvl w:val="0"/>
          <w:numId w:val="15"/>
        </w:numPr>
        <w:rPr>
          <w:rFonts w:ascii="Calibri" w:hAnsi="Calibri" w:cs="Calibri"/>
          <w:sz w:val="28"/>
          <w:szCs w:val="28"/>
        </w:rPr>
      </w:pPr>
      <w:r w:rsidRPr="00D3049A">
        <w:rPr>
          <w:rFonts w:ascii="Calibri" w:hAnsi="Calibri" w:cs="Calibri"/>
          <w:sz w:val="28"/>
          <w:szCs w:val="28"/>
        </w:rPr>
        <w:t>In paper records</w:t>
      </w:r>
    </w:p>
    <w:p w14:paraId="3A9C0794" w14:textId="5192B003" w:rsidR="001F391D" w:rsidRPr="00D3049A" w:rsidRDefault="001F391D" w:rsidP="008337A1">
      <w:pPr>
        <w:pStyle w:val="NoSpacing"/>
        <w:numPr>
          <w:ilvl w:val="0"/>
          <w:numId w:val="15"/>
        </w:numPr>
        <w:rPr>
          <w:rFonts w:ascii="Calibri" w:hAnsi="Calibri" w:cs="Calibri"/>
          <w:sz w:val="28"/>
          <w:szCs w:val="28"/>
        </w:rPr>
      </w:pPr>
      <w:r w:rsidRPr="00D3049A">
        <w:rPr>
          <w:rFonts w:ascii="Calibri" w:hAnsi="Calibri" w:cs="Calibri"/>
          <w:sz w:val="28"/>
          <w:szCs w:val="28"/>
        </w:rPr>
        <w:t>In emails or cloud systems</w:t>
      </w:r>
    </w:p>
    <w:p w14:paraId="1129DF79" w14:textId="77777777" w:rsidR="001F391D" w:rsidRPr="00D3049A" w:rsidRDefault="001F391D" w:rsidP="001F391D">
      <w:pPr>
        <w:pStyle w:val="NoSpacing"/>
        <w:rPr>
          <w:rFonts w:ascii="Calibri" w:hAnsi="Calibri" w:cs="Calibri"/>
          <w:sz w:val="28"/>
          <w:szCs w:val="28"/>
        </w:rPr>
      </w:pPr>
    </w:p>
    <w:p w14:paraId="4C3E59D5" w14:textId="309A116B" w:rsidR="001F391D" w:rsidRPr="00D3049A" w:rsidRDefault="001F391D" w:rsidP="001F391D">
      <w:pPr>
        <w:pStyle w:val="NoSpacing"/>
        <w:rPr>
          <w:rFonts w:ascii="Calibri" w:hAnsi="Calibri" w:cs="Calibri"/>
          <w:b/>
          <w:bCs/>
          <w:sz w:val="28"/>
          <w:szCs w:val="28"/>
        </w:rPr>
      </w:pPr>
      <w:r w:rsidRPr="00D3049A">
        <w:rPr>
          <w:rFonts w:ascii="Calibri" w:hAnsi="Calibri" w:cs="Calibri"/>
          <w:b/>
          <w:bCs/>
          <w:sz w:val="28"/>
          <w:szCs w:val="28"/>
        </w:rPr>
        <w:t>Data Controller</w:t>
      </w:r>
    </w:p>
    <w:p w14:paraId="55492431" w14:textId="0C8931F0" w:rsidR="001F391D" w:rsidRPr="00D3049A" w:rsidRDefault="00C26F8D" w:rsidP="001F391D">
      <w:pPr>
        <w:pStyle w:val="NoSpacing"/>
        <w:rPr>
          <w:rFonts w:ascii="Calibri" w:hAnsi="Calibri" w:cs="Calibri"/>
          <w:sz w:val="28"/>
          <w:szCs w:val="28"/>
        </w:rPr>
      </w:pPr>
      <w:r w:rsidRPr="00D3049A">
        <w:rPr>
          <w:rFonts w:ascii="Calibri" w:hAnsi="Calibri" w:cs="Calibri"/>
          <w:sz w:val="28"/>
          <w:szCs w:val="28"/>
        </w:rPr>
        <w:t>Abbess, Beauchamp and Berners Roding Parish Council is the Data Controller responsible for determining how personal data is processed.</w:t>
      </w:r>
    </w:p>
    <w:p w14:paraId="66059A24" w14:textId="77777777" w:rsidR="00C26F8D" w:rsidRPr="00D3049A" w:rsidRDefault="00C26F8D" w:rsidP="001F391D">
      <w:pPr>
        <w:pStyle w:val="NoSpacing"/>
        <w:rPr>
          <w:rFonts w:ascii="Calibri" w:hAnsi="Calibri" w:cs="Calibri"/>
          <w:sz w:val="28"/>
          <w:szCs w:val="28"/>
        </w:rPr>
      </w:pPr>
    </w:p>
    <w:p w14:paraId="4841A806" w14:textId="3627CBE9" w:rsidR="003F0ED8" w:rsidRPr="00D3049A" w:rsidRDefault="003F0ED8" w:rsidP="001F391D">
      <w:pPr>
        <w:pStyle w:val="NoSpacing"/>
        <w:rPr>
          <w:rFonts w:ascii="Calibri" w:hAnsi="Calibri" w:cs="Calibri"/>
          <w:sz w:val="28"/>
          <w:szCs w:val="28"/>
        </w:rPr>
      </w:pPr>
      <w:r w:rsidRPr="00D3049A">
        <w:rPr>
          <w:rFonts w:ascii="Calibri" w:hAnsi="Calibri" w:cs="Calibri"/>
          <w:sz w:val="28"/>
          <w:szCs w:val="28"/>
        </w:rPr>
        <w:t>Contact details:</w:t>
      </w:r>
    </w:p>
    <w:p w14:paraId="6A030802" w14:textId="47003D75" w:rsidR="003F0ED8" w:rsidRPr="00D3049A" w:rsidRDefault="003F0ED8" w:rsidP="001F391D">
      <w:pPr>
        <w:pStyle w:val="NoSpacing"/>
        <w:rPr>
          <w:rFonts w:ascii="Calibri" w:hAnsi="Calibri" w:cs="Calibri"/>
          <w:sz w:val="28"/>
          <w:szCs w:val="28"/>
        </w:rPr>
      </w:pPr>
      <w:r w:rsidRPr="00D3049A">
        <w:rPr>
          <w:rFonts w:ascii="Calibri" w:hAnsi="Calibri" w:cs="Calibri"/>
          <w:sz w:val="28"/>
          <w:szCs w:val="28"/>
        </w:rPr>
        <w:t>Clerk to the Council – Kim Hanley</w:t>
      </w:r>
    </w:p>
    <w:p w14:paraId="64B52573" w14:textId="38F73B18" w:rsidR="003F0ED8" w:rsidRPr="00D3049A" w:rsidRDefault="003F0ED8" w:rsidP="001F391D">
      <w:pPr>
        <w:pStyle w:val="NoSpacing"/>
        <w:rPr>
          <w:rFonts w:ascii="Calibri" w:hAnsi="Calibri" w:cs="Calibri"/>
          <w:sz w:val="28"/>
          <w:szCs w:val="28"/>
        </w:rPr>
      </w:pPr>
      <w:r w:rsidRPr="00D3049A">
        <w:rPr>
          <w:rFonts w:ascii="Calibri" w:hAnsi="Calibri" w:cs="Calibri"/>
          <w:sz w:val="28"/>
          <w:szCs w:val="28"/>
        </w:rPr>
        <w:t>Email – parish.clerk@abbr-pc.gov.uk</w:t>
      </w:r>
    </w:p>
    <w:p w14:paraId="1D3F69E7" w14:textId="2250088A" w:rsidR="003F0ED8" w:rsidRPr="00D3049A" w:rsidRDefault="003F0ED8" w:rsidP="001F391D">
      <w:pPr>
        <w:pStyle w:val="NoSpacing"/>
        <w:rPr>
          <w:rFonts w:ascii="Calibri" w:hAnsi="Calibri" w:cs="Calibri"/>
          <w:sz w:val="28"/>
          <w:szCs w:val="28"/>
        </w:rPr>
      </w:pPr>
      <w:r w:rsidRPr="00D3049A">
        <w:rPr>
          <w:rFonts w:ascii="Calibri" w:hAnsi="Calibri" w:cs="Calibri"/>
          <w:sz w:val="28"/>
          <w:szCs w:val="28"/>
        </w:rPr>
        <w:t xml:space="preserve">Phone </w:t>
      </w:r>
      <w:r w:rsidR="007D3107" w:rsidRPr="00D3049A">
        <w:rPr>
          <w:rFonts w:ascii="Calibri" w:hAnsi="Calibri" w:cs="Calibri"/>
          <w:sz w:val="28"/>
          <w:szCs w:val="28"/>
        </w:rPr>
        <w:t>–</w:t>
      </w:r>
      <w:r w:rsidRPr="00D3049A">
        <w:rPr>
          <w:rFonts w:ascii="Calibri" w:hAnsi="Calibri" w:cs="Calibri"/>
          <w:sz w:val="28"/>
          <w:szCs w:val="28"/>
        </w:rPr>
        <w:t xml:space="preserve"> </w:t>
      </w:r>
      <w:r w:rsidR="007D3107" w:rsidRPr="00D3049A">
        <w:rPr>
          <w:rFonts w:ascii="Calibri" w:hAnsi="Calibri" w:cs="Calibri"/>
          <w:sz w:val="28"/>
          <w:szCs w:val="28"/>
        </w:rPr>
        <w:t>07415 407915</w:t>
      </w:r>
    </w:p>
    <w:p w14:paraId="1B54ACCB" w14:textId="709C3EC4" w:rsidR="007D3107" w:rsidRPr="00D3049A" w:rsidRDefault="007D3107" w:rsidP="001F391D">
      <w:pPr>
        <w:pStyle w:val="NoSpacing"/>
        <w:rPr>
          <w:rFonts w:ascii="Calibri" w:hAnsi="Calibri" w:cs="Calibri"/>
          <w:b/>
          <w:bCs/>
          <w:sz w:val="28"/>
          <w:szCs w:val="28"/>
        </w:rPr>
      </w:pPr>
      <w:r w:rsidRPr="00D3049A">
        <w:rPr>
          <w:rFonts w:ascii="Calibri" w:hAnsi="Calibri" w:cs="Calibri"/>
          <w:b/>
          <w:bCs/>
          <w:sz w:val="28"/>
          <w:szCs w:val="28"/>
        </w:rPr>
        <w:lastRenderedPageBreak/>
        <w:t>Personal data the Council may collect</w:t>
      </w:r>
    </w:p>
    <w:p w14:paraId="4A07D8C9" w14:textId="5A9A46E3" w:rsidR="007D3107" w:rsidRPr="00D3049A" w:rsidRDefault="00532CDF" w:rsidP="001F391D">
      <w:pPr>
        <w:pStyle w:val="NoSpacing"/>
        <w:rPr>
          <w:rFonts w:ascii="Calibri" w:hAnsi="Calibri" w:cs="Calibri"/>
          <w:sz w:val="28"/>
          <w:szCs w:val="28"/>
        </w:rPr>
      </w:pPr>
      <w:r w:rsidRPr="00D3049A">
        <w:rPr>
          <w:rFonts w:ascii="Calibri" w:hAnsi="Calibri" w:cs="Calibri"/>
          <w:sz w:val="28"/>
          <w:szCs w:val="28"/>
        </w:rPr>
        <w:t>The Council may process personal data including:</w:t>
      </w:r>
    </w:p>
    <w:p w14:paraId="34520D75" w14:textId="7B9A0B46" w:rsidR="00532CDF" w:rsidRPr="00D3049A" w:rsidRDefault="00532CDF" w:rsidP="00532CDF">
      <w:pPr>
        <w:pStyle w:val="NoSpacing"/>
        <w:numPr>
          <w:ilvl w:val="0"/>
          <w:numId w:val="16"/>
        </w:numPr>
        <w:rPr>
          <w:rFonts w:ascii="Calibri" w:hAnsi="Calibri" w:cs="Calibri"/>
          <w:sz w:val="28"/>
          <w:szCs w:val="28"/>
        </w:rPr>
      </w:pPr>
      <w:r w:rsidRPr="00D3049A">
        <w:rPr>
          <w:rFonts w:ascii="Calibri" w:hAnsi="Calibri" w:cs="Calibri"/>
          <w:sz w:val="28"/>
          <w:szCs w:val="28"/>
        </w:rPr>
        <w:t>Names and contact details</w:t>
      </w:r>
    </w:p>
    <w:p w14:paraId="6A3345D6" w14:textId="1FF68275" w:rsidR="00532CDF" w:rsidRPr="00D3049A" w:rsidRDefault="00532CDF" w:rsidP="00532CDF">
      <w:pPr>
        <w:pStyle w:val="NoSpacing"/>
        <w:numPr>
          <w:ilvl w:val="0"/>
          <w:numId w:val="16"/>
        </w:numPr>
        <w:rPr>
          <w:rFonts w:ascii="Calibri" w:hAnsi="Calibri" w:cs="Calibri"/>
          <w:sz w:val="28"/>
          <w:szCs w:val="28"/>
        </w:rPr>
      </w:pPr>
      <w:r w:rsidRPr="00D3049A">
        <w:rPr>
          <w:rFonts w:ascii="Calibri" w:hAnsi="Calibri" w:cs="Calibri"/>
          <w:sz w:val="28"/>
          <w:szCs w:val="28"/>
        </w:rPr>
        <w:t>Email addresses and phone numbers</w:t>
      </w:r>
    </w:p>
    <w:p w14:paraId="0B021B7B" w14:textId="66DEC255" w:rsidR="00532CDF" w:rsidRPr="00D3049A" w:rsidRDefault="00532CDF" w:rsidP="00532CDF">
      <w:pPr>
        <w:pStyle w:val="NoSpacing"/>
        <w:numPr>
          <w:ilvl w:val="0"/>
          <w:numId w:val="16"/>
        </w:numPr>
        <w:rPr>
          <w:rFonts w:ascii="Calibri" w:hAnsi="Calibri" w:cs="Calibri"/>
          <w:sz w:val="28"/>
          <w:szCs w:val="28"/>
        </w:rPr>
      </w:pPr>
      <w:r w:rsidRPr="00D3049A">
        <w:rPr>
          <w:rFonts w:ascii="Calibri" w:hAnsi="Calibri" w:cs="Calibri"/>
          <w:sz w:val="28"/>
          <w:szCs w:val="28"/>
        </w:rPr>
        <w:t>Addresses</w:t>
      </w:r>
    </w:p>
    <w:p w14:paraId="3AC392E4" w14:textId="4563BF66" w:rsidR="00532CDF" w:rsidRPr="00D3049A" w:rsidRDefault="00532CDF" w:rsidP="00532CDF">
      <w:pPr>
        <w:pStyle w:val="NoSpacing"/>
        <w:numPr>
          <w:ilvl w:val="0"/>
          <w:numId w:val="16"/>
        </w:numPr>
        <w:rPr>
          <w:rFonts w:ascii="Calibri" w:hAnsi="Calibri" w:cs="Calibri"/>
          <w:sz w:val="28"/>
          <w:szCs w:val="28"/>
        </w:rPr>
      </w:pPr>
      <w:r w:rsidRPr="00D3049A">
        <w:rPr>
          <w:rFonts w:ascii="Calibri" w:hAnsi="Calibri" w:cs="Calibri"/>
          <w:sz w:val="28"/>
          <w:szCs w:val="28"/>
        </w:rPr>
        <w:t>Employment information (staff and contractors)</w:t>
      </w:r>
    </w:p>
    <w:p w14:paraId="42C7485A" w14:textId="2BE0E712" w:rsidR="00532CDF" w:rsidRPr="00D3049A" w:rsidRDefault="00532CDF" w:rsidP="00532CDF">
      <w:pPr>
        <w:pStyle w:val="NoSpacing"/>
        <w:numPr>
          <w:ilvl w:val="0"/>
          <w:numId w:val="16"/>
        </w:numPr>
        <w:rPr>
          <w:rFonts w:ascii="Calibri" w:hAnsi="Calibri" w:cs="Calibri"/>
          <w:sz w:val="28"/>
          <w:szCs w:val="28"/>
        </w:rPr>
      </w:pPr>
      <w:r w:rsidRPr="00D3049A">
        <w:rPr>
          <w:rFonts w:ascii="Calibri" w:hAnsi="Calibri" w:cs="Calibri"/>
          <w:sz w:val="28"/>
          <w:szCs w:val="28"/>
        </w:rPr>
        <w:t>Financial information for payments</w:t>
      </w:r>
    </w:p>
    <w:p w14:paraId="10823146" w14:textId="26E4BD58" w:rsidR="00532CDF" w:rsidRPr="00D3049A" w:rsidRDefault="00532CDF" w:rsidP="00532CDF">
      <w:pPr>
        <w:pStyle w:val="NoSpacing"/>
        <w:numPr>
          <w:ilvl w:val="0"/>
          <w:numId w:val="16"/>
        </w:numPr>
        <w:rPr>
          <w:rFonts w:ascii="Calibri" w:hAnsi="Calibri" w:cs="Calibri"/>
          <w:sz w:val="28"/>
          <w:szCs w:val="28"/>
        </w:rPr>
      </w:pPr>
      <w:r w:rsidRPr="00D3049A">
        <w:rPr>
          <w:rFonts w:ascii="Calibri" w:hAnsi="Calibri" w:cs="Calibri"/>
          <w:sz w:val="28"/>
          <w:szCs w:val="28"/>
        </w:rPr>
        <w:t>Complains or correspondence</w:t>
      </w:r>
    </w:p>
    <w:p w14:paraId="3C9446D2" w14:textId="0FB51746" w:rsidR="00532CDF" w:rsidRPr="00D3049A" w:rsidRDefault="00532CDF" w:rsidP="00532CDF">
      <w:pPr>
        <w:pStyle w:val="NoSpacing"/>
        <w:numPr>
          <w:ilvl w:val="0"/>
          <w:numId w:val="16"/>
        </w:numPr>
        <w:rPr>
          <w:rFonts w:ascii="Calibri" w:hAnsi="Calibri" w:cs="Calibri"/>
          <w:sz w:val="28"/>
          <w:szCs w:val="28"/>
        </w:rPr>
      </w:pPr>
      <w:r w:rsidRPr="00D3049A">
        <w:rPr>
          <w:rFonts w:ascii="Calibri" w:hAnsi="Calibri" w:cs="Calibri"/>
          <w:sz w:val="28"/>
          <w:szCs w:val="28"/>
        </w:rPr>
        <w:t>Images or recordings from Council events or meetings</w:t>
      </w:r>
    </w:p>
    <w:p w14:paraId="12118A09" w14:textId="77777777" w:rsidR="00532CDF" w:rsidRPr="00D3049A" w:rsidRDefault="00532CDF" w:rsidP="00532CDF">
      <w:pPr>
        <w:pStyle w:val="NoSpacing"/>
        <w:rPr>
          <w:rFonts w:ascii="Calibri" w:hAnsi="Calibri" w:cs="Calibri"/>
          <w:sz w:val="28"/>
          <w:szCs w:val="28"/>
        </w:rPr>
      </w:pPr>
    </w:p>
    <w:p w14:paraId="20902615" w14:textId="299CC0A9" w:rsidR="00532CDF" w:rsidRPr="00D3049A" w:rsidRDefault="00532CDF" w:rsidP="00532CDF">
      <w:pPr>
        <w:pStyle w:val="NoSpacing"/>
        <w:rPr>
          <w:rFonts w:ascii="Calibri" w:hAnsi="Calibri" w:cs="Calibri"/>
          <w:sz w:val="28"/>
          <w:szCs w:val="28"/>
        </w:rPr>
      </w:pPr>
      <w:r w:rsidRPr="00D3049A">
        <w:rPr>
          <w:rFonts w:ascii="Calibri" w:hAnsi="Calibri" w:cs="Calibri"/>
          <w:sz w:val="28"/>
          <w:szCs w:val="28"/>
        </w:rPr>
        <w:t>Special category data will only be processed where necessary and permitted by law.</w:t>
      </w:r>
    </w:p>
    <w:p w14:paraId="54CAEB6D" w14:textId="77777777" w:rsidR="00532CDF" w:rsidRPr="00D3049A" w:rsidRDefault="00532CDF" w:rsidP="00532CDF">
      <w:pPr>
        <w:pStyle w:val="NoSpacing"/>
        <w:rPr>
          <w:rFonts w:ascii="Calibri" w:hAnsi="Calibri" w:cs="Calibri"/>
          <w:sz w:val="28"/>
          <w:szCs w:val="28"/>
        </w:rPr>
      </w:pPr>
    </w:p>
    <w:p w14:paraId="0188F01B" w14:textId="233F1E3F" w:rsidR="00532CDF" w:rsidRPr="00D3049A" w:rsidRDefault="00532CDF" w:rsidP="00532CDF">
      <w:pPr>
        <w:pStyle w:val="NoSpacing"/>
        <w:rPr>
          <w:rFonts w:ascii="Calibri" w:hAnsi="Calibri" w:cs="Calibri"/>
          <w:b/>
          <w:bCs/>
          <w:sz w:val="28"/>
          <w:szCs w:val="28"/>
        </w:rPr>
      </w:pPr>
      <w:r w:rsidRPr="00D3049A">
        <w:rPr>
          <w:rFonts w:ascii="Calibri" w:hAnsi="Calibri" w:cs="Calibri"/>
          <w:b/>
          <w:bCs/>
          <w:sz w:val="28"/>
          <w:szCs w:val="28"/>
        </w:rPr>
        <w:t>Lawful basis for processing</w:t>
      </w:r>
    </w:p>
    <w:p w14:paraId="675433DD" w14:textId="142DC900" w:rsidR="00532CDF" w:rsidRPr="00D3049A" w:rsidRDefault="00532CDF" w:rsidP="00532CDF">
      <w:pPr>
        <w:pStyle w:val="NoSpacing"/>
        <w:rPr>
          <w:rFonts w:ascii="Calibri" w:hAnsi="Calibri" w:cs="Calibri"/>
          <w:sz w:val="28"/>
          <w:szCs w:val="28"/>
        </w:rPr>
      </w:pPr>
      <w:r w:rsidRPr="00D3049A">
        <w:rPr>
          <w:rFonts w:ascii="Calibri" w:hAnsi="Calibri" w:cs="Calibri"/>
          <w:sz w:val="28"/>
          <w:szCs w:val="28"/>
        </w:rPr>
        <w:t>The Council processes personal data under lawful bases set out in the UK General Data Protection Regulations, including:</w:t>
      </w:r>
    </w:p>
    <w:p w14:paraId="712C8962" w14:textId="791A2D7A" w:rsidR="00532CDF" w:rsidRPr="00D3049A" w:rsidRDefault="00532CDF" w:rsidP="00532CDF">
      <w:pPr>
        <w:pStyle w:val="NoSpacing"/>
        <w:numPr>
          <w:ilvl w:val="0"/>
          <w:numId w:val="17"/>
        </w:numPr>
        <w:rPr>
          <w:rFonts w:ascii="Calibri" w:hAnsi="Calibri" w:cs="Calibri"/>
          <w:sz w:val="28"/>
          <w:szCs w:val="28"/>
        </w:rPr>
      </w:pPr>
      <w:r w:rsidRPr="00D3049A">
        <w:rPr>
          <w:rFonts w:ascii="Calibri" w:hAnsi="Calibri" w:cs="Calibri"/>
          <w:sz w:val="28"/>
          <w:szCs w:val="28"/>
        </w:rPr>
        <w:t>Public task (carrying out official council functions)</w:t>
      </w:r>
    </w:p>
    <w:p w14:paraId="176452E0" w14:textId="006859AC" w:rsidR="00532CDF" w:rsidRPr="00D3049A" w:rsidRDefault="00532CDF" w:rsidP="00532CDF">
      <w:pPr>
        <w:pStyle w:val="NoSpacing"/>
        <w:numPr>
          <w:ilvl w:val="0"/>
          <w:numId w:val="17"/>
        </w:numPr>
        <w:rPr>
          <w:rFonts w:ascii="Calibri" w:hAnsi="Calibri" w:cs="Calibri"/>
          <w:sz w:val="28"/>
          <w:szCs w:val="28"/>
        </w:rPr>
      </w:pPr>
      <w:r w:rsidRPr="00D3049A">
        <w:rPr>
          <w:rFonts w:ascii="Calibri" w:hAnsi="Calibri" w:cs="Calibri"/>
          <w:sz w:val="28"/>
          <w:szCs w:val="28"/>
        </w:rPr>
        <w:t>Legal obligation</w:t>
      </w:r>
    </w:p>
    <w:p w14:paraId="70B625AF" w14:textId="6C2225A6" w:rsidR="00532CDF" w:rsidRPr="00D3049A" w:rsidRDefault="00532CDF" w:rsidP="00532CDF">
      <w:pPr>
        <w:pStyle w:val="NoSpacing"/>
        <w:numPr>
          <w:ilvl w:val="0"/>
          <w:numId w:val="17"/>
        </w:numPr>
        <w:rPr>
          <w:rFonts w:ascii="Calibri" w:hAnsi="Calibri" w:cs="Calibri"/>
          <w:sz w:val="28"/>
          <w:szCs w:val="28"/>
        </w:rPr>
      </w:pPr>
      <w:r w:rsidRPr="00D3049A">
        <w:rPr>
          <w:rFonts w:ascii="Calibri" w:hAnsi="Calibri" w:cs="Calibri"/>
          <w:sz w:val="28"/>
          <w:szCs w:val="28"/>
        </w:rPr>
        <w:t>Contract</w:t>
      </w:r>
    </w:p>
    <w:p w14:paraId="4D6B2399" w14:textId="30A94098" w:rsidR="00532CDF" w:rsidRPr="00D3049A" w:rsidRDefault="00532CDF" w:rsidP="00532CDF">
      <w:pPr>
        <w:pStyle w:val="NoSpacing"/>
        <w:numPr>
          <w:ilvl w:val="0"/>
          <w:numId w:val="17"/>
        </w:numPr>
        <w:rPr>
          <w:rFonts w:ascii="Calibri" w:hAnsi="Calibri" w:cs="Calibri"/>
          <w:sz w:val="28"/>
          <w:szCs w:val="28"/>
        </w:rPr>
      </w:pPr>
      <w:r w:rsidRPr="00D3049A">
        <w:rPr>
          <w:rFonts w:ascii="Calibri" w:hAnsi="Calibri" w:cs="Calibri"/>
          <w:sz w:val="28"/>
          <w:szCs w:val="28"/>
        </w:rPr>
        <w:t>Consent (where required)</w:t>
      </w:r>
    </w:p>
    <w:p w14:paraId="16058B0A" w14:textId="77777777" w:rsidR="005D5AEE" w:rsidRPr="00D3049A" w:rsidRDefault="005D5AEE" w:rsidP="009C4D25">
      <w:pPr>
        <w:rPr>
          <w:rFonts w:ascii="Calibri" w:hAnsi="Calibri" w:cs="Calibri"/>
          <w:sz w:val="28"/>
          <w:szCs w:val="28"/>
        </w:rPr>
      </w:pPr>
    </w:p>
    <w:p w14:paraId="320E2AEC" w14:textId="4D152560" w:rsidR="00532CDF" w:rsidRPr="00D3049A" w:rsidRDefault="00532CDF" w:rsidP="00D3049A">
      <w:pPr>
        <w:pStyle w:val="NoSpacing"/>
        <w:rPr>
          <w:rFonts w:ascii="Calibri" w:hAnsi="Calibri" w:cs="Calibri"/>
          <w:b/>
          <w:bCs/>
          <w:sz w:val="28"/>
          <w:szCs w:val="28"/>
        </w:rPr>
      </w:pPr>
      <w:r w:rsidRPr="00D3049A">
        <w:rPr>
          <w:rFonts w:ascii="Calibri" w:hAnsi="Calibri" w:cs="Calibri"/>
          <w:b/>
          <w:bCs/>
          <w:sz w:val="28"/>
          <w:szCs w:val="28"/>
        </w:rPr>
        <w:t>Data sharing</w:t>
      </w:r>
    </w:p>
    <w:p w14:paraId="3D306806" w14:textId="0729D559" w:rsidR="00532CDF" w:rsidRPr="00D3049A" w:rsidRDefault="00532CDF" w:rsidP="009C4D25">
      <w:pPr>
        <w:rPr>
          <w:rFonts w:ascii="Calibri" w:hAnsi="Calibri" w:cs="Calibri"/>
          <w:sz w:val="28"/>
          <w:szCs w:val="28"/>
        </w:rPr>
      </w:pPr>
      <w:r w:rsidRPr="00D3049A">
        <w:rPr>
          <w:rFonts w:ascii="Calibri" w:hAnsi="Calibri" w:cs="Calibri"/>
          <w:sz w:val="28"/>
          <w:szCs w:val="28"/>
        </w:rPr>
        <w:t>The Council may share personal data with:</w:t>
      </w:r>
    </w:p>
    <w:p w14:paraId="3B616348" w14:textId="22ECCC71" w:rsidR="00532CDF" w:rsidRPr="00D3049A" w:rsidRDefault="00532CDF" w:rsidP="00532CDF">
      <w:pPr>
        <w:pStyle w:val="ListParagraph"/>
        <w:numPr>
          <w:ilvl w:val="0"/>
          <w:numId w:val="18"/>
        </w:numPr>
        <w:rPr>
          <w:rFonts w:ascii="Calibri" w:hAnsi="Calibri" w:cs="Calibri"/>
          <w:sz w:val="28"/>
          <w:szCs w:val="28"/>
        </w:rPr>
      </w:pPr>
      <w:r w:rsidRPr="00D3049A">
        <w:rPr>
          <w:rFonts w:ascii="Calibri" w:hAnsi="Calibri" w:cs="Calibri"/>
          <w:sz w:val="28"/>
          <w:szCs w:val="28"/>
        </w:rPr>
        <w:t>Government bodies</w:t>
      </w:r>
    </w:p>
    <w:p w14:paraId="4EE6224A" w14:textId="3C50E1E3" w:rsidR="00532CDF" w:rsidRPr="00D3049A" w:rsidRDefault="00532CDF" w:rsidP="00532CDF">
      <w:pPr>
        <w:pStyle w:val="ListParagraph"/>
        <w:numPr>
          <w:ilvl w:val="0"/>
          <w:numId w:val="18"/>
        </w:numPr>
        <w:rPr>
          <w:rFonts w:ascii="Calibri" w:hAnsi="Calibri" w:cs="Calibri"/>
          <w:sz w:val="28"/>
          <w:szCs w:val="28"/>
        </w:rPr>
      </w:pPr>
      <w:r w:rsidRPr="00D3049A">
        <w:rPr>
          <w:rFonts w:ascii="Calibri" w:hAnsi="Calibri" w:cs="Calibri"/>
          <w:sz w:val="28"/>
          <w:szCs w:val="28"/>
        </w:rPr>
        <w:t>Local authorities</w:t>
      </w:r>
    </w:p>
    <w:p w14:paraId="6057B504" w14:textId="1368DE74" w:rsidR="00532CDF" w:rsidRPr="00D3049A" w:rsidRDefault="00532CDF" w:rsidP="00532CDF">
      <w:pPr>
        <w:pStyle w:val="ListParagraph"/>
        <w:numPr>
          <w:ilvl w:val="0"/>
          <w:numId w:val="18"/>
        </w:numPr>
        <w:rPr>
          <w:rFonts w:ascii="Calibri" w:hAnsi="Calibri" w:cs="Calibri"/>
          <w:sz w:val="28"/>
          <w:szCs w:val="28"/>
        </w:rPr>
      </w:pPr>
      <w:r w:rsidRPr="00D3049A">
        <w:rPr>
          <w:rFonts w:ascii="Calibri" w:hAnsi="Calibri" w:cs="Calibri"/>
          <w:sz w:val="28"/>
          <w:szCs w:val="28"/>
        </w:rPr>
        <w:t>Contractors providing services to the Council</w:t>
      </w:r>
    </w:p>
    <w:p w14:paraId="39CDD2A7" w14:textId="700DD6A8" w:rsidR="00532CDF" w:rsidRPr="00D3049A" w:rsidRDefault="00532CDF" w:rsidP="00532CDF">
      <w:pPr>
        <w:pStyle w:val="ListParagraph"/>
        <w:numPr>
          <w:ilvl w:val="0"/>
          <w:numId w:val="18"/>
        </w:numPr>
        <w:rPr>
          <w:rFonts w:ascii="Calibri" w:hAnsi="Calibri" w:cs="Calibri"/>
          <w:sz w:val="28"/>
          <w:szCs w:val="28"/>
        </w:rPr>
      </w:pPr>
      <w:r w:rsidRPr="00D3049A">
        <w:rPr>
          <w:rFonts w:ascii="Calibri" w:hAnsi="Calibri" w:cs="Calibri"/>
          <w:sz w:val="28"/>
          <w:szCs w:val="28"/>
        </w:rPr>
        <w:t>Regulatory bodies</w:t>
      </w:r>
    </w:p>
    <w:p w14:paraId="7D8E9933" w14:textId="759368CB" w:rsidR="00532CDF" w:rsidRPr="00D3049A" w:rsidRDefault="00532CDF" w:rsidP="00532CDF">
      <w:pPr>
        <w:pStyle w:val="ListParagraph"/>
        <w:numPr>
          <w:ilvl w:val="0"/>
          <w:numId w:val="18"/>
        </w:numPr>
        <w:rPr>
          <w:rFonts w:ascii="Calibri" w:hAnsi="Calibri" w:cs="Calibri"/>
          <w:sz w:val="28"/>
          <w:szCs w:val="28"/>
        </w:rPr>
      </w:pPr>
      <w:r w:rsidRPr="00D3049A">
        <w:rPr>
          <w:rFonts w:ascii="Calibri" w:hAnsi="Calibri" w:cs="Calibri"/>
          <w:sz w:val="28"/>
          <w:szCs w:val="28"/>
        </w:rPr>
        <w:t>Law enforcement agencies where required by law</w:t>
      </w:r>
    </w:p>
    <w:p w14:paraId="290D1B10" w14:textId="18618558" w:rsidR="00532CDF" w:rsidRPr="00D3049A" w:rsidRDefault="00443200" w:rsidP="00D3049A">
      <w:pPr>
        <w:pStyle w:val="NoSpacing"/>
        <w:rPr>
          <w:rFonts w:ascii="Calibri" w:hAnsi="Calibri" w:cs="Calibri"/>
        </w:rPr>
      </w:pPr>
      <w:r w:rsidRPr="00D3049A">
        <w:rPr>
          <w:rFonts w:ascii="Calibri" w:hAnsi="Calibri" w:cs="Calibri"/>
          <w:sz w:val="28"/>
          <w:szCs w:val="28"/>
        </w:rPr>
        <w:t xml:space="preserve">Data will only be shared where necessary and lawful. </w:t>
      </w:r>
    </w:p>
    <w:p w14:paraId="2CABAC0D" w14:textId="77777777" w:rsidR="00443200" w:rsidRPr="00D3049A" w:rsidRDefault="00443200" w:rsidP="00D3049A">
      <w:pPr>
        <w:pStyle w:val="NoSpacing"/>
        <w:rPr>
          <w:rFonts w:ascii="Calibri" w:hAnsi="Calibri" w:cs="Calibri"/>
          <w:sz w:val="28"/>
          <w:szCs w:val="28"/>
        </w:rPr>
      </w:pPr>
    </w:p>
    <w:p w14:paraId="4207423B" w14:textId="45824D6B" w:rsidR="00443200" w:rsidRPr="00D3049A" w:rsidRDefault="00443200" w:rsidP="00D3049A">
      <w:pPr>
        <w:pStyle w:val="NoSpacing"/>
        <w:rPr>
          <w:rFonts w:ascii="Calibri" w:hAnsi="Calibri" w:cs="Calibri"/>
          <w:b/>
          <w:bCs/>
          <w:sz w:val="28"/>
          <w:szCs w:val="28"/>
        </w:rPr>
      </w:pPr>
      <w:r w:rsidRPr="00D3049A">
        <w:rPr>
          <w:rFonts w:ascii="Calibri" w:hAnsi="Calibri" w:cs="Calibri"/>
          <w:b/>
          <w:bCs/>
          <w:sz w:val="28"/>
          <w:szCs w:val="28"/>
        </w:rPr>
        <w:t>Data security</w:t>
      </w:r>
    </w:p>
    <w:p w14:paraId="7853BB89" w14:textId="4EEABDC5" w:rsidR="00443200" w:rsidRPr="00D3049A" w:rsidRDefault="00443200" w:rsidP="00443200">
      <w:pPr>
        <w:rPr>
          <w:rFonts w:ascii="Calibri" w:hAnsi="Calibri" w:cs="Calibri"/>
          <w:sz w:val="28"/>
          <w:szCs w:val="28"/>
        </w:rPr>
      </w:pPr>
      <w:r w:rsidRPr="00D3049A">
        <w:rPr>
          <w:rFonts w:ascii="Calibri" w:hAnsi="Calibri" w:cs="Calibri"/>
          <w:sz w:val="28"/>
          <w:szCs w:val="28"/>
        </w:rPr>
        <w:t>The Council will ensure appropriate technical and organisational measures are in place, including:</w:t>
      </w:r>
    </w:p>
    <w:p w14:paraId="0C9756C1" w14:textId="767F93AB" w:rsidR="00443200" w:rsidRPr="00D3049A" w:rsidRDefault="00B34A5E" w:rsidP="00B34A5E">
      <w:pPr>
        <w:pStyle w:val="ListParagraph"/>
        <w:numPr>
          <w:ilvl w:val="0"/>
          <w:numId w:val="19"/>
        </w:numPr>
        <w:rPr>
          <w:rFonts w:ascii="Calibri" w:hAnsi="Calibri" w:cs="Calibri"/>
          <w:sz w:val="28"/>
          <w:szCs w:val="28"/>
        </w:rPr>
      </w:pPr>
      <w:r w:rsidRPr="00D3049A">
        <w:rPr>
          <w:rFonts w:ascii="Calibri" w:hAnsi="Calibri" w:cs="Calibri"/>
          <w:sz w:val="28"/>
          <w:szCs w:val="28"/>
        </w:rPr>
        <w:t>Password-protected systems</w:t>
      </w:r>
    </w:p>
    <w:p w14:paraId="1AA6EC12" w14:textId="529D17E6" w:rsidR="00B34A5E" w:rsidRPr="00D3049A" w:rsidRDefault="00B34A5E" w:rsidP="00B34A5E">
      <w:pPr>
        <w:pStyle w:val="ListParagraph"/>
        <w:numPr>
          <w:ilvl w:val="0"/>
          <w:numId w:val="19"/>
        </w:numPr>
        <w:rPr>
          <w:rFonts w:ascii="Calibri" w:hAnsi="Calibri" w:cs="Calibri"/>
          <w:sz w:val="28"/>
          <w:szCs w:val="28"/>
        </w:rPr>
      </w:pPr>
      <w:r w:rsidRPr="00D3049A">
        <w:rPr>
          <w:rFonts w:ascii="Calibri" w:hAnsi="Calibri" w:cs="Calibri"/>
          <w:sz w:val="28"/>
          <w:szCs w:val="28"/>
        </w:rPr>
        <w:t>Secure storage of paper records</w:t>
      </w:r>
    </w:p>
    <w:p w14:paraId="03AF98D4" w14:textId="1932F234" w:rsidR="00B34A5E" w:rsidRPr="00D3049A" w:rsidRDefault="00B34A5E" w:rsidP="00B34A5E">
      <w:pPr>
        <w:pStyle w:val="ListParagraph"/>
        <w:numPr>
          <w:ilvl w:val="0"/>
          <w:numId w:val="19"/>
        </w:numPr>
        <w:rPr>
          <w:rFonts w:ascii="Calibri" w:hAnsi="Calibri" w:cs="Calibri"/>
          <w:sz w:val="28"/>
          <w:szCs w:val="28"/>
        </w:rPr>
      </w:pPr>
      <w:r w:rsidRPr="00D3049A">
        <w:rPr>
          <w:rFonts w:ascii="Calibri" w:hAnsi="Calibri" w:cs="Calibri"/>
          <w:sz w:val="28"/>
          <w:szCs w:val="28"/>
        </w:rPr>
        <w:t>Limited access to personal data</w:t>
      </w:r>
    </w:p>
    <w:p w14:paraId="73434947" w14:textId="1CBA53FE" w:rsidR="00B34A5E" w:rsidRPr="00D3049A" w:rsidRDefault="00B34A5E" w:rsidP="00B34A5E">
      <w:pPr>
        <w:pStyle w:val="ListParagraph"/>
        <w:numPr>
          <w:ilvl w:val="0"/>
          <w:numId w:val="19"/>
        </w:numPr>
        <w:rPr>
          <w:rFonts w:ascii="Calibri" w:hAnsi="Calibri" w:cs="Calibri"/>
          <w:sz w:val="28"/>
          <w:szCs w:val="28"/>
        </w:rPr>
      </w:pPr>
      <w:r w:rsidRPr="00D3049A">
        <w:rPr>
          <w:rFonts w:ascii="Calibri" w:hAnsi="Calibri" w:cs="Calibri"/>
          <w:sz w:val="28"/>
          <w:szCs w:val="28"/>
        </w:rPr>
        <w:lastRenderedPageBreak/>
        <w:t>Secure email practices</w:t>
      </w:r>
    </w:p>
    <w:p w14:paraId="0471590C" w14:textId="1715EBE6" w:rsidR="00B34A5E" w:rsidRPr="00D3049A" w:rsidRDefault="00B34A5E" w:rsidP="00B34A5E">
      <w:pPr>
        <w:pStyle w:val="ListParagraph"/>
        <w:numPr>
          <w:ilvl w:val="0"/>
          <w:numId w:val="19"/>
        </w:numPr>
        <w:rPr>
          <w:rFonts w:ascii="Calibri" w:hAnsi="Calibri" w:cs="Calibri"/>
          <w:sz w:val="28"/>
          <w:szCs w:val="28"/>
        </w:rPr>
      </w:pPr>
      <w:r w:rsidRPr="00D3049A">
        <w:rPr>
          <w:rFonts w:ascii="Calibri" w:hAnsi="Calibri" w:cs="Calibri"/>
          <w:sz w:val="28"/>
          <w:szCs w:val="28"/>
        </w:rPr>
        <w:t xml:space="preserve">Regular backups </w:t>
      </w:r>
    </w:p>
    <w:p w14:paraId="15A96CFC" w14:textId="06EF4351" w:rsidR="00B34A5E" w:rsidRPr="00D3049A" w:rsidRDefault="00B34A5E" w:rsidP="00D3049A">
      <w:pPr>
        <w:pStyle w:val="NoSpacing"/>
        <w:rPr>
          <w:rFonts w:ascii="Calibri" w:hAnsi="Calibri" w:cs="Calibri"/>
        </w:rPr>
      </w:pPr>
      <w:r w:rsidRPr="00D3049A">
        <w:rPr>
          <w:rFonts w:ascii="Calibri" w:hAnsi="Calibri" w:cs="Calibri"/>
          <w:sz w:val="28"/>
          <w:szCs w:val="28"/>
        </w:rPr>
        <w:t xml:space="preserve">Councillors and staff must ensure personal data is kept secure at all times. </w:t>
      </w:r>
    </w:p>
    <w:p w14:paraId="12A2747D" w14:textId="77777777" w:rsidR="00D3049A" w:rsidRDefault="00D3049A" w:rsidP="00D3049A">
      <w:pPr>
        <w:pStyle w:val="NoSpacing"/>
      </w:pPr>
    </w:p>
    <w:p w14:paraId="6D7B4F65" w14:textId="56C304F8" w:rsidR="00B34A5E" w:rsidRPr="00D3049A" w:rsidRDefault="00B34A5E" w:rsidP="00D3049A">
      <w:pPr>
        <w:pStyle w:val="NoSpacing"/>
        <w:rPr>
          <w:rFonts w:ascii="Calibri" w:hAnsi="Calibri" w:cs="Calibri"/>
          <w:b/>
          <w:bCs/>
          <w:sz w:val="28"/>
          <w:szCs w:val="28"/>
        </w:rPr>
      </w:pPr>
      <w:r w:rsidRPr="00D3049A">
        <w:rPr>
          <w:rFonts w:ascii="Calibri" w:hAnsi="Calibri" w:cs="Calibri"/>
          <w:b/>
          <w:bCs/>
          <w:sz w:val="28"/>
          <w:szCs w:val="28"/>
        </w:rPr>
        <w:t>Data Retention</w:t>
      </w:r>
    </w:p>
    <w:p w14:paraId="06976B85" w14:textId="791CC9BE" w:rsidR="00B34A5E" w:rsidRPr="00D3049A" w:rsidRDefault="00B34A5E" w:rsidP="00D3049A">
      <w:pPr>
        <w:pStyle w:val="NoSpacing"/>
        <w:rPr>
          <w:rFonts w:ascii="Calibri" w:hAnsi="Calibri" w:cs="Calibri"/>
          <w:sz w:val="28"/>
          <w:szCs w:val="28"/>
        </w:rPr>
      </w:pPr>
      <w:r w:rsidRPr="00D3049A">
        <w:rPr>
          <w:rFonts w:ascii="Calibri" w:hAnsi="Calibri" w:cs="Calibri"/>
          <w:sz w:val="28"/>
          <w:szCs w:val="28"/>
        </w:rPr>
        <w:t>Personal data will not be kept longer than necessary.</w:t>
      </w:r>
    </w:p>
    <w:p w14:paraId="6C2A5622" w14:textId="7A047B03" w:rsidR="00B34A5E" w:rsidRPr="00D3049A" w:rsidRDefault="00B34A5E" w:rsidP="00D3049A">
      <w:pPr>
        <w:pStyle w:val="NoSpacing"/>
        <w:rPr>
          <w:rFonts w:ascii="Calibri" w:hAnsi="Calibri" w:cs="Calibri"/>
          <w:sz w:val="28"/>
          <w:szCs w:val="28"/>
        </w:rPr>
      </w:pPr>
      <w:r w:rsidRPr="00D3049A">
        <w:rPr>
          <w:rFonts w:ascii="Calibri" w:hAnsi="Calibri" w:cs="Calibri"/>
          <w:sz w:val="28"/>
          <w:szCs w:val="28"/>
        </w:rPr>
        <w:t xml:space="preserve">The Council follows retention guidance from the National Association of Local Councils and other relevant bodies. </w:t>
      </w:r>
    </w:p>
    <w:p w14:paraId="50745C94" w14:textId="42AECC74" w:rsidR="00B34A5E" w:rsidRPr="00D3049A" w:rsidRDefault="00B34A5E" w:rsidP="00D3049A">
      <w:pPr>
        <w:pStyle w:val="NoSpacing"/>
        <w:rPr>
          <w:rFonts w:ascii="Calibri" w:hAnsi="Calibri" w:cs="Calibri"/>
          <w:sz w:val="28"/>
          <w:szCs w:val="28"/>
        </w:rPr>
      </w:pPr>
      <w:r w:rsidRPr="00D3049A">
        <w:rPr>
          <w:rFonts w:ascii="Calibri" w:hAnsi="Calibri" w:cs="Calibri"/>
          <w:sz w:val="28"/>
          <w:szCs w:val="28"/>
        </w:rPr>
        <w:t xml:space="preserve">Records will be securely destroyed when no longer required. </w:t>
      </w:r>
    </w:p>
    <w:p w14:paraId="10118F9B" w14:textId="77777777" w:rsidR="00B34A5E" w:rsidRPr="00D3049A" w:rsidRDefault="00B34A5E" w:rsidP="00D3049A">
      <w:pPr>
        <w:pStyle w:val="NoSpacing"/>
      </w:pPr>
    </w:p>
    <w:p w14:paraId="44C2534A" w14:textId="4E05DBDE" w:rsidR="00B34A5E" w:rsidRPr="00D3049A" w:rsidRDefault="00B34A5E" w:rsidP="00D3049A">
      <w:pPr>
        <w:pStyle w:val="NoSpacing"/>
        <w:rPr>
          <w:rFonts w:ascii="Calibri" w:hAnsi="Calibri" w:cs="Calibri"/>
          <w:b/>
          <w:bCs/>
          <w:sz w:val="28"/>
          <w:szCs w:val="28"/>
        </w:rPr>
      </w:pPr>
      <w:r w:rsidRPr="00D3049A">
        <w:rPr>
          <w:rFonts w:ascii="Calibri" w:hAnsi="Calibri" w:cs="Calibri"/>
          <w:b/>
          <w:bCs/>
          <w:sz w:val="28"/>
          <w:szCs w:val="28"/>
        </w:rPr>
        <w:t>Individual rights</w:t>
      </w:r>
    </w:p>
    <w:p w14:paraId="51201D9A" w14:textId="378A223D" w:rsidR="00B34A5E" w:rsidRPr="00D3049A" w:rsidRDefault="00B34A5E" w:rsidP="00B34A5E">
      <w:pPr>
        <w:rPr>
          <w:rFonts w:ascii="Calibri" w:hAnsi="Calibri" w:cs="Calibri"/>
          <w:sz w:val="28"/>
          <w:szCs w:val="28"/>
        </w:rPr>
      </w:pPr>
      <w:r w:rsidRPr="00D3049A">
        <w:rPr>
          <w:rFonts w:ascii="Calibri" w:hAnsi="Calibri" w:cs="Calibri"/>
          <w:sz w:val="28"/>
          <w:szCs w:val="28"/>
        </w:rPr>
        <w:t>Individuals have rights under the UK General Data Protection Regulation including:</w:t>
      </w:r>
    </w:p>
    <w:p w14:paraId="295E3468" w14:textId="462441A9" w:rsidR="00B34A5E" w:rsidRPr="00D3049A" w:rsidRDefault="00B34A5E" w:rsidP="00B34A5E">
      <w:pPr>
        <w:pStyle w:val="ListParagraph"/>
        <w:numPr>
          <w:ilvl w:val="0"/>
          <w:numId w:val="20"/>
        </w:numPr>
        <w:rPr>
          <w:rFonts w:ascii="Calibri" w:hAnsi="Calibri" w:cs="Calibri"/>
          <w:sz w:val="28"/>
          <w:szCs w:val="28"/>
        </w:rPr>
      </w:pPr>
      <w:r w:rsidRPr="00D3049A">
        <w:rPr>
          <w:rFonts w:ascii="Calibri" w:hAnsi="Calibri" w:cs="Calibri"/>
          <w:sz w:val="28"/>
          <w:szCs w:val="28"/>
        </w:rPr>
        <w:t>The right to be informed</w:t>
      </w:r>
    </w:p>
    <w:p w14:paraId="7797B728" w14:textId="22F134B7" w:rsidR="00B34A5E" w:rsidRPr="00D3049A" w:rsidRDefault="00B34A5E" w:rsidP="00B34A5E">
      <w:pPr>
        <w:pStyle w:val="ListParagraph"/>
        <w:numPr>
          <w:ilvl w:val="0"/>
          <w:numId w:val="20"/>
        </w:numPr>
        <w:rPr>
          <w:rFonts w:ascii="Calibri" w:hAnsi="Calibri" w:cs="Calibri"/>
          <w:sz w:val="28"/>
          <w:szCs w:val="28"/>
        </w:rPr>
      </w:pPr>
      <w:r w:rsidRPr="00D3049A">
        <w:rPr>
          <w:rFonts w:ascii="Calibri" w:hAnsi="Calibri" w:cs="Calibri"/>
          <w:sz w:val="28"/>
          <w:szCs w:val="28"/>
        </w:rPr>
        <w:t>The right of access</w:t>
      </w:r>
    </w:p>
    <w:p w14:paraId="3CD117EB" w14:textId="5F2F7FB3" w:rsidR="00B34A5E" w:rsidRPr="00D3049A" w:rsidRDefault="00B34A5E" w:rsidP="00B34A5E">
      <w:pPr>
        <w:pStyle w:val="ListParagraph"/>
        <w:numPr>
          <w:ilvl w:val="0"/>
          <w:numId w:val="20"/>
        </w:numPr>
        <w:rPr>
          <w:rFonts w:ascii="Calibri" w:hAnsi="Calibri" w:cs="Calibri"/>
          <w:sz w:val="28"/>
          <w:szCs w:val="28"/>
        </w:rPr>
      </w:pPr>
      <w:r w:rsidRPr="00D3049A">
        <w:rPr>
          <w:rFonts w:ascii="Calibri" w:hAnsi="Calibri" w:cs="Calibri"/>
          <w:sz w:val="28"/>
          <w:szCs w:val="28"/>
        </w:rPr>
        <w:t>The righ</w:t>
      </w:r>
      <w:r w:rsidR="00DD662C" w:rsidRPr="00D3049A">
        <w:rPr>
          <w:rFonts w:ascii="Calibri" w:hAnsi="Calibri" w:cs="Calibri"/>
          <w:sz w:val="28"/>
          <w:szCs w:val="28"/>
        </w:rPr>
        <w:t>t of rectification</w:t>
      </w:r>
    </w:p>
    <w:p w14:paraId="6D85E2C7" w14:textId="727FA625" w:rsidR="00DD662C" w:rsidRPr="00D3049A" w:rsidRDefault="00DD662C" w:rsidP="00B34A5E">
      <w:pPr>
        <w:pStyle w:val="ListParagraph"/>
        <w:numPr>
          <w:ilvl w:val="0"/>
          <w:numId w:val="20"/>
        </w:numPr>
        <w:rPr>
          <w:rFonts w:ascii="Calibri" w:hAnsi="Calibri" w:cs="Calibri"/>
          <w:sz w:val="28"/>
          <w:szCs w:val="28"/>
        </w:rPr>
      </w:pPr>
      <w:r w:rsidRPr="00D3049A">
        <w:rPr>
          <w:rFonts w:ascii="Calibri" w:hAnsi="Calibri" w:cs="Calibri"/>
          <w:sz w:val="28"/>
          <w:szCs w:val="28"/>
        </w:rPr>
        <w:t>The right to erasure (in certain circumstances)</w:t>
      </w:r>
    </w:p>
    <w:p w14:paraId="2B23D08A" w14:textId="2997239A" w:rsidR="00DD662C" w:rsidRPr="00D3049A" w:rsidRDefault="00DD662C" w:rsidP="00B34A5E">
      <w:pPr>
        <w:pStyle w:val="ListParagraph"/>
        <w:numPr>
          <w:ilvl w:val="0"/>
          <w:numId w:val="20"/>
        </w:numPr>
        <w:rPr>
          <w:rFonts w:ascii="Calibri" w:hAnsi="Calibri" w:cs="Calibri"/>
          <w:sz w:val="28"/>
          <w:szCs w:val="28"/>
        </w:rPr>
      </w:pPr>
      <w:r w:rsidRPr="00D3049A">
        <w:rPr>
          <w:rFonts w:ascii="Calibri" w:hAnsi="Calibri" w:cs="Calibri"/>
          <w:sz w:val="28"/>
          <w:szCs w:val="28"/>
        </w:rPr>
        <w:t>The right to restrict processing</w:t>
      </w:r>
    </w:p>
    <w:p w14:paraId="74B15AC4" w14:textId="593B1C8E" w:rsidR="00DD662C" w:rsidRPr="00D3049A" w:rsidRDefault="00DD662C" w:rsidP="00B34A5E">
      <w:pPr>
        <w:pStyle w:val="ListParagraph"/>
        <w:numPr>
          <w:ilvl w:val="0"/>
          <w:numId w:val="20"/>
        </w:numPr>
        <w:rPr>
          <w:rFonts w:ascii="Calibri" w:hAnsi="Calibri" w:cs="Calibri"/>
          <w:sz w:val="28"/>
          <w:szCs w:val="28"/>
        </w:rPr>
      </w:pPr>
      <w:r w:rsidRPr="00D3049A">
        <w:rPr>
          <w:rFonts w:ascii="Calibri" w:hAnsi="Calibri" w:cs="Calibri"/>
          <w:sz w:val="28"/>
          <w:szCs w:val="28"/>
        </w:rPr>
        <w:t>The right to object</w:t>
      </w:r>
    </w:p>
    <w:p w14:paraId="1E1F448A" w14:textId="790F4E5E" w:rsidR="00DD662C" w:rsidRPr="00D3049A" w:rsidRDefault="00DD662C" w:rsidP="00B34A5E">
      <w:pPr>
        <w:pStyle w:val="ListParagraph"/>
        <w:numPr>
          <w:ilvl w:val="0"/>
          <w:numId w:val="20"/>
        </w:numPr>
        <w:rPr>
          <w:rFonts w:ascii="Calibri" w:hAnsi="Calibri" w:cs="Calibri"/>
          <w:sz w:val="28"/>
          <w:szCs w:val="28"/>
        </w:rPr>
      </w:pPr>
      <w:r w:rsidRPr="00D3049A">
        <w:rPr>
          <w:rFonts w:ascii="Calibri" w:hAnsi="Calibri" w:cs="Calibri"/>
          <w:sz w:val="28"/>
          <w:szCs w:val="28"/>
        </w:rPr>
        <w:t>The right to data portability (where applicable)</w:t>
      </w:r>
    </w:p>
    <w:p w14:paraId="056503B9" w14:textId="5DFFD1CC" w:rsidR="00DD662C" w:rsidRPr="00D3049A" w:rsidRDefault="000D66E4" w:rsidP="00D3049A">
      <w:pPr>
        <w:pStyle w:val="NoSpacing"/>
        <w:rPr>
          <w:rFonts w:ascii="Calibri" w:hAnsi="Calibri" w:cs="Calibri"/>
        </w:rPr>
      </w:pPr>
      <w:r w:rsidRPr="00D3049A">
        <w:rPr>
          <w:rFonts w:ascii="Calibri" w:hAnsi="Calibri" w:cs="Calibri"/>
          <w:sz w:val="28"/>
          <w:szCs w:val="28"/>
        </w:rPr>
        <w:t>Requests should be made to the Parish Council Clerk.</w:t>
      </w:r>
    </w:p>
    <w:p w14:paraId="082BFAFE" w14:textId="77777777" w:rsidR="000D66E4" w:rsidRPr="00D3049A" w:rsidRDefault="000D66E4" w:rsidP="00D3049A">
      <w:pPr>
        <w:pStyle w:val="NoSpacing"/>
      </w:pPr>
    </w:p>
    <w:p w14:paraId="12CDA4AB" w14:textId="61E738C5" w:rsidR="00B34A5E" w:rsidRPr="00D3049A" w:rsidRDefault="000D66E4" w:rsidP="00D3049A">
      <w:pPr>
        <w:pStyle w:val="NoSpacing"/>
        <w:rPr>
          <w:rFonts w:ascii="Calibri" w:hAnsi="Calibri" w:cs="Calibri"/>
          <w:b/>
          <w:bCs/>
          <w:sz w:val="28"/>
          <w:szCs w:val="28"/>
        </w:rPr>
      </w:pPr>
      <w:r w:rsidRPr="00D3049A">
        <w:rPr>
          <w:rFonts w:ascii="Calibri" w:hAnsi="Calibri" w:cs="Calibri"/>
          <w:b/>
          <w:bCs/>
          <w:sz w:val="28"/>
          <w:szCs w:val="28"/>
        </w:rPr>
        <w:t>Subject Access Requests</w:t>
      </w:r>
    </w:p>
    <w:p w14:paraId="1FDC92AD" w14:textId="67D2CB37" w:rsidR="000D66E4" w:rsidRPr="00D3049A" w:rsidRDefault="000D66E4" w:rsidP="00D3049A">
      <w:pPr>
        <w:pStyle w:val="NoSpacing"/>
        <w:rPr>
          <w:rFonts w:ascii="Calibri" w:hAnsi="Calibri" w:cs="Calibri"/>
          <w:sz w:val="28"/>
          <w:szCs w:val="28"/>
        </w:rPr>
      </w:pPr>
      <w:r w:rsidRPr="00D3049A">
        <w:rPr>
          <w:rFonts w:ascii="Calibri" w:hAnsi="Calibri" w:cs="Calibri"/>
          <w:sz w:val="28"/>
          <w:szCs w:val="28"/>
        </w:rPr>
        <w:t>Individuals may request access to their personal data.</w:t>
      </w:r>
    </w:p>
    <w:p w14:paraId="2E189705" w14:textId="64664DD1" w:rsidR="000D66E4" w:rsidRPr="00D3049A" w:rsidRDefault="000D66E4" w:rsidP="00D3049A">
      <w:pPr>
        <w:pStyle w:val="NoSpacing"/>
        <w:rPr>
          <w:rFonts w:ascii="Calibri" w:hAnsi="Calibri" w:cs="Calibri"/>
          <w:sz w:val="28"/>
          <w:szCs w:val="28"/>
        </w:rPr>
      </w:pPr>
      <w:r w:rsidRPr="00D3049A">
        <w:rPr>
          <w:rFonts w:ascii="Calibri" w:hAnsi="Calibri" w:cs="Calibri"/>
          <w:sz w:val="28"/>
          <w:szCs w:val="28"/>
        </w:rPr>
        <w:t xml:space="preserve">Requests will be responded to within one month as required under the Data Protection Act 2018. </w:t>
      </w:r>
    </w:p>
    <w:p w14:paraId="614BF8F7" w14:textId="77777777" w:rsidR="000D66E4" w:rsidRPr="00D3049A" w:rsidRDefault="000D66E4" w:rsidP="00D3049A">
      <w:pPr>
        <w:pStyle w:val="NoSpacing"/>
      </w:pPr>
    </w:p>
    <w:p w14:paraId="69918841" w14:textId="15A70BDE" w:rsidR="000D66E4" w:rsidRPr="00D3049A" w:rsidRDefault="000D66E4" w:rsidP="00D3049A">
      <w:pPr>
        <w:pStyle w:val="NoSpacing"/>
        <w:rPr>
          <w:rFonts w:ascii="Calibri" w:hAnsi="Calibri" w:cs="Calibri"/>
          <w:b/>
          <w:bCs/>
          <w:sz w:val="28"/>
          <w:szCs w:val="28"/>
        </w:rPr>
      </w:pPr>
      <w:r w:rsidRPr="00D3049A">
        <w:rPr>
          <w:rFonts w:ascii="Calibri" w:hAnsi="Calibri" w:cs="Calibri"/>
          <w:b/>
          <w:bCs/>
          <w:sz w:val="28"/>
          <w:szCs w:val="28"/>
        </w:rPr>
        <w:t>Data breaches</w:t>
      </w:r>
    </w:p>
    <w:p w14:paraId="56DE0CA8" w14:textId="0E1B18D2" w:rsidR="000D66E4" w:rsidRPr="00D3049A" w:rsidRDefault="000D66E4" w:rsidP="00D3049A">
      <w:pPr>
        <w:pStyle w:val="NoSpacing"/>
        <w:rPr>
          <w:rFonts w:ascii="Calibri" w:hAnsi="Calibri" w:cs="Calibri"/>
          <w:sz w:val="28"/>
          <w:szCs w:val="28"/>
        </w:rPr>
      </w:pPr>
      <w:r w:rsidRPr="00D3049A">
        <w:rPr>
          <w:rFonts w:ascii="Calibri" w:hAnsi="Calibri" w:cs="Calibri"/>
          <w:sz w:val="28"/>
          <w:szCs w:val="28"/>
        </w:rPr>
        <w:t>Any data breach must be reported immediately to the Clerk.</w:t>
      </w:r>
    </w:p>
    <w:p w14:paraId="2780FD16" w14:textId="38FF2324" w:rsidR="000D66E4" w:rsidRPr="00D3049A" w:rsidRDefault="000D66E4" w:rsidP="00D3049A">
      <w:pPr>
        <w:pStyle w:val="NoSpacing"/>
        <w:rPr>
          <w:rFonts w:ascii="Calibri" w:hAnsi="Calibri" w:cs="Calibri"/>
          <w:sz w:val="28"/>
          <w:szCs w:val="28"/>
        </w:rPr>
      </w:pPr>
      <w:r w:rsidRPr="00D3049A">
        <w:rPr>
          <w:rFonts w:ascii="Calibri" w:hAnsi="Calibri" w:cs="Calibri"/>
          <w:sz w:val="28"/>
          <w:szCs w:val="28"/>
        </w:rPr>
        <w:t xml:space="preserve">Where required, breaches will be reported to the Information Commissioner’s Office within 72 hours. </w:t>
      </w:r>
    </w:p>
    <w:p w14:paraId="5EE658C9" w14:textId="28CC7ADD" w:rsidR="000D66E4" w:rsidRDefault="000D66E4" w:rsidP="00D3049A">
      <w:pPr>
        <w:pStyle w:val="NoSpacing"/>
        <w:rPr>
          <w:rFonts w:ascii="Calibri" w:hAnsi="Calibri" w:cs="Calibri"/>
          <w:sz w:val="28"/>
          <w:szCs w:val="28"/>
        </w:rPr>
      </w:pPr>
      <w:r w:rsidRPr="00D3049A">
        <w:rPr>
          <w:rFonts w:ascii="Calibri" w:hAnsi="Calibri" w:cs="Calibri"/>
          <w:sz w:val="28"/>
          <w:szCs w:val="28"/>
        </w:rPr>
        <w:t xml:space="preserve">Affected individuals will be notified where there is </w:t>
      </w:r>
      <w:r w:rsidR="000A3B54" w:rsidRPr="00D3049A">
        <w:rPr>
          <w:rFonts w:ascii="Calibri" w:hAnsi="Calibri" w:cs="Calibri"/>
          <w:sz w:val="28"/>
          <w:szCs w:val="28"/>
        </w:rPr>
        <w:t xml:space="preserve">a high risk to their rights or freedoms. </w:t>
      </w:r>
    </w:p>
    <w:p w14:paraId="23F31AA8" w14:textId="77777777" w:rsidR="00D3049A" w:rsidRPr="00D3049A" w:rsidRDefault="00D3049A" w:rsidP="00D3049A">
      <w:pPr>
        <w:pStyle w:val="NoSpacing"/>
        <w:rPr>
          <w:rFonts w:ascii="Calibri" w:hAnsi="Calibri" w:cs="Calibri"/>
          <w:sz w:val="28"/>
          <w:szCs w:val="28"/>
        </w:rPr>
      </w:pPr>
    </w:p>
    <w:p w14:paraId="0B66672E" w14:textId="72B71603" w:rsidR="000A3B54" w:rsidRPr="00D3049A" w:rsidRDefault="000A3B54" w:rsidP="00B34A5E">
      <w:pPr>
        <w:rPr>
          <w:rFonts w:ascii="Calibri" w:hAnsi="Calibri" w:cs="Calibri"/>
          <w:b/>
          <w:bCs/>
          <w:sz w:val="28"/>
          <w:szCs w:val="28"/>
        </w:rPr>
      </w:pPr>
      <w:r w:rsidRPr="00D3049A">
        <w:rPr>
          <w:rFonts w:ascii="Calibri" w:hAnsi="Calibri" w:cs="Calibri"/>
          <w:b/>
          <w:bCs/>
          <w:sz w:val="28"/>
          <w:szCs w:val="28"/>
        </w:rPr>
        <w:t>Responsibilities</w:t>
      </w:r>
    </w:p>
    <w:p w14:paraId="14252658" w14:textId="74B59E5B" w:rsidR="000A3B54" w:rsidRPr="00D3049A" w:rsidRDefault="000A3B54" w:rsidP="00B34A5E">
      <w:pPr>
        <w:rPr>
          <w:rFonts w:ascii="Calibri" w:hAnsi="Calibri" w:cs="Calibri"/>
          <w:sz w:val="28"/>
          <w:szCs w:val="28"/>
        </w:rPr>
      </w:pPr>
      <w:r w:rsidRPr="00D3049A">
        <w:rPr>
          <w:rFonts w:ascii="Calibri" w:hAnsi="Calibri" w:cs="Calibri"/>
          <w:sz w:val="28"/>
          <w:szCs w:val="28"/>
        </w:rPr>
        <w:t>The Council</w:t>
      </w:r>
    </w:p>
    <w:p w14:paraId="024C200E" w14:textId="04C97D43" w:rsidR="000A3B54" w:rsidRPr="00D3049A" w:rsidRDefault="000A3B54" w:rsidP="000A3B54">
      <w:pPr>
        <w:pStyle w:val="ListParagraph"/>
        <w:numPr>
          <w:ilvl w:val="0"/>
          <w:numId w:val="21"/>
        </w:numPr>
        <w:rPr>
          <w:rFonts w:ascii="Calibri" w:hAnsi="Calibri" w:cs="Calibri"/>
          <w:sz w:val="28"/>
          <w:szCs w:val="28"/>
        </w:rPr>
      </w:pPr>
      <w:r w:rsidRPr="00D3049A">
        <w:rPr>
          <w:rFonts w:ascii="Calibri" w:hAnsi="Calibri" w:cs="Calibri"/>
          <w:sz w:val="28"/>
          <w:szCs w:val="28"/>
        </w:rPr>
        <w:t>Ensure compliance with data protection laws</w:t>
      </w:r>
    </w:p>
    <w:p w14:paraId="1B7CD4A2" w14:textId="6B1C3D52" w:rsidR="000A3B54" w:rsidRPr="00D3049A" w:rsidRDefault="000A3B54" w:rsidP="000A3B54">
      <w:pPr>
        <w:pStyle w:val="ListParagraph"/>
        <w:numPr>
          <w:ilvl w:val="0"/>
          <w:numId w:val="21"/>
        </w:numPr>
        <w:rPr>
          <w:rFonts w:ascii="Calibri" w:hAnsi="Calibri" w:cs="Calibri"/>
          <w:sz w:val="28"/>
          <w:szCs w:val="28"/>
        </w:rPr>
      </w:pPr>
      <w:r w:rsidRPr="00D3049A">
        <w:rPr>
          <w:rFonts w:ascii="Calibri" w:hAnsi="Calibri" w:cs="Calibri"/>
          <w:sz w:val="28"/>
          <w:szCs w:val="28"/>
        </w:rPr>
        <w:lastRenderedPageBreak/>
        <w:t>Maintain appropriate policies and procedures</w:t>
      </w:r>
    </w:p>
    <w:p w14:paraId="281FDB06" w14:textId="4ACF8941" w:rsidR="000A3B54" w:rsidRPr="00D3049A" w:rsidRDefault="000A3B54" w:rsidP="000A3B54">
      <w:pPr>
        <w:rPr>
          <w:rFonts w:ascii="Calibri" w:hAnsi="Calibri" w:cs="Calibri"/>
          <w:sz w:val="28"/>
          <w:szCs w:val="28"/>
        </w:rPr>
      </w:pPr>
      <w:r w:rsidRPr="00D3049A">
        <w:rPr>
          <w:rFonts w:ascii="Calibri" w:hAnsi="Calibri" w:cs="Calibri"/>
          <w:sz w:val="28"/>
          <w:szCs w:val="28"/>
        </w:rPr>
        <w:t>The Clerk</w:t>
      </w:r>
    </w:p>
    <w:p w14:paraId="786D2477" w14:textId="4229BC41" w:rsidR="000A3B54" w:rsidRPr="00D3049A" w:rsidRDefault="000A3B54" w:rsidP="000A3B54">
      <w:pPr>
        <w:pStyle w:val="ListParagraph"/>
        <w:numPr>
          <w:ilvl w:val="0"/>
          <w:numId w:val="22"/>
        </w:numPr>
        <w:rPr>
          <w:rFonts w:ascii="Calibri" w:hAnsi="Calibri" w:cs="Calibri"/>
          <w:sz w:val="28"/>
          <w:szCs w:val="28"/>
        </w:rPr>
      </w:pPr>
      <w:r w:rsidRPr="00D3049A">
        <w:rPr>
          <w:rFonts w:ascii="Calibri" w:hAnsi="Calibri" w:cs="Calibri"/>
          <w:sz w:val="28"/>
          <w:szCs w:val="28"/>
        </w:rPr>
        <w:t>Act as the main contact for data protection matters</w:t>
      </w:r>
    </w:p>
    <w:p w14:paraId="52EECF14" w14:textId="22302E0E" w:rsidR="000A3B54" w:rsidRPr="00D3049A" w:rsidRDefault="000A3B54" w:rsidP="000A3B54">
      <w:pPr>
        <w:pStyle w:val="ListParagraph"/>
        <w:numPr>
          <w:ilvl w:val="0"/>
          <w:numId w:val="22"/>
        </w:numPr>
        <w:rPr>
          <w:rFonts w:ascii="Calibri" w:hAnsi="Calibri" w:cs="Calibri"/>
          <w:sz w:val="28"/>
          <w:szCs w:val="28"/>
        </w:rPr>
      </w:pPr>
      <w:r w:rsidRPr="00D3049A">
        <w:rPr>
          <w:rFonts w:ascii="Calibri" w:hAnsi="Calibri" w:cs="Calibri"/>
          <w:sz w:val="28"/>
          <w:szCs w:val="28"/>
        </w:rPr>
        <w:t>Maintain data protection records</w:t>
      </w:r>
    </w:p>
    <w:p w14:paraId="6299862D" w14:textId="0ECC5E4D" w:rsidR="000A3B54" w:rsidRPr="00D3049A" w:rsidRDefault="000A3B54" w:rsidP="000A3B54">
      <w:pPr>
        <w:pStyle w:val="ListParagraph"/>
        <w:numPr>
          <w:ilvl w:val="0"/>
          <w:numId w:val="22"/>
        </w:numPr>
        <w:rPr>
          <w:rFonts w:ascii="Calibri" w:hAnsi="Calibri" w:cs="Calibri"/>
          <w:sz w:val="28"/>
          <w:szCs w:val="28"/>
        </w:rPr>
      </w:pPr>
      <w:r w:rsidRPr="00D3049A">
        <w:rPr>
          <w:rFonts w:ascii="Calibri" w:hAnsi="Calibri" w:cs="Calibri"/>
          <w:sz w:val="28"/>
          <w:szCs w:val="28"/>
        </w:rPr>
        <w:t>Handle subject access requests and breaches</w:t>
      </w:r>
    </w:p>
    <w:p w14:paraId="302909AE" w14:textId="7788171C" w:rsidR="000A3B54" w:rsidRPr="00D3049A" w:rsidRDefault="000A3B54" w:rsidP="000A3B54">
      <w:pPr>
        <w:rPr>
          <w:rFonts w:ascii="Calibri" w:hAnsi="Calibri" w:cs="Calibri"/>
          <w:sz w:val="28"/>
          <w:szCs w:val="28"/>
        </w:rPr>
      </w:pPr>
      <w:r w:rsidRPr="00D3049A">
        <w:rPr>
          <w:rFonts w:ascii="Calibri" w:hAnsi="Calibri" w:cs="Calibri"/>
          <w:sz w:val="28"/>
          <w:szCs w:val="28"/>
        </w:rPr>
        <w:t>Councillors and Staff</w:t>
      </w:r>
    </w:p>
    <w:p w14:paraId="7A9E21FB" w14:textId="3FDF9326" w:rsidR="000A3B54" w:rsidRPr="00D3049A" w:rsidRDefault="000A3B54" w:rsidP="000A3B54">
      <w:pPr>
        <w:pStyle w:val="ListParagraph"/>
        <w:numPr>
          <w:ilvl w:val="0"/>
          <w:numId w:val="23"/>
        </w:numPr>
        <w:rPr>
          <w:rFonts w:ascii="Calibri" w:hAnsi="Calibri" w:cs="Calibri"/>
          <w:sz w:val="28"/>
          <w:szCs w:val="28"/>
        </w:rPr>
      </w:pPr>
      <w:r w:rsidRPr="00D3049A">
        <w:rPr>
          <w:rFonts w:ascii="Calibri" w:hAnsi="Calibri" w:cs="Calibri"/>
          <w:sz w:val="28"/>
          <w:szCs w:val="28"/>
        </w:rPr>
        <w:t>Follow this policy</w:t>
      </w:r>
    </w:p>
    <w:p w14:paraId="147B96C8" w14:textId="5E01FD01" w:rsidR="000A3B54" w:rsidRPr="00D3049A" w:rsidRDefault="000A3B54" w:rsidP="000A3B54">
      <w:pPr>
        <w:pStyle w:val="ListParagraph"/>
        <w:numPr>
          <w:ilvl w:val="0"/>
          <w:numId w:val="23"/>
        </w:numPr>
        <w:rPr>
          <w:rFonts w:ascii="Calibri" w:hAnsi="Calibri" w:cs="Calibri"/>
          <w:sz w:val="28"/>
          <w:szCs w:val="28"/>
        </w:rPr>
      </w:pPr>
      <w:r w:rsidRPr="00D3049A">
        <w:rPr>
          <w:rFonts w:ascii="Calibri" w:hAnsi="Calibri" w:cs="Calibri"/>
          <w:sz w:val="28"/>
          <w:szCs w:val="28"/>
        </w:rPr>
        <w:t>Handle personal data responsibly</w:t>
      </w:r>
    </w:p>
    <w:p w14:paraId="670F4298" w14:textId="4CA801AC" w:rsidR="000A3B54" w:rsidRPr="00D3049A" w:rsidRDefault="000A3B54" w:rsidP="000A3B54">
      <w:pPr>
        <w:pStyle w:val="ListParagraph"/>
        <w:numPr>
          <w:ilvl w:val="0"/>
          <w:numId w:val="23"/>
        </w:numPr>
        <w:rPr>
          <w:rFonts w:ascii="Calibri" w:hAnsi="Calibri" w:cs="Calibri"/>
          <w:sz w:val="28"/>
          <w:szCs w:val="28"/>
        </w:rPr>
      </w:pPr>
      <w:r w:rsidRPr="00D3049A">
        <w:rPr>
          <w:rFonts w:ascii="Calibri" w:hAnsi="Calibri" w:cs="Calibri"/>
          <w:sz w:val="28"/>
          <w:szCs w:val="28"/>
        </w:rPr>
        <w:t>Report any breaches immediately</w:t>
      </w:r>
    </w:p>
    <w:p w14:paraId="2DA95241" w14:textId="1443654C" w:rsidR="000A3B54" w:rsidRPr="00D3049A" w:rsidRDefault="000A3B54" w:rsidP="00D3049A">
      <w:pPr>
        <w:pStyle w:val="NoSpacing"/>
        <w:rPr>
          <w:rFonts w:ascii="Calibri" w:hAnsi="Calibri" w:cs="Calibri"/>
          <w:sz w:val="28"/>
          <w:szCs w:val="28"/>
        </w:rPr>
      </w:pPr>
    </w:p>
    <w:p w14:paraId="0AA4B1F4" w14:textId="6610191A" w:rsidR="000A3B54" w:rsidRPr="00D3049A" w:rsidRDefault="000A3B54" w:rsidP="00D3049A">
      <w:pPr>
        <w:pStyle w:val="NoSpacing"/>
        <w:rPr>
          <w:rFonts w:ascii="Calibri" w:hAnsi="Calibri" w:cs="Calibri"/>
          <w:b/>
          <w:bCs/>
          <w:sz w:val="28"/>
          <w:szCs w:val="28"/>
        </w:rPr>
      </w:pPr>
      <w:r w:rsidRPr="00D3049A">
        <w:rPr>
          <w:rFonts w:ascii="Calibri" w:hAnsi="Calibri" w:cs="Calibri"/>
          <w:b/>
          <w:bCs/>
          <w:sz w:val="28"/>
          <w:szCs w:val="28"/>
        </w:rPr>
        <w:t>Policy review</w:t>
      </w:r>
    </w:p>
    <w:p w14:paraId="1A7FD099" w14:textId="412D3051" w:rsidR="000A3B54" w:rsidRPr="00D3049A" w:rsidRDefault="000A3B54" w:rsidP="00D3049A">
      <w:pPr>
        <w:pStyle w:val="NoSpacing"/>
        <w:rPr>
          <w:rFonts w:ascii="Calibri" w:hAnsi="Calibri" w:cs="Calibri"/>
          <w:sz w:val="28"/>
          <w:szCs w:val="28"/>
        </w:rPr>
      </w:pPr>
      <w:r w:rsidRPr="00D3049A">
        <w:rPr>
          <w:rFonts w:ascii="Calibri" w:hAnsi="Calibri" w:cs="Calibri"/>
          <w:sz w:val="28"/>
          <w:szCs w:val="28"/>
        </w:rPr>
        <w:t>This policy will be reviewed annually or when legislation changes.</w:t>
      </w:r>
    </w:p>
    <w:p w14:paraId="7F02F9A2" w14:textId="787D8A8A" w:rsidR="000A3B54" w:rsidRPr="00D3049A" w:rsidRDefault="005C4300" w:rsidP="000A3B54">
      <w:pPr>
        <w:rPr>
          <w:rFonts w:ascii="Calibri" w:hAnsi="Calibri" w:cs="Calibri"/>
          <w:sz w:val="28"/>
          <w:szCs w:val="28"/>
        </w:rPr>
      </w:pPr>
      <w:r w:rsidRPr="00D3049A">
        <w:rPr>
          <w:rFonts w:ascii="Calibri" w:hAnsi="Calibri" w:cs="Calibri"/>
          <w:sz w:val="28"/>
          <w:szCs w:val="28"/>
        </w:rPr>
        <w:t>Adopted by: Abbess, Beauchamp and Berners Roding Parish Council</w:t>
      </w:r>
    </w:p>
    <w:p w14:paraId="3552885A" w14:textId="591D4175" w:rsidR="005C4300" w:rsidRPr="00D3049A" w:rsidRDefault="005C4300" w:rsidP="000A3B54">
      <w:pPr>
        <w:rPr>
          <w:rFonts w:ascii="Calibri" w:hAnsi="Calibri" w:cs="Calibri"/>
          <w:sz w:val="28"/>
          <w:szCs w:val="28"/>
        </w:rPr>
      </w:pPr>
      <w:r w:rsidRPr="00D3049A">
        <w:rPr>
          <w:rFonts w:ascii="Calibri" w:hAnsi="Calibri" w:cs="Calibri"/>
          <w:sz w:val="28"/>
          <w:szCs w:val="28"/>
        </w:rPr>
        <w:t>Date: 1</w:t>
      </w:r>
      <w:r w:rsidR="00EE5973">
        <w:rPr>
          <w:rFonts w:ascii="Calibri" w:hAnsi="Calibri" w:cs="Calibri"/>
          <w:sz w:val="28"/>
          <w:szCs w:val="28"/>
        </w:rPr>
        <w:t>8</w:t>
      </w:r>
      <w:r w:rsidRPr="00D3049A">
        <w:rPr>
          <w:rFonts w:ascii="Calibri" w:hAnsi="Calibri" w:cs="Calibri"/>
          <w:sz w:val="28"/>
          <w:szCs w:val="28"/>
          <w:vertAlign w:val="superscript"/>
        </w:rPr>
        <w:t>th</w:t>
      </w:r>
      <w:r w:rsidRPr="00D3049A">
        <w:rPr>
          <w:rFonts w:ascii="Calibri" w:hAnsi="Calibri" w:cs="Calibri"/>
          <w:sz w:val="28"/>
          <w:szCs w:val="28"/>
        </w:rPr>
        <w:t xml:space="preserve"> March 2026</w:t>
      </w:r>
    </w:p>
    <w:p w14:paraId="46B61DB0" w14:textId="073D294D" w:rsidR="005C4300" w:rsidRPr="00D3049A" w:rsidRDefault="005C4300" w:rsidP="000A3B54">
      <w:pPr>
        <w:rPr>
          <w:rFonts w:ascii="Calibri" w:hAnsi="Calibri" w:cs="Calibri"/>
          <w:sz w:val="28"/>
          <w:szCs w:val="28"/>
        </w:rPr>
      </w:pPr>
      <w:r w:rsidRPr="00D3049A">
        <w:rPr>
          <w:rFonts w:ascii="Calibri" w:hAnsi="Calibri" w:cs="Calibri"/>
          <w:sz w:val="28"/>
          <w:szCs w:val="28"/>
        </w:rPr>
        <w:t>Review date: 1</w:t>
      </w:r>
      <w:r w:rsidR="00EE5973">
        <w:rPr>
          <w:rFonts w:ascii="Calibri" w:hAnsi="Calibri" w:cs="Calibri"/>
          <w:sz w:val="28"/>
          <w:szCs w:val="28"/>
        </w:rPr>
        <w:t>7</w:t>
      </w:r>
      <w:r w:rsidRPr="00D3049A">
        <w:rPr>
          <w:rFonts w:ascii="Calibri" w:hAnsi="Calibri" w:cs="Calibri"/>
          <w:sz w:val="28"/>
          <w:szCs w:val="28"/>
          <w:vertAlign w:val="superscript"/>
        </w:rPr>
        <w:t>th</w:t>
      </w:r>
      <w:r w:rsidRPr="00D3049A">
        <w:rPr>
          <w:rFonts w:ascii="Calibri" w:hAnsi="Calibri" w:cs="Calibri"/>
          <w:sz w:val="28"/>
          <w:szCs w:val="28"/>
        </w:rPr>
        <w:t xml:space="preserve"> March 2027</w:t>
      </w:r>
    </w:p>
    <w:p w14:paraId="509D05A7" w14:textId="38E5AF57" w:rsidR="009C4D25" w:rsidRPr="009C4D25" w:rsidRDefault="009C4D25" w:rsidP="009C4D25">
      <w:pPr>
        <w:rPr>
          <w:rFonts w:ascii="Calibri" w:hAnsi="Calibri" w:cs="Calibri"/>
          <w:sz w:val="28"/>
          <w:szCs w:val="28"/>
          <w:vertAlign w:val="superscript"/>
        </w:rPr>
      </w:pPr>
    </w:p>
    <w:p w14:paraId="16FF8A08" w14:textId="77777777" w:rsidR="00EB37B7" w:rsidRPr="00D3049A" w:rsidRDefault="00EB37B7">
      <w:pPr>
        <w:rPr>
          <w:rFonts w:ascii="Calibri" w:hAnsi="Calibri" w:cs="Calibri"/>
          <w:sz w:val="28"/>
          <w:szCs w:val="28"/>
          <w:vertAlign w:val="superscript"/>
        </w:rPr>
      </w:pPr>
    </w:p>
    <w:sectPr w:rsidR="00EB37B7" w:rsidRPr="00D3049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DD094" w14:textId="77777777" w:rsidR="00184FDF" w:rsidRDefault="00184FDF" w:rsidP="0099381A">
      <w:pPr>
        <w:spacing w:after="0" w:line="240" w:lineRule="auto"/>
      </w:pPr>
      <w:r>
        <w:separator/>
      </w:r>
    </w:p>
  </w:endnote>
  <w:endnote w:type="continuationSeparator" w:id="0">
    <w:p w14:paraId="10DC381E" w14:textId="77777777" w:rsidR="00184FDF" w:rsidRDefault="00184FDF" w:rsidP="0099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354A" w14:textId="77777777" w:rsidR="00184FDF" w:rsidRDefault="00184FDF" w:rsidP="0099381A">
      <w:pPr>
        <w:spacing w:after="0" w:line="240" w:lineRule="auto"/>
      </w:pPr>
      <w:r>
        <w:separator/>
      </w:r>
    </w:p>
  </w:footnote>
  <w:footnote w:type="continuationSeparator" w:id="0">
    <w:p w14:paraId="295437DD" w14:textId="77777777" w:rsidR="00184FDF" w:rsidRDefault="00184FDF" w:rsidP="00993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90B0" w14:textId="77777777" w:rsidR="0099381A" w:rsidRDefault="0099381A" w:rsidP="0099381A">
    <w:pPr>
      <w:pBdr>
        <w:top w:val="single" w:sz="12" w:space="0" w:color="ED7D31"/>
        <w:left w:val="single" w:sz="12" w:space="0" w:color="ED7D31"/>
        <w:bottom w:val="single" w:sz="12" w:space="0" w:color="ED7D31"/>
        <w:right w:val="single" w:sz="12" w:space="0" w:color="ED7D31"/>
      </w:pBdr>
      <w:jc w:val="center"/>
    </w:pPr>
    <w:r>
      <w:rPr>
        <w:b/>
        <w:sz w:val="28"/>
      </w:rPr>
      <w:t>ABBESS, BEAUCHAMP &amp; BERNERS RODING PARISH COUNCIL</w:t>
    </w:r>
  </w:p>
  <w:p w14:paraId="574734D3" w14:textId="77777777" w:rsidR="0099381A" w:rsidRDefault="00993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EBC"/>
    <w:multiLevelType w:val="hybridMultilevel"/>
    <w:tmpl w:val="B45A5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E235E"/>
    <w:multiLevelType w:val="multilevel"/>
    <w:tmpl w:val="3204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4BDE"/>
    <w:multiLevelType w:val="multilevel"/>
    <w:tmpl w:val="8F20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D5A5F"/>
    <w:multiLevelType w:val="hybridMultilevel"/>
    <w:tmpl w:val="8F34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97E2B"/>
    <w:multiLevelType w:val="multilevel"/>
    <w:tmpl w:val="03BA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45976"/>
    <w:multiLevelType w:val="multilevel"/>
    <w:tmpl w:val="9A3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E6E0D"/>
    <w:multiLevelType w:val="multilevel"/>
    <w:tmpl w:val="86D8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B0C"/>
    <w:multiLevelType w:val="multilevel"/>
    <w:tmpl w:val="D126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C04C2"/>
    <w:multiLevelType w:val="hybridMultilevel"/>
    <w:tmpl w:val="5BF6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27B99"/>
    <w:multiLevelType w:val="hybridMultilevel"/>
    <w:tmpl w:val="EE3E6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65148"/>
    <w:multiLevelType w:val="hybridMultilevel"/>
    <w:tmpl w:val="EBBA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93F24"/>
    <w:multiLevelType w:val="multilevel"/>
    <w:tmpl w:val="25DC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34320"/>
    <w:multiLevelType w:val="hybridMultilevel"/>
    <w:tmpl w:val="C38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80D73"/>
    <w:multiLevelType w:val="multilevel"/>
    <w:tmpl w:val="696C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305AB"/>
    <w:multiLevelType w:val="hybridMultilevel"/>
    <w:tmpl w:val="6196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8C17A3"/>
    <w:multiLevelType w:val="hybridMultilevel"/>
    <w:tmpl w:val="1640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341CF6"/>
    <w:multiLevelType w:val="multilevel"/>
    <w:tmpl w:val="5AB0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0B7129"/>
    <w:multiLevelType w:val="hybridMultilevel"/>
    <w:tmpl w:val="170C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C3A06"/>
    <w:multiLevelType w:val="multilevel"/>
    <w:tmpl w:val="8616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786702"/>
    <w:multiLevelType w:val="multilevel"/>
    <w:tmpl w:val="147E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105E5"/>
    <w:multiLevelType w:val="multilevel"/>
    <w:tmpl w:val="9440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14D4C"/>
    <w:multiLevelType w:val="hybridMultilevel"/>
    <w:tmpl w:val="44F0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034F0E"/>
    <w:multiLevelType w:val="hybridMultilevel"/>
    <w:tmpl w:val="1C8C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57834">
    <w:abstractNumId w:val="16"/>
  </w:num>
  <w:num w:numId="2" w16cid:durableId="1966428337">
    <w:abstractNumId w:val="19"/>
  </w:num>
  <w:num w:numId="3" w16cid:durableId="1887838667">
    <w:abstractNumId w:val="18"/>
  </w:num>
  <w:num w:numId="4" w16cid:durableId="680207589">
    <w:abstractNumId w:val="7"/>
  </w:num>
  <w:num w:numId="5" w16cid:durableId="608975870">
    <w:abstractNumId w:val="4"/>
  </w:num>
  <w:num w:numId="6" w16cid:durableId="315846429">
    <w:abstractNumId w:val="13"/>
  </w:num>
  <w:num w:numId="7" w16cid:durableId="2079130387">
    <w:abstractNumId w:val="1"/>
  </w:num>
  <w:num w:numId="8" w16cid:durableId="2010985811">
    <w:abstractNumId w:val="2"/>
  </w:num>
  <w:num w:numId="9" w16cid:durableId="172376432">
    <w:abstractNumId w:val="20"/>
  </w:num>
  <w:num w:numId="10" w16cid:durableId="1452941784">
    <w:abstractNumId w:val="11"/>
  </w:num>
  <w:num w:numId="11" w16cid:durableId="1722175093">
    <w:abstractNumId w:val="5"/>
  </w:num>
  <w:num w:numId="12" w16cid:durableId="1379090113">
    <w:abstractNumId w:val="6"/>
  </w:num>
  <w:num w:numId="13" w16cid:durableId="412775137">
    <w:abstractNumId w:val="0"/>
  </w:num>
  <w:num w:numId="14" w16cid:durableId="140076189">
    <w:abstractNumId w:val="9"/>
  </w:num>
  <w:num w:numId="15" w16cid:durableId="1210455340">
    <w:abstractNumId w:val="21"/>
  </w:num>
  <w:num w:numId="16" w16cid:durableId="449252013">
    <w:abstractNumId w:val="14"/>
  </w:num>
  <w:num w:numId="17" w16cid:durableId="620383961">
    <w:abstractNumId w:val="12"/>
  </w:num>
  <w:num w:numId="18" w16cid:durableId="771781650">
    <w:abstractNumId w:val="8"/>
  </w:num>
  <w:num w:numId="19" w16cid:durableId="1465929601">
    <w:abstractNumId w:val="15"/>
  </w:num>
  <w:num w:numId="20" w16cid:durableId="295919645">
    <w:abstractNumId w:val="22"/>
  </w:num>
  <w:num w:numId="21" w16cid:durableId="2008970167">
    <w:abstractNumId w:val="3"/>
  </w:num>
  <w:num w:numId="22" w16cid:durableId="1529760374">
    <w:abstractNumId w:val="17"/>
  </w:num>
  <w:num w:numId="23" w16cid:durableId="690766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38"/>
    <w:rsid w:val="000A3B54"/>
    <w:rsid w:val="000B673B"/>
    <w:rsid w:val="000D66E4"/>
    <w:rsid w:val="0015177A"/>
    <w:rsid w:val="00184FDF"/>
    <w:rsid w:val="001F391D"/>
    <w:rsid w:val="00351CA2"/>
    <w:rsid w:val="003F0ED8"/>
    <w:rsid w:val="00443200"/>
    <w:rsid w:val="004D06B7"/>
    <w:rsid w:val="00532CDF"/>
    <w:rsid w:val="00593230"/>
    <w:rsid w:val="005C4300"/>
    <w:rsid w:val="005D5AEE"/>
    <w:rsid w:val="005E2F38"/>
    <w:rsid w:val="006B40CF"/>
    <w:rsid w:val="0077688C"/>
    <w:rsid w:val="007D3107"/>
    <w:rsid w:val="008337A1"/>
    <w:rsid w:val="0094211B"/>
    <w:rsid w:val="00957C5E"/>
    <w:rsid w:val="0099381A"/>
    <w:rsid w:val="009C4D25"/>
    <w:rsid w:val="009D5BDA"/>
    <w:rsid w:val="00A21B1E"/>
    <w:rsid w:val="00A238D0"/>
    <w:rsid w:val="00A277E4"/>
    <w:rsid w:val="00A42329"/>
    <w:rsid w:val="00B34A5E"/>
    <w:rsid w:val="00C26F8D"/>
    <w:rsid w:val="00D3049A"/>
    <w:rsid w:val="00DD662C"/>
    <w:rsid w:val="00E8734D"/>
    <w:rsid w:val="00EB37B7"/>
    <w:rsid w:val="00EE5973"/>
    <w:rsid w:val="00F54F06"/>
    <w:rsid w:val="00F61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9DAC"/>
  <w15:chartTrackingRefBased/>
  <w15:docId w15:val="{11922D41-1639-499D-A7C1-DC54808D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F38"/>
    <w:rPr>
      <w:rFonts w:eastAsiaTheme="majorEastAsia" w:cstheme="majorBidi"/>
      <w:color w:val="272727" w:themeColor="text1" w:themeTint="D8"/>
    </w:rPr>
  </w:style>
  <w:style w:type="paragraph" w:styleId="Title">
    <w:name w:val="Title"/>
    <w:basedOn w:val="Normal"/>
    <w:next w:val="Normal"/>
    <w:link w:val="TitleChar"/>
    <w:uiPriority w:val="10"/>
    <w:qFormat/>
    <w:rsid w:val="005E2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F38"/>
    <w:pPr>
      <w:spacing w:before="160"/>
      <w:jc w:val="center"/>
    </w:pPr>
    <w:rPr>
      <w:i/>
      <w:iCs/>
      <w:color w:val="404040" w:themeColor="text1" w:themeTint="BF"/>
    </w:rPr>
  </w:style>
  <w:style w:type="character" w:customStyle="1" w:styleId="QuoteChar">
    <w:name w:val="Quote Char"/>
    <w:basedOn w:val="DefaultParagraphFont"/>
    <w:link w:val="Quote"/>
    <w:uiPriority w:val="29"/>
    <w:rsid w:val="005E2F38"/>
    <w:rPr>
      <w:i/>
      <w:iCs/>
      <w:color w:val="404040" w:themeColor="text1" w:themeTint="BF"/>
    </w:rPr>
  </w:style>
  <w:style w:type="paragraph" w:styleId="ListParagraph">
    <w:name w:val="List Paragraph"/>
    <w:basedOn w:val="Normal"/>
    <w:uiPriority w:val="34"/>
    <w:qFormat/>
    <w:rsid w:val="005E2F38"/>
    <w:pPr>
      <w:ind w:left="720"/>
      <w:contextualSpacing/>
    </w:pPr>
  </w:style>
  <w:style w:type="character" w:styleId="IntenseEmphasis">
    <w:name w:val="Intense Emphasis"/>
    <w:basedOn w:val="DefaultParagraphFont"/>
    <w:uiPriority w:val="21"/>
    <w:qFormat/>
    <w:rsid w:val="005E2F38"/>
    <w:rPr>
      <w:i/>
      <w:iCs/>
      <w:color w:val="0F4761" w:themeColor="accent1" w:themeShade="BF"/>
    </w:rPr>
  </w:style>
  <w:style w:type="paragraph" w:styleId="IntenseQuote">
    <w:name w:val="Intense Quote"/>
    <w:basedOn w:val="Normal"/>
    <w:next w:val="Normal"/>
    <w:link w:val="IntenseQuoteChar"/>
    <w:uiPriority w:val="30"/>
    <w:qFormat/>
    <w:rsid w:val="005E2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F38"/>
    <w:rPr>
      <w:i/>
      <w:iCs/>
      <w:color w:val="0F4761" w:themeColor="accent1" w:themeShade="BF"/>
    </w:rPr>
  </w:style>
  <w:style w:type="character" w:styleId="IntenseReference">
    <w:name w:val="Intense Reference"/>
    <w:basedOn w:val="DefaultParagraphFont"/>
    <w:uiPriority w:val="32"/>
    <w:qFormat/>
    <w:rsid w:val="005E2F38"/>
    <w:rPr>
      <w:b/>
      <w:bCs/>
      <w:smallCaps/>
      <w:color w:val="0F4761" w:themeColor="accent1" w:themeShade="BF"/>
      <w:spacing w:val="5"/>
    </w:rPr>
  </w:style>
  <w:style w:type="paragraph" w:styleId="Header">
    <w:name w:val="header"/>
    <w:basedOn w:val="Normal"/>
    <w:link w:val="HeaderChar"/>
    <w:uiPriority w:val="99"/>
    <w:unhideWhenUsed/>
    <w:rsid w:val="00993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81A"/>
  </w:style>
  <w:style w:type="paragraph" w:styleId="Footer">
    <w:name w:val="footer"/>
    <w:basedOn w:val="Normal"/>
    <w:link w:val="FooterChar"/>
    <w:uiPriority w:val="99"/>
    <w:unhideWhenUsed/>
    <w:rsid w:val="00993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81A"/>
  </w:style>
  <w:style w:type="paragraph" w:styleId="NoSpacing">
    <w:name w:val="No Spacing"/>
    <w:uiPriority w:val="1"/>
    <w:qFormat/>
    <w:rsid w:val="006B40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ABBR PC</dc:creator>
  <cp:keywords/>
  <dc:description/>
  <cp:lastModifiedBy>ABBR PC</cp:lastModifiedBy>
  <cp:revision>29</cp:revision>
  <dcterms:created xsi:type="dcterms:W3CDTF">2026-03-12T14:02:00Z</dcterms:created>
  <dcterms:modified xsi:type="dcterms:W3CDTF">2026-03-19T11:21:00Z</dcterms:modified>
</cp:coreProperties>
</file>