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666D4" w14:textId="77777777" w:rsidR="000E14F3" w:rsidRPr="000E14F3" w:rsidRDefault="000E14F3" w:rsidP="000E14F3"/>
    <w:p w14:paraId="3AF8B5AA" w14:textId="38E4CECE" w:rsidR="000E14F3" w:rsidRPr="00093765" w:rsidRDefault="000E14F3" w:rsidP="000E14F3">
      <w:pPr>
        <w:jc w:val="center"/>
        <w:rPr>
          <w:b/>
          <w:bCs/>
          <w:sz w:val="32"/>
          <w:szCs w:val="32"/>
        </w:rPr>
      </w:pPr>
      <w:r w:rsidRPr="00093765">
        <w:rPr>
          <w:b/>
          <w:bCs/>
          <w:sz w:val="32"/>
          <w:szCs w:val="32"/>
        </w:rPr>
        <w:t>Code of Conduct</w:t>
      </w:r>
    </w:p>
    <w:p w14:paraId="2000EF04" w14:textId="762B43FB" w:rsidR="00EB2954" w:rsidRPr="00BB47B8" w:rsidRDefault="00033339" w:rsidP="00033339">
      <w:pPr>
        <w:shd w:val="clear" w:color="auto" w:fill="FFFFFF"/>
        <w:spacing w:after="300" w:line="240" w:lineRule="auto"/>
        <w:outlineLvl w:val="1"/>
        <w:rPr>
          <w:rFonts w:eastAsia="Times New Roman" w:cstheme="minorHAnsi"/>
          <w:sz w:val="28"/>
          <w:szCs w:val="28"/>
          <w:lang w:eastAsia="en-GB"/>
        </w:rPr>
      </w:pPr>
      <w:r w:rsidRPr="00BB47B8">
        <w:rPr>
          <w:rFonts w:eastAsia="Times New Roman" w:cstheme="minorHAnsi"/>
          <w:sz w:val="28"/>
          <w:szCs w:val="28"/>
          <w:lang w:eastAsia="en-GB"/>
        </w:rPr>
        <w:t xml:space="preserve">All elected members and co-opted members of Abbess, Beauchamp and Berners Roding Parish Council </w:t>
      </w:r>
      <w:r w:rsidR="00221520" w:rsidRPr="00BB47B8">
        <w:rPr>
          <w:rFonts w:eastAsia="Times New Roman" w:cstheme="minorHAnsi"/>
          <w:sz w:val="28"/>
          <w:szCs w:val="28"/>
          <w:lang w:eastAsia="en-GB"/>
        </w:rPr>
        <w:t xml:space="preserve">confirm their adherence to this code of </w:t>
      </w:r>
      <w:r w:rsidR="00602560" w:rsidRPr="00BB47B8">
        <w:rPr>
          <w:rFonts w:eastAsia="Times New Roman" w:cstheme="minorHAnsi"/>
          <w:sz w:val="28"/>
          <w:szCs w:val="28"/>
          <w:lang w:eastAsia="en-GB"/>
        </w:rPr>
        <w:t xml:space="preserve">conduct while holding the position of Councillor. </w:t>
      </w:r>
    </w:p>
    <w:p w14:paraId="79D7647D" w14:textId="77777777" w:rsidR="000E14F3" w:rsidRPr="00BB47B8" w:rsidRDefault="000E14F3" w:rsidP="00D230F8">
      <w:pPr>
        <w:shd w:val="clear" w:color="auto" w:fill="FFFFFF"/>
        <w:spacing w:after="0" w:line="240" w:lineRule="auto"/>
        <w:outlineLvl w:val="2"/>
        <w:rPr>
          <w:rFonts w:eastAsia="Times New Roman" w:cstheme="minorHAnsi"/>
          <w:b/>
          <w:bCs/>
          <w:sz w:val="28"/>
          <w:szCs w:val="28"/>
          <w:lang w:eastAsia="en-GB"/>
        </w:rPr>
      </w:pPr>
      <w:r w:rsidRPr="00BB47B8">
        <w:rPr>
          <w:rFonts w:eastAsia="Times New Roman" w:cstheme="minorHAnsi"/>
          <w:b/>
          <w:bCs/>
          <w:sz w:val="28"/>
          <w:szCs w:val="28"/>
          <w:lang w:eastAsia="en-GB"/>
        </w:rPr>
        <w:t>Selflessness</w:t>
      </w:r>
    </w:p>
    <w:p w14:paraId="573711EF" w14:textId="77777777" w:rsidR="000E14F3" w:rsidRPr="00BB47B8" w:rsidRDefault="000E14F3" w:rsidP="006D621D">
      <w:pPr>
        <w:shd w:val="clear" w:color="auto" w:fill="FFFFFF"/>
        <w:spacing w:after="300" w:line="240" w:lineRule="auto"/>
        <w:rPr>
          <w:rFonts w:eastAsia="Times New Roman" w:cstheme="minorHAnsi"/>
          <w:sz w:val="28"/>
          <w:szCs w:val="28"/>
          <w:lang w:eastAsia="en-GB"/>
        </w:rPr>
      </w:pPr>
      <w:r w:rsidRPr="00BB47B8">
        <w:rPr>
          <w:rFonts w:eastAsia="Times New Roman" w:cstheme="minorHAnsi"/>
          <w:sz w:val="28"/>
          <w:szCs w:val="28"/>
          <w:lang w:eastAsia="en-GB"/>
        </w:rPr>
        <w:t>Holders of public office should act solely in terms of the public interest.</w:t>
      </w:r>
    </w:p>
    <w:p w14:paraId="76B7E7D8" w14:textId="77777777" w:rsidR="000E14F3" w:rsidRPr="00BB47B8" w:rsidRDefault="000E14F3" w:rsidP="00D230F8">
      <w:pPr>
        <w:shd w:val="clear" w:color="auto" w:fill="FFFFFF"/>
        <w:spacing w:after="0" w:line="240" w:lineRule="auto"/>
        <w:outlineLvl w:val="2"/>
        <w:rPr>
          <w:rFonts w:eastAsia="Times New Roman" w:cstheme="minorHAnsi"/>
          <w:b/>
          <w:bCs/>
          <w:sz w:val="28"/>
          <w:szCs w:val="28"/>
          <w:lang w:eastAsia="en-GB"/>
        </w:rPr>
      </w:pPr>
      <w:r w:rsidRPr="00BB47B8">
        <w:rPr>
          <w:rFonts w:eastAsia="Times New Roman" w:cstheme="minorHAnsi"/>
          <w:b/>
          <w:bCs/>
          <w:sz w:val="28"/>
          <w:szCs w:val="28"/>
          <w:lang w:eastAsia="en-GB"/>
        </w:rPr>
        <w:t>Integrity</w:t>
      </w:r>
    </w:p>
    <w:p w14:paraId="08464A80" w14:textId="77777777" w:rsidR="000E14F3" w:rsidRPr="00BB47B8" w:rsidRDefault="000E14F3" w:rsidP="006D621D">
      <w:pPr>
        <w:shd w:val="clear" w:color="auto" w:fill="FFFFFF"/>
        <w:spacing w:after="300" w:line="240" w:lineRule="auto"/>
        <w:rPr>
          <w:rFonts w:eastAsia="Times New Roman" w:cstheme="minorHAnsi"/>
          <w:sz w:val="28"/>
          <w:szCs w:val="28"/>
          <w:lang w:eastAsia="en-GB"/>
        </w:rPr>
      </w:pPr>
      <w:r w:rsidRPr="00BB47B8">
        <w:rPr>
          <w:rFonts w:eastAsia="Times New Roman" w:cstheme="minorHAnsi"/>
          <w:sz w:val="28"/>
          <w:szCs w:val="28"/>
          <w:lang w:eastAsia="en-GB"/>
        </w:rPr>
        <w:t>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disclose and resolve any interests and relationships.</w:t>
      </w:r>
    </w:p>
    <w:p w14:paraId="0BA4BBE3" w14:textId="77777777" w:rsidR="000E14F3" w:rsidRPr="00BB47B8" w:rsidRDefault="000E14F3" w:rsidP="00D230F8">
      <w:pPr>
        <w:shd w:val="clear" w:color="auto" w:fill="FFFFFF"/>
        <w:spacing w:after="0" w:line="240" w:lineRule="auto"/>
        <w:outlineLvl w:val="2"/>
        <w:rPr>
          <w:rFonts w:eastAsia="Times New Roman" w:cstheme="minorHAnsi"/>
          <w:b/>
          <w:bCs/>
          <w:sz w:val="28"/>
          <w:szCs w:val="28"/>
          <w:lang w:eastAsia="en-GB"/>
        </w:rPr>
      </w:pPr>
      <w:r w:rsidRPr="00BB47B8">
        <w:rPr>
          <w:rFonts w:eastAsia="Times New Roman" w:cstheme="minorHAnsi"/>
          <w:b/>
          <w:bCs/>
          <w:sz w:val="28"/>
          <w:szCs w:val="28"/>
          <w:lang w:eastAsia="en-GB"/>
        </w:rPr>
        <w:t>Objectivity</w:t>
      </w:r>
    </w:p>
    <w:p w14:paraId="49C8AD76" w14:textId="77777777" w:rsidR="000E14F3" w:rsidRPr="00BB47B8" w:rsidRDefault="000E14F3" w:rsidP="006D621D">
      <w:pPr>
        <w:shd w:val="clear" w:color="auto" w:fill="FFFFFF"/>
        <w:spacing w:after="300" w:line="240" w:lineRule="auto"/>
        <w:rPr>
          <w:rFonts w:eastAsia="Times New Roman" w:cstheme="minorHAnsi"/>
          <w:sz w:val="28"/>
          <w:szCs w:val="28"/>
          <w:lang w:eastAsia="en-GB"/>
        </w:rPr>
      </w:pPr>
      <w:r w:rsidRPr="00BB47B8">
        <w:rPr>
          <w:rFonts w:eastAsia="Times New Roman" w:cstheme="minorHAnsi"/>
          <w:sz w:val="28"/>
          <w:szCs w:val="28"/>
          <w:lang w:eastAsia="en-GB"/>
        </w:rPr>
        <w:t>Holders of public office must act and take decisions impartially, fairly and on merit, using the best evidence and without discrimination or bias.</w:t>
      </w:r>
    </w:p>
    <w:p w14:paraId="32B351F9" w14:textId="77777777" w:rsidR="000E14F3" w:rsidRPr="00BB47B8" w:rsidRDefault="000E14F3" w:rsidP="00D230F8">
      <w:pPr>
        <w:shd w:val="clear" w:color="auto" w:fill="FFFFFF"/>
        <w:spacing w:after="0" w:line="240" w:lineRule="auto"/>
        <w:outlineLvl w:val="2"/>
        <w:rPr>
          <w:rFonts w:eastAsia="Times New Roman" w:cstheme="minorHAnsi"/>
          <w:b/>
          <w:bCs/>
          <w:sz w:val="28"/>
          <w:szCs w:val="28"/>
          <w:lang w:eastAsia="en-GB"/>
        </w:rPr>
      </w:pPr>
      <w:r w:rsidRPr="00BB47B8">
        <w:rPr>
          <w:rFonts w:eastAsia="Times New Roman" w:cstheme="minorHAnsi"/>
          <w:b/>
          <w:bCs/>
          <w:sz w:val="28"/>
          <w:szCs w:val="28"/>
          <w:lang w:eastAsia="en-GB"/>
        </w:rPr>
        <w:t>Accountability</w:t>
      </w:r>
    </w:p>
    <w:p w14:paraId="245C8996" w14:textId="77777777" w:rsidR="000E14F3" w:rsidRPr="00BB47B8" w:rsidRDefault="000E14F3" w:rsidP="006D621D">
      <w:pPr>
        <w:shd w:val="clear" w:color="auto" w:fill="FFFFFF"/>
        <w:spacing w:after="300" w:line="240" w:lineRule="auto"/>
        <w:rPr>
          <w:rFonts w:eastAsia="Times New Roman" w:cstheme="minorHAnsi"/>
          <w:sz w:val="28"/>
          <w:szCs w:val="28"/>
          <w:lang w:eastAsia="en-GB"/>
        </w:rPr>
      </w:pPr>
      <w:r w:rsidRPr="00BB47B8">
        <w:rPr>
          <w:rFonts w:eastAsia="Times New Roman" w:cstheme="minorHAnsi"/>
          <w:sz w:val="28"/>
          <w:szCs w:val="28"/>
          <w:lang w:eastAsia="en-GB"/>
        </w:rPr>
        <w:t>Holders of public office are accountable to the public for their decisions and actions and must submit themselves to the scrutiny necessary to ensure this.</w:t>
      </w:r>
    </w:p>
    <w:p w14:paraId="0D1707F4" w14:textId="77777777" w:rsidR="000E14F3" w:rsidRPr="00BB47B8" w:rsidRDefault="000E14F3" w:rsidP="00D230F8">
      <w:pPr>
        <w:shd w:val="clear" w:color="auto" w:fill="FFFFFF"/>
        <w:spacing w:after="0" w:line="240" w:lineRule="auto"/>
        <w:outlineLvl w:val="2"/>
        <w:rPr>
          <w:rFonts w:eastAsia="Times New Roman" w:cstheme="minorHAnsi"/>
          <w:b/>
          <w:bCs/>
          <w:sz w:val="28"/>
          <w:szCs w:val="28"/>
          <w:lang w:eastAsia="en-GB"/>
        </w:rPr>
      </w:pPr>
      <w:r w:rsidRPr="00BB47B8">
        <w:rPr>
          <w:rFonts w:eastAsia="Times New Roman" w:cstheme="minorHAnsi"/>
          <w:b/>
          <w:bCs/>
          <w:sz w:val="28"/>
          <w:szCs w:val="28"/>
          <w:lang w:eastAsia="en-GB"/>
        </w:rPr>
        <w:t>Openness</w:t>
      </w:r>
    </w:p>
    <w:p w14:paraId="4798C18E" w14:textId="77777777" w:rsidR="000E14F3" w:rsidRPr="00BB47B8" w:rsidRDefault="000E14F3" w:rsidP="006D621D">
      <w:pPr>
        <w:shd w:val="clear" w:color="auto" w:fill="FFFFFF"/>
        <w:spacing w:after="300" w:line="240" w:lineRule="auto"/>
        <w:rPr>
          <w:rFonts w:eastAsia="Times New Roman" w:cstheme="minorHAnsi"/>
          <w:sz w:val="28"/>
          <w:szCs w:val="28"/>
          <w:lang w:eastAsia="en-GB"/>
        </w:rPr>
      </w:pPr>
      <w:r w:rsidRPr="00BB47B8">
        <w:rPr>
          <w:rFonts w:eastAsia="Times New Roman" w:cstheme="minorHAnsi"/>
          <w:sz w:val="28"/>
          <w:szCs w:val="28"/>
          <w:lang w:eastAsia="en-GB"/>
        </w:rPr>
        <w:t>Holders of public office should act and take decisions in an open and transparent manner. Information should not be withheld from the public unless there are clear and lawful reasons for so doing.</w:t>
      </w:r>
    </w:p>
    <w:p w14:paraId="4A463AFA" w14:textId="77777777" w:rsidR="000E14F3" w:rsidRPr="00BB47B8" w:rsidRDefault="000E14F3" w:rsidP="00D230F8">
      <w:pPr>
        <w:shd w:val="clear" w:color="auto" w:fill="FFFFFF"/>
        <w:spacing w:after="0" w:line="240" w:lineRule="auto"/>
        <w:outlineLvl w:val="2"/>
        <w:rPr>
          <w:rFonts w:eastAsia="Times New Roman" w:cstheme="minorHAnsi"/>
          <w:b/>
          <w:bCs/>
          <w:sz w:val="28"/>
          <w:szCs w:val="28"/>
          <w:lang w:eastAsia="en-GB"/>
        </w:rPr>
      </w:pPr>
      <w:r w:rsidRPr="00BB47B8">
        <w:rPr>
          <w:rFonts w:eastAsia="Times New Roman" w:cstheme="minorHAnsi"/>
          <w:b/>
          <w:bCs/>
          <w:sz w:val="28"/>
          <w:szCs w:val="28"/>
          <w:lang w:eastAsia="en-GB"/>
        </w:rPr>
        <w:t>Honesty</w:t>
      </w:r>
    </w:p>
    <w:p w14:paraId="03517339" w14:textId="77777777" w:rsidR="000E14F3" w:rsidRPr="00BB47B8" w:rsidRDefault="000E14F3" w:rsidP="006D621D">
      <w:pPr>
        <w:shd w:val="clear" w:color="auto" w:fill="FFFFFF"/>
        <w:spacing w:after="300" w:line="240" w:lineRule="auto"/>
        <w:rPr>
          <w:rFonts w:eastAsia="Times New Roman" w:cstheme="minorHAnsi"/>
          <w:sz w:val="28"/>
          <w:szCs w:val="28"/>
          <w:lang w:eastAsia="en-GB"/>
        </w:rPr>
      </w:pPr>
      <w:r w:rsidRPr="00BB47B8">
        <w:rPr>
          <w:rFonts w:eastAsia="Times New Roman" w:cstheme="minorHAnsi"/>
          <w:sz w:val="28"/>
          <w:szCs w:val="28"/>
          <w:lang w:eastAsia="en-GB"/>
        </w:rPr>
        <w:t>Holders of public office should be truthful.</w:t>
      </w:r>
    </w:p>
    <w:p w14:paraId="66BE027C" w14:textId="77777777" w:rsidR="000E14F3" w:rsidRPr="00BB47B8" w:rsidRDefault="000E14F3" w:rsidP="00D230F8">
      <w:pPr>
        <w:shd w:val="clear" w:color="auto" w:fill="FFFFFF"/>
        <w:spacing w:after="0" w:line="240" w:lineRule="auto"/>
        <w:outlineLvl w:val="2"/>
        <w:rPr>
          <w:rFonts w:eastAsia="Times New Roman" w:cstheme="minorHAnsi"/>
          <w:b/>
          <w:bCs/>
          <w:sz w:val="28"/>
          <w:szCs w:val="28"/>
          <w:lang w:eastAsia="en-GB"/>
        </w:rPr>
      </w:pPr>
      <w:r w:rsidRPr="00BB47B8">
        <w:rPr>
          <w:rFonts w:eastAsia="Times New Roman" w:cstheme="minorHAnsi"/>
          <w:b/>
          <w:bCs/>
          <w:sz w:val="28"/>
          <w:szCs w:val="28"/>
          <w:lang w:eastAsia="en-GB"/>
        </w:rPr>
        <w:t>Leadership</w:t>
      </w:r>
    </w:p>
    <w:p w14:paraId="22723268" w14:textId="77777777" w:rsidR="000E14F3" w:rsidRPr="00BB47B8" w:rsidRDefault="000E14F3" w:rsidP="006D621D">
      <w:pPr>
        <w:shd w:val="clear" w:color="auto" w:fill="FFFFFF"/>
        <w:spacing w:after="300" w:line="240" w:lineRule="auto"/>
        <w:rPr>
          <w:rFonts w:eastAsia="Times New Roman" w:cstheme="minorHAnsi"/>
          <w:sz w:val="28"/>
          <w:szCs w:val="28"/>
          <w:lang w:eastAsia="en-GB"/>
        </w:rPr>
      </w:pPr>
      <w:r w:rsidRPr="00BB47B8">
        <w:rPr>
          <w:rFonts w:eastAsia="Times New Roman" w:cstheme="minorHAnsi"/>
          <w:sz w:val="28"/>
          <w:szCs w:val="28"/>
          <w:lang w:eastAsia="en-GB"/>
        </w:rPr>
        <w:t>Holders of public office should exhibit these principles in their own behaviour. They should actively promote and robustly support the principles and be willing to challenge poor behaviour wherever it occurs.</w:t>
      </w:r>
    </w:p>
    <w:p w14:paraId="69D0BB56" w14:textId="325C61D5" w:rsidR="00BB47B8" w:rsidRPr="00BB47B8" w:rsidRDefault="00BB47B8" w:rsidP="00BB47B8">
      <w:pPr>
        <w:pStyle w:val="NoSpacing"/>
        <w:rPr>
          <w:sz w:val="28"/>
          <w:szCs w:val="28"/>
        </w:rPr>
      </w:pPr>
      <w:r w:rsidRPr="00BB47B8">
        <w:rPr>
          <w:sz w:val="28"/>
          <w:szCs w:val="28"/>
        </w:rPr>
        <w:t>Date</w:t>
      </w:r>
      <w:r w:rsidR="008D7DFB">
        <w:rPr>
          <w:sz w:val="28"/>
          <w:szCs w:val="28"/>
        </w:rPr>
        <w:t xml:space="preserve"> approved</w:t>
      </w:r>
      <w:r w:rsidRPr="00BB47B8">
        <w:rPr>
          <w:sz w:val="28"/>
          <w:szCs w:val="28"/>
        </w:rPr>
        <w:t>: 1</w:t>
      </w:r>
      <w:r w:rsidR="00D51BFA">
        <w:rPr>
          <w:sz w:val="28"/>
          <w:szCs w:val="28"/>
        </w:rPr>
        <w:t>8</w:t>
      </w:r>
      <w:r w:rsidRPr="00BB47B8">
        <w:rPr>
          <w:sz w:val="28"/>
          <w:szCs w:val="28"/>
          <w:vertAlign w:val="superscript"/>
        </w:rPr>
        <w:t>th</w:t>
      </w:r>
      <w:r w:rsidRPr="00BB47B8">
        <w:rPr>
          <w:sz w:val="28"/>
          <w:szCs w:val="28"/>
        </w:rPr>
        <w:t xml:space="preserve"> March 2026</w:t>
      </w:r>
    </w:p>
    <w:p w14:paraId="424598A5" w14:textId="145AA121" w:rsidR="00D91B34" w:rsidRPr="00BB47B8" w:rsidRDefault="00BB47B8" w:rsidP="00BB47B8">
      <w:pPr>
        <w:pStyle w:val="NoSpacing"/>
        <w:rPr>
          <w:sz w:val="28"/>
          <w:szCs w:val="28"/>
        </w:rPr>
      </w:pPr>
      <w:r w:rsidRPr="00BB47B8">
        <w:rPr>
          <w:sz w:val="28"/>
          <w:szCs w:val="28"/>
        </w:rPr>
        <w:t>Review date: 1</w:t>
      </w:r>
      <w:r w:rsidR="0052563E">
        <w:rPr>
          <w:sz w:val="28"/>
          <w:szCs w:val="28"/>
        </w:rPr>
        <w:t>7</w:t>
      </w:r>
      <w:r w:rsidRPr="00BB47B8">
        <w:rPr>
          <w:sz w:val="28"/>
          <w:szCs w:val="28"/>
          <w:vertAlign w:val="superscript"/>
        </w:rPr>
        <w:t>th</w:t>
      </w:r>
      <w:r w:rsidRPr="00BB47B8">
        <w:rPr>
          <w:sz w:val="28"/>
          <w:szCs w:val="28"/>
        </w:rPr>
        <w:t xml:space="preserve"> March 2027</w:t>
      </w:r>
    </w:p>
    <w:sectPr w:rsidR="00D91B34" w:rsidRPr="00BB47B8" w:rsidSect="00562E5D">
      <w:head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0DDC9" w14:textId="77777777" w:rsidR="0078589A" w:rsidRDefault="0078589A" w:rsidP="00663EF8">
      <w:pPr>
        <w:spacing w:after="0" w:line="240" w:lineRule="auto"/>
      </w:pPr>
      <w:r>
        <w:separator/>
      </w:r>
    </w:p>
  </w:endnote>
  <w:endnote w:type="continuationSeparator" w:id="0">
    <w:p w14:paraId="4BDDA5EE" w14:textId="77777777" w:rsidR="0078589A" w:rsidRDefault="0078589A" w:rsidP="00663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A4955" w14:textId="77777777" w:rsidR="0078589A" w:rsidRDefault="0078589A" w:rsidP="00663EF8">
      <w:pPr>
        <w:spacing w:after="0" w:line="240" w:lineRule="auto"/>
      </w:pPr>
      <w:r>
        <w:separator/>
      </w:r>
    </w:p>
  </w:footnote>
  <w:footnote w:type="continuationSeparator" w:id="0">
    <w:p w14:paraId="22B9FBA6" w14:textId="77777777" w:rsidR="0078589A" w:rsidRDefault="0078589A" w:rsidP="00663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5760C" w14:textId="09AFC972" w:rsidR="00464D61" w:rsidRDefault="00D91B34">
    <w:pPr>
      <w:pStyle w:val="Header"/>
    </w:pPr>
    <w:r w:rsidRPr="00B742D0">
      <w:rPr>
        <w:noProof/>
        <w:sz w:val="24"/>
        <w:szCs w:val="24"/>
        <w:lang w:eastAsia="en-GB"/>
      </w:rPr>
      <mc:AlternateContent>
        <mc:Choice Requires="wps">
          <w:drawing>
            <wp:anchor distT="0" distB="0" distL="114300" distR="114300" simplePos="0" relativeHeight="251659264" behindDoc="0" locked="0" layoutInCell="1" allowOverlap="1" wp14:anchorId="37CFDF33" wp14:editId="77F54DCC">
              <wp:simplePos x="0" y="0"/>
              <wp:positionH relativeFrom="margin">
                <wp:align>left</wp:align>
              </wp:positionH>
              <wp:positionV relativeFrom="paragraph">
                <wp:posOffset>0</wp:posOffset>
              </wp:positionV>
              <wp:extent cx="6106795" cy="441960"/>
              <wp:effectExtent l="0" t="0" r="27305" b="152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6795" cy="4419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24A98D0" w14:textId="77777777" w:rsidR="00D91B34" w:rsidRPr="00B91DE4" w:rsidRDefault="00D91B34" w:rsidP="00D91B34">
                          <w:pPr>
                            <w:spacing w:after="0" w:line="240" w:lineRule="auto"/>
                            <w:jc w:val="center"/>
                            <w:rPr>
                              <w:sz w:val="36"/>
                              <w:szCs w:val="36"/>
                            </w:rPr>
                          </w:pPr>
                          <w:r w:rsidRPr="00B91DE4">
                            <w:rPr>
                              <w:sz w:val="36"/>
                              <w:szCs w:val="36"/>
                            </w:rPr>
                            <w:t>ABBESS, BEAUCHAMP &amp; BERNERS RODING</w:t>
                          </w:r>
                          <w:r>
                            <w:rPr>
                              <w:sz w:val="36"/>
                              <w:szCs w:val="36"/>
                            </w:rPr>
                            <w:t xml:space="preserve"> PARISH </w:t>
                          </w:r>
                          <w:r w:rsidRPr="00B91DE4">
                            <w:rPr>
                              <w:sz w:val="36"/>
                              <w:szCs w:val="36"/>
                            </w:rPr>
                            <w:t>COUNCIL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FDF33" id="Rectangle 2" o:spid="_x0000_s1026" style="position:absolute;margin-left:0;margin-top:0;width:480.85pt;height:34.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CqkYAIAABAFAAAOAAAAZHJzL2Uyb0RvYy54bWysVN9P2zAQfp+0/8Hy+0hTlTIiUlSBmCZV&#10;gICJZ9exaYTj885uk+6v39lJA2N9mvZi3fnuu1/+zheXXWPYTqGvwZY8P5lwpqyEqrYvJf/xdPPl&#10;K2c+CFsJA1aVfK88v1x8/nTRukJNYQOmUsgoiPVF60q+CcEVWeblRjXCn4BTlowasBGBVHzJKhQt&#10;RW9MNp1M5lkLWDkEqbyn2+veyBcpvtZKhjutvQrMlJxqC+nEdK7jmS0uRPGCwm1qOZQh/qGKRtSW&#10;ko6hrkUQbIv1X6GaWiJ40OFEQpOB1rVUqQfqJp986OZxI5xKvdBwvBvH5P9fWHm7e3T3GEv3bgXy&#10;1dNEstb5YrRExQ8+ncYm+lLhrEtT3I9TVF1gki7n+WR+dn7KmSTbbJafz9OYM1Ec0A59+KagYVEo&#10;OdIrpeGJ3cqHmF8UB5ehmD5/qiTsjYolGPugNKsryjhN6MQZdWWQ7QS9tpBS2TCPL0zxkneE6dqY&#10;EZgfA5qQD6DBN8JU4tIInBwD/plxRKSsYMMIbmoLeCxA9Tpm7v0P3fc9x/ZDt+6ooyiuodrfI0Po&#10;Se2dvKlpnivhw71AYjHxnTYz3NGhDbQlh0HibAP469h99CdykZWzlrai5P7nVqDizHy3RLvzfDaL&#10;a5SU2enZlBR8b1m/t9htcwX0FDn9AU4mMfoHcxA1QvNMC7yMWckkrKTcJZcBD8pV6LeVvgCplsvk&#10;RqvjRFjZRydj8DjgyJen7lmgG0gViI63cNggUXzgVu8bkRaW2wC6TsR7m+swelq7xJ/hi4h7/V5P&#10;Xm8f2eI3AAAA//8DAFBLAwQUAAYACAAAACEAsRCee9oAAAAEAQAADwAAAGRycy9kb3ducmV2Lnht&#10;bEyPTWvDMAyG74P9B6NCb6vTQb02i1PGxmBlp34cdnRiNQmN5RA7Tfbvp+2yXgTifXn0KNtOrhVX&#10;7EPjScNykYBAKr1tqNJwOr4/rEGEaMia1hNq+MYA2/z+LjOp9SPt8XqIlWAIhdRoqGPsUilDWaMz&#10;YeE7JM7Ovncm8tpX0vZmZLhr5WOSKOlMQ3yhNh2+1lheDoPToMbTShb49amGtwTPu52nj73Xej6b&#10;Xp5BRJzifxl+9VkdcnYq/EA2iFYDPxL/JmcbtXwCUTB4o0DmmbyVz38AAAD//wMAUEsBAi0AFAAG&#10;AAgAAAAhALaDOJL+AAAA4QEAABMAAAAAAAAAAAAAAAAAAAAAAFtDb250ZW50X1R5cGVzXS54bWxQ&#10;SwECLQAUAAYACAAAACEAOP0h/9YAAACUAQAACwAAAAAAAAAAAAAAAAAvAQAAX3JlbHMvLnJlbHNQ&#10;SwECLQAUAAYACAAAACEA3qAqpGACAAAQBQAADgAAAAAAAAAAAAAAAAAuAgAAZHJzL2Uyb0RvYy54&#10;bWxQSwECLQAUAAYACAAAACEAsRCee9oAAAAEAQAADwAAAAAAAAAAAAAAAAC6BAAAZHJzL2Rvd25y&#10;ZXYueG1sUEsFBgAAAAAEAAQA8wAAAMEFAAAAAA==&#10;" fillcolor="white [3201]" strokecolor="#f79646 [3209]" strokeweight="2pt">
              <v:path arrowok="t"/>
              <v:textbox>
                <w:txbxContent>
                  <w:p w14:paraId="424A98D0" w14:textId="77777777" w:rsidR="00D91B34" w:rsidRPr="00B91DE4" w:rsidRDefault="00D91B34" w:rsidP="00D91B34">
                    <w:pPr>
                      <w:spacing w:after="0" w:line="240" w:lineRule="auto"/>
                      <w:jc w:val="center"/>
                      <w:rPr>
                        <w:sz w:val="36"/>
                        <w:szCs w:val="36"/>
                      </w:rPr>
                    </w:pPr>
                    <w:r w:rsidRPr="00B91DE4">
                      <w:rPr>
                        <w:sz w:val="36"/>
                        <w:szCs w:val="36"/>
                      </w:rPr>
                      <w:t>ABBESS, BEAUCHAMP &amp; BERNERS RODING</w:t>
                    </w:r>
                    <w:r>
                      <w:rPr>
                        <w:sz w:val="36"/>
                        <w:szCs w:val="36"/>
                      </w:rPr>
                      <w:t xml:space="preserve"> PARISH </w:t>
                    </w:r>
                    <w:r w:rsidRPr="00B91DE4">
                      <w:rPr>
                        <w:sz w:val="36"/>
                        <w:szCs w:val="36"/>
                      </w:rPr>
                      <w:t>COUNCIL</w:t>
                    </w:r>
                  </w:p>
                </w:txbxContent>
              </v:textbox>
              <w10:wrap anchorx="margin"/>
            </v:rect>
          </w:pict>
        </mc:Fallback>
      </mc:AlternateContent>
    </w:r>
  </w:p>
  <w:p w14:paraId="0F4E6BB3" w14:textId="77777777" w:rsidR="00663EF8" w:rsidRDefault="00663E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335F5"/>
    <w:multiLevelType w:val="hybridMultilevel"/>
    <w:tmpl w:val="778A671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FD2220A"/>
    <w:multiLevelType w:val="hybridMultilevel"/>
    <w:tmpl w:val="3274DA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20A4B53"/>
    <w:multiLevelType w:val="hybridMultilevel"/>
    <w:tmpl w:val="48AC60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91915C5"/>
    <w:multiLevelType w:val="hybridMultilevel"/>
    <w:tmpl w:val="E6FCDC48"/>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824757"/>
    <w:multiLevelType w:val="hybridMultilevel"/>
    <w:tmpl w:val="CB1687A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B9E26A7"/>
    <w:multiLevelType w:val="hybridMultilevel"/>
    <w:tmpl w:val="1B0A9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A821AC"/>
    <w:multiLevelType w:val="hybridMultilevel"/>
    <w:tmpl w:val="DE20183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D99006F"/>
    <w:multiLevelType w:val="hybridMultilevel"/>
    <w:tmpl w:val="C568C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733B3A"/>
    <w:multiLevelType w:val="hybridMultilevel"/>
    <w:tmpl w:val="30CC4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732D5C"/>
    <w:multiLevelType w:val="hybridMultilevel"/>
    <w:tmpl w:val="F66C2ED2"/>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707087A"/>
    <w:multiLevelType w:val="hybridMultilevel"/>
    <w:tmpl w:val="85F455C0"/>
    <w:lvl w:ilvl="0" w:tplc="7CF8A6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2EE3C8D"/>
    <w:multiLevelType w:val="hybridMultilevel"/>
    <w:tmpl w:val="B0A09712"/>
    <w:lvl w:ilvl="0" w:tplc="41A8417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522393E"/>
    <w:multiLevelType w:val="hybridMultilevel"/>
    <w:tmpl w:val="64D6D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913E2B"/>
    <w:multiLevelType w:val="hybridMultilevel"/>
    <w:tmpl w:val="53C62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692317"/>
    <w:multiLevelType w:val="hybridMultilevel"/>
    <w:tmpl w:val="3B5464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406503"/>
    <w:multiLevelType w:val="hybridMultilevel"/>
    <w:tmpl w:val="52E6CB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C91CB2"/>
    <w:multiLevelType w:val="hybridMultilevel"/>
    <w:tmpl w:val="E30E46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A1647B"/>
    <w:multiLevelType w:val="hybridMultilevel"/>
    <w:tmpl w:val="722677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2C3D24"/>
    <w:multiLevelType w:val="hybridMultilevel"/>
    <w:tmpl w:val="8A961EB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54957551">
    <w:abstractNumId w:val="8"/>
  </w:num>
  <w:num w:numId="2" w16cid:durableId="1769425006">
    <w:abstractNumId w:val="15"/>
  </w:num>
  <w:num w:numId="3" w16cid:durableId="309331593">
    <w:abstractNumId w:val="17"/>
  </w:num>
  <w:num w:numId="4" w16cid:durableId="491990351">
    <w:abstractNumId w:val="7"/>
  </w:num>
  <w:num w:numId="5" w16cid:durableId="67195203">
    <w:abstractNumId w:val="13"/>
  </w:num>
  <w:num w:numId="6" w16cid:durableId="1077165774">
    <w:abstractNumId w:val="12"/>
  </w:num>
  <w:num w:numId="7" w16cid:durableId="1492065469">
    <w:abstractNumId w:val="3"/>
  </w:num>
  <w:num w:numId="8" w16cid:durableId="1695691998">
    <w:abstractNumId w:val="6"/>
  </w:num>
  <w:num w:numId="9" w16cid:durableId="1132208969">
    <w:abstractNumId w:val="1"/>
  </w:num>
  <w:num w:numId="10" w16cid:durableId="1635016201">
    <w:abstractNumId w:val="0"/>
  </w:num>
  <w:num w:numId="11" w16cid:durableId="1478492822">
    <w:abstractNumId w:val="2"/>
  </w:num>
  <w:num w:numId="12" w16cid:durableId="334112654">
    <w:abstractNumId w:val="9"/>
  </w:num>
  <w:num w:numId="13" w16cid:durableId="912928809">
    <w:abstractNumId w:val="10"/>
  </w:num>
  <w:num w:numId="14" w16cid:durableId="623779190">
    <w:abstractNumId w:val="4"/>
  </w:num>
  <w:num w:numId="15" w16cid:durableId="790126096">
    <w:abstractNumId w:val="18"/>
  </w:num>
  <w:num w:numId="16" w16cid:durableId="182138697">
    <w:abstractNumId w:val="16"/>
  </w:num>
  <w:num w:numId="17" w16cid:durableId="1005522417">
    <w:abstractNumId w:val="11"/>
  </w:num>
  <w:num w:numId="18" w16cid:durableId="1772896894">
    <w:abstractNumId w:val="5"/>
  </w:num>
  <w:num w:numId="19" w16cid:durableId="10326093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AE7"/>
    <w:rsid w:val="00033339"/>
    <w:rsid w:val="000407A9"/>
    <w:rsid w:val="00093471"/>
    <w:rsid w:val="00093765"/>
    <w:rsid w:val="000B6867"/>
    <w:rsid w:val="000C69FF"/>
    <w:rsid w:val="000E14F3"/>
    <w:rsid w:val="000E22E7"/>
    <w:rsid w:val="000F2368"/>
    <w:rsid w:val="000F4959"/>
    <w:rsid w:val="001046A8"/>
    <w:rsid w:val="001077D7"/>
    <w:rsid w:val="001247C9"/>
    <w:rsid w:val="00151F04"/>
    <w:rsid w:val="00162EFD"/>
    <w:rsid w:val="001C0FAC"/>
    <w:rsid w:val="001D0AE7"/>
    <w:rsid w:val="00204BF0"/>
    <w:rsid w:val="00221520"/>
    <w:rsid w:val="00227498"/>
    <w:rsid w:val="00233D10"/>
    <w:rsid w:val="00244094"/>
    <w:rsid w:val="002654C9"/>
    <w:rsid w:val="00296716"/>
    <w:rsid w:val="002A1C00"/>
    <w:rsid w:val="002A7D01"/>
    <w:rsid w:val="002D23DD"/>
    <w:rsid w:val="003460EA"/>
    <w:rsid w:val="00382AAF"/>
    <w:rsid w:val="00396190"/>
    <w:rsid w:val="003A27EA"/>
    <w:rsid w:val="003C0B4D"/>
    <w:rsid w:val="003D53AE"/>
    <w:rsid w:val="00440E31"/>
    <w:rsid w:val="0045147A"/>
    <w:rsid w:val="00464D61"/>
    <w:rsid w:val="00471206"/>
    <w:rsid w:val="004F2E8B"/>
    <w:rsid w:val="00514011"/>
    <w:rsid w:val="0052563E"/>
    <w:rsid w:val="00532E1B"/>
    <w:rsid w:val="00534103"/>
    <w:rsid w:val="00534517"/>
    <w:rsid w:val="0055152F"/>
    <w:rsid w:val="00562E5D"/>
    <w:rsid w:val="005D75C0"/>
    <w:rsid w:val="005E7E97"/>
    <w:rsid w:val="00602560"/>
    <w:rsid w:val="00604613"/>
    <w:rsid w:val="006114C3"/>
    <w:rsid w:val="0063036F"/>
    <w:rsid w:val="00636BE6"/>
    <w:rsid w:val="00636FE4"/>
    <w:rsid w:val="00657027"/>
    <w:rsid w:val="00663EF8"/>
    <w:rsid w:val="00692131"/>
    <w:rsid w:val="006A1AA7"/>
    <w:rsid w:val="006A1B8F"/>
    <w:rsid w:val="006D621D"/>
    <w:rsid w:val="006D67D5"/>
    <w:rsid w:val="006E01C9"/>
    <w:rsid w:val="006E0ACF"/>
    <w:rsid w:val="007665DE"/>
    <w:rsid w:val="00785774"/>
    <w:rsid w:val="0078589A"/>
    <w:rsid w:val="00786A2C"/>
    <w:rsid w:val="007A0912"/>
    <w:rsid w:val="007B4344"/>
    <w:rsid w:val="007C5951"/>
    <w:rsid w:val="007E7299"/>
    <w:rsid w:val="00831B88"/>
    <w:rsid w:val="00865CDB"/>
    <w:rsid w:val="00875988"/>
    <w:rsid w:val="00891535"/>
    <w:rsid w:val="00896128"/>
    <w:rsid w:val="008B2448"/>
    <w:rsid w:val="008B6C3D"/>
    <w:rsid w:val="008C25BF"/>
    <w:rsid w:val="008D7DFB"/>
    <w:rsid w:val="008E7F31"/>
    <w:rsid w:val="008F3EAB"/>
    <w:rsid w:val="00916374"/>
    <w:rsid w:val="00987B1C"/>
    <w:rsid w:val="00990051"/>
    <w:rsid w:val="00994FBB"/>
    <w:rsid w:val="009A674B"/>
    <w:rsid w:val="009C0B72"/>
    <w:rsid w:val="009C43E7"/>
    <w:rsid w:val="009D0007"/>
    <w:rsid w:val="009E1787"/>
    <w:rsid w:val="009F6EB1"/>
    <w:rsid w:val="00A00858"/>
    <w:rsid w:val="00A4064C"/>
    <w:rsid w:val="00A76D66"/>
    <w:rsid w:val="00A906B1"/>
    <w:rsid w:val="00AB3A01"/>
    <w:rsid w:val="00AE2409"/>
    <w:rsid w:val="00AE77FE"/>
    <w:rsid w:val="00B07C5F"/>
    <w:rsid w:val="00B26329"/>
    <w:rsid w:val="00B32F29"/>
    <w:rsid w:val="00B742D0"/>
    <w:rsid w:val="00B8559D"/>
    <w:rsid w:val="00B91DE4"/>
    <w:rsid w:val="00BB47B8"/>
    <w:rsid w:val="00BD2FD2"/>
    <w:rsid w:val="00BF7656"/>
    <w:rsid w:val="00C22B1E"/>
    <w:rsid w:val="00C34793"/>
    <w:rsid w:val="00C36446"/>
    <w:rsid w:val="00C91956"/>
    <w:rsid w:val="00CF16D3"/>
    <w:rsid w:val="00CF72A1"/>
    <w:rsid w:val="00D10D76"/>
    <w:rsid w:val="00D230F8"/>
    <w:rsid w:val="00D42A75"/>
    <w:rsid w:val="00D51BFA"/>
    <w:rsid w:val="00D5261E"/>
    <w:rsid w:val="00D52A13"/>
    <w:rsid w:val="00D6227B"/>
    <w:rsid w:val="00D91B34"/>
    <w:rsid w:val="00DA54A5"/>
    <w:rsid w:val="00DC6E51"/>
    <w:rsid w:val="00DD0D52"/>
    <w:rsid w:val="00DD1AD3"/>
    <w:rsid w:val="00E05C1B"/>
    <w:rsid w:val="00E45031"/>
    <w:rsid w:val="00E65560"/>
    <w:rsid w:val="00EA04C0"/>
    <w:rsid w:val="00EB2954"/>
    <w:rsid w:val="00EB6088"/>
    <w:rsid w:val="00ED068E"/>
    <w:rsid w:val="00EF1A5F"/>
    <w:rsid w:val="00EF2A0D"/>
    <w:rsid w:val="00F413F8"/>
    <w:rsid w:val="00F45A6C"/>
    <w:rsid w:val="00F5101A"/>
    <w:rsid w:val="00F5328E"/>
    <w:rsid w:val="00F7702D"/>
    <w:rsid w:val="00F8095C"/>
    <w:rsid w:val="00F961A3"/>
    <w:rsid w:val="00FA4063"/>
    <w:rsid w:val="00FE47BA"/>
    <w:rsid w:val="00FE7296"/>
    <w:rsid w:val="00FF2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91D17"/>
  <w15:docId w15:val="{1D4B6512-69E7-4045-8A5A-1477EF462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261E"/>
    <w:rPr>
      <w:color w:val="0000FF" w:themeColor="hyperlink"/>
      <w:u w:val="single"/>
    </w:rPr>
  </w:style>
  <w:style w:type="paragraph" w:styleId="NoSpacing">
    <w:name w:val="No Spacing"/>
    <w:uiPriority w:val="1"/>
    <w:qFormat/>
    <w:rsid w:val="00D5261E"/>
    <w:pPr>
      <w:spacing w:after="0" w:line="240" w:lineRule="auto"/>
    </w:pPr>
  </w:style>
  <w:style w:type="paragraph" w:styleId="ListParagraph">
    <w:name w:val="List Paragraph"/>
    <w:basedOn w:val="Normal"/>
    <w:uiPriority w:val="34"/>
    <w:qFormat/>
    <w:rsid w:val="008E7F31"/>
    <w:pPr>
      <w:ind w:left="720"/>
      <w:contextualSpacing/>
    </w:pPr>
  </w:style>
  <w:style w:type="paragraph" w:styleId="Header">
    <w:name w:val="header"/>
    <w:basedOn w:val="Normal"/>
    <w:link w:val="HeaderChar"/>
    <w:uiPriority w:val="99"/>
    <w:unhideWhenUsed/>
    <w:rsid w:val="00663E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EF8"/>
  </w:style>
  <w:style w:type="paragraph" w:styleId="Footer">
    <w:name w:val="footer"/>
    <w:basedOn w:val="Normal"/>
    <w:link w:val="FooterChar"/>
    <w:uiPriority w:val="99"/>
    <w:unhideWhenUsed/>
    <w:rsid w:val="00663E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EF8"/>
  </w:style>
  <w:style w:type="paragraph" w:styleId="BalloonText">
    <w:name w:val="Balloon Text"/>
    <w:basedOn w:val="Normal"/>
    <w:link w:val="BalloonTextChar"/>
    <w:uiPriority w:val="99"/>
    <w:semiHidden/>
    <w:unhideWhenUsed/>
    <w:rsid w:val="00464D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D61"/>
    <w:rPr>
      <w:rFonts w:ascii="Segoe UI" w:hAnsi="Segoe UI" w:cs="Segoe UI"/>
      <w:sz w:val="18"/>
      <w:szCs w:val="18"/>
    </w:rPr>
  </w:style>
  <w:style w:type="paragraph" w:styleId="Title">
    <w:name w:val="Title"/>
    <w:basedOn w:val="Normal"/>
    <w:next w:val="Normal"/>
    <w:link w:val="TitleChar"/>
    <w:uiPriority w:val="10"/>
    <w:qFormat/>
    <w:rsid w:val="008F3E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EA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244583">
      <w:bodyDiv w:val="1"/>
      <w:marLeft w:val="0"/>
      <w:marRight w:val="0"/>
      <w:marTop w:val="0"/>
      <w:marBottom w:val="0"/>
      <w:divBdr>
        <w:top w:val="none" w:sz="0" w:space="0" w:color="auto"/>
        <w:left w:val="none" w:sz="0" w:space="0" w:color="auto"/>
        <w:bottom w:val="none" w:sz="0" w:space="0" w:color="auto"/>
        <w:right w:val="none" w:sz="0" w:space="0" w:color="auto"/>
      </w:divBdr>
      <w:divsChild>
        <w:div w:id="1155801602">
          <w:marLeft w:val="0"/>
          <w:marRight w:val="0"/>
          <w:marTop w:val="0"/>
          <w:marBottom w:val="0"/>
          <w:divBdr>
            <w:top w:val="none" w:sz="0" w:space="0" w:color="auto"/>
            <w:left w:val="none" w:sz="0" w:space="0" w:color="auto"/>
            <w:bottom w:val="none" w:sz="0" w:space="0" w:color="auto"/>
            <w:right w:val="none" w:sz="0" w:space="0" w:color="auto"/>
          </w:divBdr>
          <w:divsChild>
            <w:div w:id="85156202">
              <w:marLeft w:val="0"/>
              <w:marRight w:val="0"/>
              <w:marTop w:val="0"/>
              <w:marBottom w:val="0"/>
              <w:divBdr>
                <w:top w:val="none" w:sz="0" w:space="0" w:color="auto"/>
                <w:left w:val="none" w:sz="0" w:space="0" w:color="auto"/>
                <w:bottom w:val="none" w:sz="0" w:space="0" w:color="auto"/>
                <w:right w:val="none" w:sz="0" w:space="0" w:color="auto"/>
              </w:divBdr>
              <w:divsChild>
                <w:div w:id="568619780">
                  <w:marLeft w:val="0"/>
                  <w:marRight w:val="0"/>
                  <w:marTop w:val="0"/>
                  <w:marBottom w:val="0"/>
                  <w:divBdr>
                    <w:top w:val="none" w:sz="0" w:space="0" w:color="auto"/>
                    <w:left w:val="none" w:sz="0" w:space="0" w:color="auto"/>
                    <w:bottom w:val="none" w:sz="0" w:space="0" w:color="auto"/>
                    <w:right w:val="none" w:sz="0" w:space="0" w:color="auto"/>
                  </w:divBdr>
                  <w:divsChild>
                    <w:div w:id="164431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FF40E-7332-4CE7-B0CD-BB88ED677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dc:creator>
  <cp:lastModifiedBy>ABBR PC</cp:lastModifiedBy>
  <cp:revision>10</cp:revision>
  <cp:lastPrinted>2023-10-10T07:22:00Z</cp:lastPrinted>
  <dcterms:created xsi:type="dcterms:W3CDTF">2025-09-04T19:20:00Z</dcterms:created>
  <dcterms:modified xsi:type="dcterms:W3CDTF">2026-03-19T11:27:00Z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485a5b7c-1041-4015-81e3-e76cf3532d62</vt:lpwstr>
  </property>
</Properties>
</file>