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3D82" w14:textId="757404BD" w:rsidR="00416637" w:rsidRPr="00416637" w:rsidRDefault="00416637" w:rsidP="00416637">
      <w:pPr>
        <w:spacing w:after="150" w:line="240" w:lineRule="auto"/>
        <w:rPr>
          <w:rFonts w:eastAsia="Times New Roman" w:cstheme="minorHAnsi"/>
          <w:b/>
          <w:bCs/>
          <w:color w:val="333333"/>
          <w:sz w:val="24"/>
          <w:szCs w:val="24"/>
          <w:lang w:eastAsia="en-GB"/>
        </w:rPr>
      </w:pPr>
    </w:p>
    <w:tbl>
      <w:tblPr>
        <w:tblStyle w:val="TableGrid"/>
        <w:tblW w:w="0" w:type="auto"/>
        <w:tblLook w:val="04A0" w:firstRow="1" w:lastRow="0" w:firstColumn="1" w:lastColumn="0" w:noHBand="0" w:noVBand="1"/>
      </w:tblPr>
      <w:tblGrid>
        <w:gridCol w:w="1782"/>
        <w:gridCol w:w="971"/>
        <w:gridCol w:w="1186"/>
        <w:gridCol w:w="857"/>
        <w:gridCol w:w="737"/>
        <w:gridCol w:w="644"/>
        <w:gridCol w:w="744"/>
        <w:gridCol w:w="683"/>
        <w:gridCol w:w="724"/>
        <w:gridCol w:w="688"/>
      </w:tblGrid>
      <w:tr w:rsidR="00900A55" w:rsidRPr="00416637" w14:paraId="1AAC897D" w14:textId="77777777" w:rsidTr="009C1072">
        <w:trPr>
          <w:tblHeader/>
        </w:trPr>
        <w:tc>
          <w:tcPr>
            <w:tcW w:w="1782" w:type="dxa"/>
          </w:tcPr>
          <w:p w14:paraId="7DCA7105" w14:textId="7B7DF5BD" w:rsidR="00900A55" w:rsidRPr="00900A55" w:rsidRDefault="00900A55" w:rsidP="009C1072">
            <w:pPr>
              <w:spacing w:before="100" w:beforeAutospacing="1" w:after="100" w:afterAutospacing="1"/>
              <w:rPr>
                <w:rFonts w:eastAsia="Times New Roman" w:cstheme="minorHAnsi"/>
                <w:b/>
                <w:bCs/>
                <w:color w:val="333333"/>
                <w:lang w:eastAsia="en-GB"/>
              </w:rPr>
            </w:pPr>
            <w:r>
              <w:rPr>
                <w:rFonts w:eastAsia="Times New Roman" w:cstheme="minorHAnsi"/>
                <w:b/>
                <w:bCs/>
                <w:color w:val="333333"/>
                <w:lang w:eastAsia="en-GB"/>
              </w:rPr>
              <w:t>Variety/</w:t>
            </w:r>
            <w:r w:rsidRPr="00416637">
              <w:rPr>
                <w:rFonts w:eastAsia="Times New Roman" w:cstheme="minorHAnsi"/>
                <w:b/>
                <w:bCs/>
                <w:color w:val="333333"/>
                <w:lang w:eastAsia="en-GB"/>
              </w:rPr>
              <w:t>Maturity</w:t>
            </w:r>
          </w:p>
        </w:tc>
        <w:tc>
          <w:tcPr>
            <w:tcW w:w="971" w:type="dxa"/>
          </w:tcPr>
          <w:p w14:paraId="5A5ECA52"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Yield</w:t>
            </w:r>
          </w:p>
        </w:tc>
        <w:tc>
          <w:tcPr>
            <w:tcW w:w="1060" w:type="dxa"/>
          </w:tcPr>
          <w:p w14:paraId="01848F39" w14:textId="17AD9EDF"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 xml:space="preserve">Blight </w:t>
            </w:r>
            <w:r w:rsidRPr="00900A55">
              <w:rPr>
                <w:rFonts w:eastAsia="Times New Roman" w:cstheme="minorHAnsi"/>
                <w:b/>
                <w:bCs/>
                <w:color w:val="333333"/>
                <w:lang w:eastAsia="en-GB"/>
              </w:rPr>
              <w:t>R</w:t>
            </w:r>
            <w:r w:rsidRPr="00416637">
              <w:rPr>
                <w:rFonts w:eastAsia="Times New Roman" w:cstheme="minorHAnsi"/>
                <w:b/>
                <w:bCs/>
                <w:color w:val="333333"/>
                <w:lang w:eastAsia="en-GB"/>
              </w:rPr>
              <w:t>esistan</w:t>
            </w:r>
            <w:r w:rsidR="009C1072">
              <w:rPr>
                <w:rFonts w:eastAsia="Times New Roman" w:cstheme="minorHAnsi"/>
                <w:b/>
                <w:bCs/>
                <w:color w:val="333333"/>
                <w:lang w:eastAsia="en-GB"/>
              </w:rPr>
              <w:t>ce</w:t>
            </w:r>
          </w:p>
        </w:tc>
        <w:tc>
          <w:tcPr>
            <w:tcW w:w="951" w:type="dxa"/>
          </w:tcPr>
          <w:p w14:paraId="5577329B"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Boil</w:t>
            </w:r>
          </w:p>
        </w:tc>
        <w:tc>
          <w:tcPr>
            <w:tcW w:w="741" w:type="dxa"/>
          </w:tcPr>
          <w:p w14:paraId="58DD474A"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Mash</w:t>
            </w:r>
          </w:p>
        </w:tc>
        <w:tc>
          <w:tcPr>
            <w:tcW w:w="651" w:type="dxa"/>
          </w:tcPr>
          <w:p w14:paraId="3C04C52A"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Chip</w:t>
            </w:r>
          </w:p>
        </w:tc>
        <w:tc>
          <w:tcPr>
            <w:tcW w:w="748" w:type="dxa"/>
          </w:tcPr>
          <w:p w14:paraId="1E0CA996"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Roast</w:t>
            </w:r>
          </w:p>
        </w:tc>
        <w:tc>
          <w:tcPr>
            <w:tcW w:w="689" w:type="dxa"/>
          </w:tcPr>
          <w:p w14:paraId="66D2A459"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Bake</w:t>
            </w:r>
          </w:p>
        </w:tc>
        <w:tc>
          <w:tcPr>
            <w:tcW w:w="729" w:type="dxa"/>
          </w:tcPr>
          <w:p w14:paraId="39F7E7C3" w14:textId="77777777" w:rsidR="00900A55" w:rsidRPr="00900A55"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Salad</w:t>
            </w:r>
          </w:p>
        </w:tc>
        <w:tc>
          <w:tcPr>
            <w:tcW w:w="694" w:type="dxa"/>
          </w:tcPr>
          <w:p w14:paraId="76830039" w14:textId="77777777" w:rsidR="00900A55" w:rsidRPr="00416637" w:rsidRDefault="00900A55" w:rsidP="009C1072">
            <w:pPr>
              <w:spacing w:before="100" w:beforeAutospacing="1" w:after="100" w:afterAutospacing="1"/>
              <w:rPr>
                <w:rFonts w:eastAsia="Times New Roman" w:cstheme="minorHAnsi"/>
                <w:b/>
                <w:bCs/>
                <w:color w:val="333333"/>
                <w:lang w:eastAsia="en-GB"/>
              </w:rPr>
            </w:pPr>
            <w:r w:rsidRPr="00416637">
              <w:rPr>
                <w:rFonts w:eastAsia="Times New Roman" w:cstheme="minorHAnsi"/>
                <w:b/>
                <w:bCs/>
                <w:color w:val="333333"/>
                <w:lang w:eastAsia="en-GB"/>
              </w:rPr>
              <w:t>Crisp</w:t>
            </w:r>
          </w:p>
        </w:tc>
      </w:tr>
      <w:tr w:rsidR="00900A55" w:rsidRPr="00416637" w14:paraId="1332A701" w14:textId="77777777" w:rsidTr="009C1072">
        <w:tc>
          <w:tcPr>
            <w:tcW w:w="1782" w:type="dxa"/>
          </w:tcPr>
          <w:p w14:paraId="682340C5"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Rocket 1st Early</w:t>
            </w:r>
          </w:p>
        </w:tc>
        <w:tc>
          <w:tcPr>
            <w:tcW w:w="971" w:type="dxa"/>
          </w:tcPr>
          <w:p w14:paraId="2B78C6E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5373064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7EC579E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78E2B37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2C0CA62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7C4E83E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6B27F48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76DE0DA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3FBEBBAD"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38ACE3AE" w14:textId="77777777" w:rsidTr="009C1072">
        <w:tc>
          <w:tcPr>
            <w:tcW w:w="1782" w:type="dxa"/>
          </w:tcPr>
          <w:p w14:paraId="193D8BF6"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Maris Bard</w:t>
            </w:r>
            <w:r w:rsidRPr="00900A55">
              <w:rPr>
                <w:rFonts w:eastAsia="Times New Roman" w:cstheme="minorHAnsi"/>
                <w:color w:val="333333"/>
                <w:lang w:eastAsia="en-GB"/>
              </w:rPr>
              <w:t xml:space="preserve"> </w:t>
            </w:r>
            <w:r w:rsidRPr="00416637">
              <w:rPr>
                <w:rFonts w:eastAsia="Times New Roman" w:cstheme="minorHAnsi"/>
                <w:color w:val="333333"/>
                <w:lang w:eastAsia="en-GB"/>
              </w:rPr>
              <w:t>1st Early</w:t>
            </w:r>
          </w:p>
        </w:tc>
        <w:tc>
          <w:tcPr>
            <w:tcW w:w="971" w:type="dxa"/>
          </w:tcPr>
          <w:p w14:paraId="692F117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4DBEE04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Fair</w:t>
            </w:r>
          </w:p>
        </w:tc>
        <w:tc>
          <w:tcPr>
            <w:tcW w:w="951" w:type="dxa"/>
          </w:tcPr>
          <w:p w14:paraId="2EAF8F1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20102F4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27F2A82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2329FFE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1D4B97B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7808FE6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0C15BAD3"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5833B04A" w14:textId="77777777" w:rsidTr="009C1072">
        <w:tc>
          <w:tcPr>
            <w:tcW w:w="1782" w:type="dxa"/>
          </w:tcPr>
          <w:p w14:paraId="5BA7586F"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Sutton Foremost 1st Early</w:t>
            </w:r>
          </w:p>
        </w:tc>
        <w:tc>
          <w:tcPr>
            <w:tcW w:w="971" w:type="dxa"/>
          </w:tcPr>
          <w:p w14:paraId="3DF88C7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Med</w:t>
            </w:r>
          </w:p>
        </w:tc>
        <w:tc>
          <w:tcPr>
            <w:tcW w:w="1060" w:type="dxa"/>
          </w:tcPr>
          <w:p w14:paraId="0330970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Fair</w:t>
            </w:r>
          </w:p>
        </w:tc>
        <w:tc>
          <w:tcPr>
            <w:tcW w:w="951" w:type="dxa"/>
          </w:tcPr>
          <w:p w14:paraId="7A1EC86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09FBD21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1CB8B59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8" w:type="dxa"/>
          </w:tcPr>
          <w:p w14:paraId="751C5DB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5C4518B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61D20476"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510216DB"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791CF68E" w14:textId="77777777" w:rsidTr="009C1072">
        <w:tc>
          <w:tcPr>
            <w:tcW w:w="1782" w:type="dxa"/>
          </w:tcPr>
          <w:p w14:paraId="51FEF3D4"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Pentland Javelin 1st Early</w:t>
            </w:r>
          </w:p>
        </w:tc>
        <w:tc>
          <w:tcPr>
            <w:tcW w:w="971" w:type="dxa"/>
          </w:tcPr>
          <w:p w14:paraId="3CDCE9E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02060D4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3D370AE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03AABBD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47F4986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0D882A0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3BBFEF6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4D50457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1B85DA86"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1595CCDB" w14:textId="77777777" w:rsidTr="009C1072">
        <w:tc>
          <w:tcPr>
            <w:tcW w:w="1782" w:type="dxa"/>
          </w:tcPr>
          <w:p w14:paraId="672BA869" w14:textId="4FAACE0D"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Sharpe</w:t>
            </w:r>
            <w:r w:rsidR="00BE4F34">
              <w:rPr>
                <w:rFonts w:eastAsia="Times New Roman" w:cstheme="minorHAnsi"/>
                <w:color w:val="333333"/>
                <w:lang w:eastAsia="en-GB"/>
              </w:rPr>
              <w:t>’</w:t>
            </w:r>
            <w:r w:rsidRPr="00416637">
              <w:rPr>
                <w:rFonts w:eastAsia="Times New Roman" w:cstheme="minorHAnsi"/>
                <w:color w:val="333333"/>
                <w:lang w:eastAsia="en-GB"/>
              </w:rPr>
              <w:t>s Express 1st Early</w:t>
            </w:r>
          </w:p>
        </w:tc>
        <w:tc>
          <w:tcPr>
            <w:tcW w:w="971" w:type="dxa"/>
          </w:tcPr>
          <w:p w14:paraId="10E8A3A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Med</w:t>
            </w:r>
          </w:p>
        </w:tc>
        <w:tc>
          <w:tcPr>
            <w:tcW w:w="1060" w:type="dxa"/>
          </w:tcPr>
          <w:p w14:paraId="47DC146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6107136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678100E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5B0D9D7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345F243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0FC419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286D3D3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01D2F88C"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3141722E" w14:textId="77777777" w:rsidTr="009C1072">
        <w:tc>
          <w:tcPr>
            <w:tcW w:w="1782" w:type="dxa"/>
          </w:tcPr>
          <w:p w14:paraId="2EE0B7AB"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Arran Pilot 1st Early</w:t>
            </w:r>
          </w:p>
        </w:tc>
        <w:tc>
          <w:tcPr>
            <w:tcW w:w="971" w:type="dxa"/>
          </w:tcPr>
          <w:p w14:paraId="7DF2D7E2"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Med</w:t>
            </w:r>
          </w:p>
        </w:tc>
        <w:tc>
          <w:tcPr>
            <w:tcW w:w="1060" w:type="dxa"/>
          </w:tcPr>
          <w:p w14:paraId="6851053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0742029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0A6A657A"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2EC3AE2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23FC9D7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2D31471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56809F3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1F6999E4"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7AFBA124" w14:textId="77777777" w:rsidTr="009C1072">
        <w:tc>
          <w:tcPr>
            <w:tcW w:w="1782" w:type="dxa"/>
          </w:tcPr>
          <w:p w14:paraId="36C62AF3" w14:textId="77777777" w:rsidR="00900A55" w:rsidRPr="00900A55" w:rsidRDefault="00900A55" w:rsidP="009C1072">
            <w:pPr>
              <w:spacing w:before="100" w:beforeAutospacing="1" w:after="100" w:afterAutospacing="1"/>
              <w:rPr>
                <w:rFonts w:eastAsia="Times New Roman" w:cstheme="minorHAnsi"/>
                <w:color w:val="333333"/>
                <w:lang w:eastAsia="en-GB"/>
              </w:rPr>
            </w:pPr>
            <w:proofErr w:type="spellStart"/>
            <w:r w:rsidRPr="00416637">
              <w:rPr>
                <w:rFonts w:eastAsia="Times New Roman" w:cstheme="minorHAnsi"/>
                <w:color w:val="333333"/>
                <w:lang w:eastAsia="en-GB"/>
              </w:rPr>
              <w:t>Marfona</w:t>
            </w:r>
            <w:proofErr w:type="spellEnd"/>
            <w:r w:rsidRPr="00416637">
              <w:rPr>
                <w:rFonts w:eastAsia="Times New Roman" w:cstheme="minorHAnsi"/>
                <w:color w:val="333333"/>
                <w:lang w:eastAsia="en-GB"/>
              </w:rPr>
              <w:t xml:space="preserve"> 2nd Early</w:t>
            </w:r>
          </w:p>
        </w:tc>
        <w:tc>
          <w:tcPr>
            <w:tcW w:w="971" w:type="dxa"/>
          </w:tcPr>
          <w:p w14:paraId="6B6A76C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w:t>
            </w:r>
            <w:r w:rsidRPr="00900A55">
              <w:rPr>
                <w:rFonts w:eastAsia="Times New Roman" w:cstheme="minorHAnsi"/>
                <w:color w:val="333333"/>
                <w:lang w:eastAsia="en-GB"/>
              </w:rPr>
              <w:t>h</w:t>
            </w:r>
          </w:p>
        </w:tc>
        <w:tc>
          <w:tcPr>
            <w:tcW w:w="1060" w:type="dxa"/>
          </w:tcPr>
          <w:p w14:paraId="6E5AB91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Fair</w:t>
            </w:r>
          </w:p>
        </w:tc>
        <w:tc>
          <w:tcPr>
            <w:tcW w:w="951" w:type="dxa"/>
          </w:tcPr>
          <w:p w14:paraId="297B34E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76A9F09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707EB24E" w14:textId="77777777" w:rsidR="00900A55" w:rsidRPr="00900A55" w:rsidRDefault="00900A55" w:rsidP="009C1072">
            <w:pPr>
              <w:spacing w:before="60" w:after="60"/>
              <w:rPr>
                <w:rFonts w:eastAsia="Times New Roman" w:cstheme="minorHAnsi"/>
                <w:color w:val="333333"/>
                <w:lang w:eastAsia="en-GB"/>
              </w:rPr>
            </w:pPr>
          </w:p>
        </w:tc>
        <w:tc>
          <w:tcPr>
            <w:tcW w:w="748" w:type="dxa"/>
          </w:tcPr>
          <w:p w14:paraId="478B4D0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617C928" w14:textId="77777777" w:rsidR="00900A55" w:rsidRPr="00900A55" w:rsidRDefault="00900A55" w:rsidP="009C1072">
            <w:pPr>
              <w:spacing w:before="60" w:after="60"/>
              <w:rPr>
                <w:rFonts w:eastAsia="Times New Roman" w:cstheme="minorHAnsi"/>
                <w:color w:val="333333"/>
                <w:lang w:eastAsia="en-GB"/>
              </w:rPr>
            </w:pPr>
          </w:p>
        </w:tc>
        <w:tc>
          <w:tcPr>
            <w:tcW w:w="729" w:type="dxa"/>
          </w:tcPr>
          <w:p w14:paraId="198CF0C8" w14:textId="77777777" w:rsidR="00900A55" w:rsidRPr="00900A55" w:rsidRDefault="00900A55" w:rsidP="009C1072">
            <w:pPr>
              <w:spacing w:before="60" w:after="60"/>
              <w:rPr>
                <w:rFonts w:eastAsia="Times New Roman" w:cstheme="minorHAnsi"/>
                <w:color w:val="333333"/>
                <w:lang w:eastAsia="en-GB"/>
              </w:rPr>
            </w:pPr>
          </w:p>
        </w:tc>
        <w:tc>
          <w:tcPr>
            <w:tcW w:w="694" w:type="dxa"/>
          </w:tcPr>
          <w:p w14:paraId="4EFDD5B0" w14:textId="77777777" w:rsidR="00900A55" w:rsidRPr="00416637" w:rsidRDefault="00900A55" w:rsidP="009C1072">
            <w:pPr>
              <w:spacing w:before="60" w:after="60"/>
              <w:rPr>
                <w:rFonts w:eastAsia="Times New Roman" w:cstheme="minorHAnsi"/>
                <w:color w:val="333333"/>
                <w:lang w:eastAsia="en-GB"/>
              </w:rPr>
            </w:pPr>
          </w:p>
        </w:tc>
      </w:tr>
      <w:tr w:rsidR="00900A55" w:rsidRPr="00416637" w14:paraId="210C33F7" w14:textId="77777777" w:rsidTr="009C1072">
        <w:tc>
          <w:tcPr>
            <w:tcW w:w="1782" w:type="dxa"/>
          </w:tcPr>
          <w:p w14:paraId="2261EAF9"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Kestrel 2nd Early</w:t>
            </w:r>
          </w:p>
        </w:tc>
        <w:tc>
          <w:tcPr>
            <w:tcW w:w="971" w:type="dxa"/>
          </w:tcPr>
          <w:p w14:paraId="218026E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4C613A9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4911A86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4576EA7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7E0E7A2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0C71F61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0AFB10B3"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w:t>
            </w:r>
            <w:r w:rsidRPr="00900A55">
              <w:rPr>
                <w:rFonts w:eastAsia="Times New Roman" w:cstheme="minorHAnsi"/>
                <w:color w:val="333333"/>
                <w:lang w:eastAsia="en-GB"/>
              </w:rPr>
              <w:t>s</w:t>
            </w:r>
          </w:p>
        </w:tc>
        <w:tc>
          <w:tcPr>
            <w:tcW w:w="729" w:type="dxa"/>
          </w:tcPr>
          <w:p w14:paraId="5CBC60E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41DEF28F"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3B1AA558" w14:textId="77777777" w:rsidTr="009C1072">
        <w:tc>
          <w:tcPr>
            <w:tcW w:w="1782" w:type="dxa"/>
          </w:tcPr>
          <w:p w14:paraId="6C32404D"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Charlotte 2nd Early</w:t>
            </w:r>
          </w:p>
        </w:tc>
        <w:tc>
          <w:tcPr>
            <w:tcW w:w="971" w:type="dxa"/>
          </w:tcPr>
          <w:p w14:paraId="5ED9C54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Med</w:t>
            </w:r>
          </w:p>
        </w:tc>
        <w:tc>
          <w:tcPr>
            <w:tcW w:w="1060" w:type="dxa"/>
          </w:tcPr>
          <w:p w14:paraId="63731A93"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51CF600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1BA4CD1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1C5C69D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2055DE7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1945126A"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09E03E6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94" w:type="dxa"/>
          </w:tcPr>
          <w:p w14:paraId="7AC6E3B6"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06E1869C" w14:textId="77777777" w:rsidTr="009C1072">
        <w:tc>
          <w:tcPr>
            <w:tcW w:w="1782" w:type="dxa"/>
          </w:tcPr>
          <w:p w14:paraId="0845EDED" w14:textId="77777777" w:rsidR="00900A55" w:rsidRPr="00900A55" w:rsidRDefault="00900A55" w:rsidP="009C1072">
            <w:pPr>
              <w:spacing w:before="100" w:beforeAutospacing="1" w:after="100" w:afterAutospacing="1"/>
              <w:rPr>
                <w:rFonts w:eastAsia="Times New Roman" w:cstheme="minorHAnsi"/>
                <w:color w:val="333333"/>
                <w:lang w:eastAsia="en-GB"/>
              </w:rPr>
            </w:pPr>
            <w:proofErr w:type="spellStart"/>
            <w:r w:rsidRPr="00416637">
              <w:rPr>
                <w:rFonts w:eastAsia="Times New Roman" w:cstheme="minorHAnsi"/>
                <w:color w:val="333333"/>
                <w:lang w:eastAsia="en-GB"/>
              </w:rPr>
              <w:t>Wilja</w:t>
            </w:r>
            <w:proofErr w:type="spellEnd"/>
            <w:r w:rsidRPr="00416637">
              <w:rPr>
                <w:rFonts w:eastAsia="Times New Roman" w:cstheme="minorHAnsi"/>
                <w:color w:val="333333"/>
                <w:lang w:eastAsia="en-GB"/>
              </w:rPr>
              <w:t xml:space="preserve"> 2nd Early</w:t>
            </w:r>
          </w:p>
        </w:tc>
        <w:tc>
          <w:tcPr>
            <w:tcW w:w="971" w:type="dxa"/>
          </w:tcPr>
          <w:p w14:paraId="7DC53F1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13132736"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60D3F6D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3EB1871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3B98A0A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6956EC1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6AC49F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5A9F064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21C11223"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723290BC" w14:textId="77777777" w:rsidTr="009C1072">
        <w:tc>
          <w:tcPr>
            <w:tcW w:w="1782" w:type="dxa"/>
          </w:tcPr>
          <w:p w14:paraId="14F5C380"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Cara Late main</w:t>
            </w:r>
          </w:p>
        </w:tc>
        <w:tc>
          <w:tcPr>
            <w:tcW w:w="971" w:type="dxa"/>
          </w:tcPr>
          <w:p w14:paraId="3359BB26"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V High</w:t>
            </w:r>
          </w:p>
        </w:tc>
        <w:tc>
          <w:tcPr>
            <w:tcW w:w="1060" w:type="dxa"/>
          </w:tcPr>
          <w:p w14:paraId="146D7CB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475759F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7D243E5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72794E7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32C560B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591CFD36"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482AF68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33417BAE"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2EEE289C" w14:textId="77777777" w:rsidTr="009C1072">
        <w:tc>
          <w:tcPr>
            <w:tcW w:w="1782" w:type="dxa"/>
          </w:tcPr>
          <w:p w14:paraId="18E763ED"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King Edward Early main</w:t>
            </w:r>
          </w:p>
        </w:tc>
        <w:tc>
          <w:tcPr>
            <w:tcW w:w="971" w:type="dxa"/>
          </w:tcPr>
          <w:p w14:paraId="7FF136A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63CB011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7DF651A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1" w:type="dxa"/>
          </w:tcPr>
          <w:p w14:paraId="6DA6921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2A40297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8" w:type="dxa"/>
          </w:tcPr>
          <w:p w14:paraId="7A84A13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D2977A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4AE0E06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300E4808"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39E356C7" w14:textId="77777777" w:rsidTr="009C1072">
        <w:tc>
          <w:tcPr>
            <w:tcW w:w="1782" w:type="dxa"/>
          </w:tcPr>
          <w:p w14:paraId="0198AA03"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Maris Piper Early main</w:t>
            </w:r>
          </w:p>
        </w:tc>
        <w:tc>
          <w:tcPr>
            <w:tcW w:w="971" w:type="dxa"/>
          </w:tcPr>
          <w:p w14:paraId="58BEF78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312BBA7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759DF95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48728333"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6C200F3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8" w:type="dxa"/>
          </w:tcPr>
          <w:p w14:paraId="24F4D36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5F5FCEA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798765C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5A59962E"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45FEF569" w14:textId="77777777" w:rsidTr="009C1072">
        <w:tc>
          <w:tcPr>
            <w:tcW w:w="1782" w:type="dxa"/>
          </w:tcPr>
          <w:p w14:paraId="6184D1A1"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 </w:t>
            </w:r>
            <w:proofErr w:type="spellStart"/>
            <w:r w:rsidRPr="00416637">
              <w:rPr>
                <w:rFonts w:eastAsia="Times New Roman" w:cstheme="minorHAnsi"/>
                <w:color w:val="333333"/>
                <w:lang w:eastAsia="en-GB"/>
              </w:rPr>
              <w:t>Estima</w:t>
            </w:r>
            <w:proofErr w:type="spellEnd"/>
            <w:r w:rsidRPr="00416637">
              <w:rPr>
                <w:rFonts w:eastAsia="Times New Roman" w:cstheme="minorHAnsi"/>
                <w:color w:val="333333"/>
                <w:lang w:eastAsia="en-GB"/>
              </w:rPr>
              <w:t xml:space="preserve"> 2nd Early</w:t>
            </w:r>
          </w:p>
        </w:tc>
        <w:tc>
          <w:tcPr>
            <w:tcW w:w="971" w:type="dxa"/>
          </w:tcPr>
          <w:p w14:paraId="3F6AF650"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0578395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Fair</w:t>
            </w:r>
          </w:p>
        </w:tc>
        <w:tc>
          <w:tcPr>
            <w:tcW w:w="951" w:type="dxa"/>
          </w:tcPr>
          <w:p w14:paraId="703BEBF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45D808C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0BD6381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3432130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89" w:type="dxa"/>
          </w:tcPr>
          <w:p w14:paraId="0011FE5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4D572BE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243CA7D2"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00A55" w:rsidRPr="00416637" w14:paraId="215EA1A5" w14:textId="77777777" w:rsidTr="009C1072">
        <w:tc>
          <w:tcPr>
            <w:tcW w:w="1782" w:type="dxa"/>
          </w:tcPr>
          <w:p w14:paraId="611999FB"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Maxine Early main</w:t>
            </w:r>
          </w:p>
        </w:tc>
        <w:tc>
          <w:tcPr>
            <w:tcW w:w="971" w:type="dxa"/>
          </w:tcPr>
          <w:p w14:paraId="2E350E0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4468B05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7F4296A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38999D3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783040A2" w14:textId="77777777" w:rsidR="00900A55" w:rsidRPr="00900A55" w:rsidRDefault="00900A55" w:rsidP="009C1072">
            <w:pPr>
              <w:spacing w:before="60" w:after="60"/>
              <w:rPr>
                <w:rFonts w:eastAsia="Times New Roman" w:cstheme="minorHAnsi"/>
                <w:color w:val="333333"/>
                <w:lang w:eastAsia="en-GB"/>
              </w:rPr>
            </w:pPr>
          </w:p>
        </w:tc>
        <w:tc>
          <w:tcPr>
            <w:tcW w:w="748" w:type="dxa"/>
          </w:tcPr>
          <w:p w14:paraId="6E2C6CE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395AC30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69F950D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1C9F2BC3" w14:textId="77777777" w:rsidR="00900A55" w:rsidRPr="00416637" w:rsidRDefault="00900A55" w:rsidP="009C1072">
            <w:pPr>
              <w:spacing w:before="60" w:after="60"/>
              <w:rPr>
                <w:rFonts w:eastAsia="Times New Roman" w:cstheme="minorHAnsi"/>
                <w:color w:val="333333"/>
                <w:lang w:eastAsia="en-GB"/>
              </w:rPr>
            </w:pPr>
          </w:p>
        </w:tc>
      </w:tr>
      <w:tr w:rsidR="00900A55" w:rsidRPr="00416637" w14:paraId="329CB203" w14:textId="77777777" w:rsidTr="009C1072">
        <w:tc>
          <w:tcPr>
            <w:tcW w:w="1782" w:type="dxa"/>
          </w:tcPr>
          <w:p w14:paraId="466C0D8F"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Desiree Main</w:t>
            </w:r>
          </w:p>
        </w:tc>
        <w:tc>
          <w:tcPr>
            <w:tcW w:w="971" w:type="dxa"/>
          </w:tcPr>
          <w:p w14:paraId="3A50FFE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V High</w:t>
            </w:r>
          </w:p>
        </w:tc>
        <w:tc>
          <w:tcPr>
            <w:tcW w:w="1060" w:type="dxa"/>
          </w:tcPr>
          <w:p w14:paraId="5075989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951" w:type="dxa"/>
          </w:tcPr>
          <w:p w14:paraId="4A6C56CA"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1" w:type="dxa"/>
          </w:tcPr>
          <w:p w14:paraId="394A4D1D"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727D212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8" w:type="dxa"/>
          </w:tcPr>
          <w:p w14:paraId="456EE523"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A593A4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5C1D38A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6812C1AB"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r w:rsidR="009C1072" w:rsidRPr="00416637" w14:paraId="155F8972" w14:textId="77777777" w:rsidTr="009C1072">
        <w:tc>
          <w:tcPr>
            <w:tcW w:w="1782" w:type="dxa"/>
          </w:tcPr>
          <w:p w14:paraId="4065DE5A" w14:textId="77777777" w:rsidR="009C1072" w:rsidRPr="00900A55" w:rsidRDefault="009C1072"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Romana Main</w:t>
            </w:r>
          </w:p>
        </w:tc>
        <w:tc>
          <w:tcPr>
            <w:tcW w:w="971" w:type="dxa"/>
          </w:tcPr>
          <w:p w14:paraId="1F10048E" w14:textId="77777777" w:rsidR="009C1072" w:rsidRPr="00900A55" w:rsidRDefault="009C1072"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448B779B" w14:textId="77777777" w:rsidR="009C1072" w:rsidRPr="00900A55" w:rsidRDefault="009C1072" w:rsidP="009C1072">
            <w:pPr>
              <w:spacing w:before="60" w:after="60"/>
              <w:rPr>
                <w:rFonts w:eastAsia="Times New Roman" w:cstheme="minorHAnsi"/>
                <w:color w:val="333333"/>
                <w:lang w:eastAsia="en-GB"/>
              </w:rPr>
            </w:pPr>
            <w:r w:rsidRPr="00416637">
              <w:rPr>
                <w:rFonts w:eastAsia="Times New Roman" w:cstheme="minorHAnsi"/>
                <w:color w:val="333333"/>
                <w:lang w:eastAsia="en-GB"/>
              </w:rPr>
              <w:t>Medium</w:t>
            </w:r>
          </w:p>
        </w:tc>
        <w:tc>
          <w:tcPr>
            <w:tcW w:w="5203" w:type="dxa"/>
            <w:gridSpan w:val="7"/>
          </w:tcPr>
          <w:p w14:paraId="05A13AF5" w14:textId="5FEE732A" w:rsidR="009C1072" w:rsidRPr="00416637" w:rsidRDefault="009C1072" w:rsidP="009C1072">
            <w:pPr>
              <w:spacing w:before="60" w:after="60"/>
              <w:jc w:val="center"/>
              <w:rPr>
                <w:rFonts w:eastAsia="Times New Roman" w:cstheme="minorHAnsi"/>
                <w:color w:val="333333"/>
                <w:lang w:eastAsia="en-GB"/>
              </w:rPr>
            </w:pPr>
            <w:r w:rsidRPr="00416637">
              <w:rPr>
                <w:rFonts w:eastAsia="Times New Roman" w:cstheme="minorHAnsi"/>
                <w:color w:val="333333"/>
                <w:lang w:eastAsia="en-GB"/>
              </w:rPr>
              <w:t>General purpose</w:t>
            </w:r>
          </w:p>
        </w:tc>
      </w:tr>
      <w:tr w:rsidR="00900A55" w:rsidRPr="00416637" w14:paraId="05FE7605" w14:textId="77777777" w:rsidTr="009C1072">
        <w:tc>
          <w:tcPr>
            <w:tcW w:w="1782" w:type="dxa"/>
          </w:tcPr>
          <w:p w14:paraId="0D2895FC" w14:textId="77777777" w:rsidR="00900A55" w:rsidRPr="00900A55" w:rsidRDefault="00900A55" w:rsidP="009C1072">
            <w:pPr>
              <w:spacing w:before="100" w:beforeAutospacing="1" w:after="100" w:afterAutospacing="1"/>
              <w:rPr>
                <w:rFonts w:eastAsia="Times New Roman" w:cstheme="minorHAnsi"/>
                <w:color w:val="333333"/>
                <w:lang w:eastAsia="en-GB"/>
              </w:rPr>
            </w:pPr>
            <w:r w:rsidRPr="00416637">
              <w:rPr>
                <w:rFonts w:eastAsia="Times New Roman" w:cstheme="minorHAnsi"/>
                <w:color w:val="333333"/>
                <w:lang w:eastAsia="en-GB"/>
              </w:rPr>
              <w:t>Pink Fir Apple Main</w:t>
            </w:r>
          </w:p>
        </w:tc>
        <w:tc>
          <w:tcPr>
            <w:tcW w:w="971" w:type="dxa"/>
          </w:tcPr>
          <w:p w14:paraId="690EA78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Medium</w:t>
            </w:r>
          </w:p>
        </w:tc>
        <w:tc>
          <w:tcPr>
            <w:tcW w:w="1060" w:type="dxa"/>
          </w:tcPr>
          <w:p w14:paraId="723DF51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951" w:type="dxa"/>
          </w:tcPr>
          <w:p w14:paraId="4DEFF6F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1" w:type="dxa"/>
          </w:tcPr>
          <w:p w14:paraId="09E1BDB2"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51" w:type="dxa"/>
          </w:tcPr>
          <w:p w14:paraId="3436FAFB"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3C47343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89" w:type="dxa"/>
          </w:tcPr>
          <w:p w14:paraId="12AA20CF"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23B952FC"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17B1405A" w14:textId="77777777" w:rsidR="00900A55" w:rsidRPr="00416637" w:rsidRDefault="00900A55" w:rsidP="009C1072">
            <w:pPr>
              <w:spacing w:before="60" w:after="60"/>
              <w:rPr>
                <w:rFonts w:eastAsia="Times New Roman" w:cstheme="minorHAnsi"/>
                <w:color w:val="333333"/>
                <w:lang w:eastAsia="en-GB"/>
              </w:rPr>
            </w:pPr>
          </w:p>
        </w:tc>
      </w:tr>
      <w:tr w:rsidR="00900A55" w:rsidRPr="00416637" w14:paraId="2AABD475" w14:textId="77777777" w:rsidTr="009C1072">
        <w:tc>
          <w:tcPr>
            <w:tcW w:w="1782" w:type="dxa"/>
          </w:tcPr>
          <w:p w14:paraId="0E024F92" w14:textId="77777777" w:rsidR="00900A55" w:rsidRPr="00900A55" w:rsidRDefault="00900A55" w:rsidP="009C1072">
            <w:pPr>
              <w:spacing w:before="100" w:beforeAutospacing="1" w:after="100" w:afterAutospacing="1"/>
              <w:rPr>
                <w:rFonts w:eastAsia="Times New Roman" w:cstheme="minorHAnsi"/>
                <w:color w:val="333333"/>
                <w:lang w:eastAsia="en-GB"/>
              </w:rPr>
            </w:pPr>
            <w:proofErr w:type="spellStart"/>
            <w:r w:rsidRPr="00416637">
              <w:rPr>
                <w:rFonts w:eastAsia="Times New Roman" w:cstheme="minorHAnsi"/>
                <w:color w:val="333333"/>
                <w:lang w:eastAsia="en-GB"/>
              </w:rPr>
              <w:t>Sante</w:t>
            </w:r>
            <w:proofErr w:type="spellEnd"/>
            <w:r w:rsidRPr="00416637">
              <w:rPr>
                <w:rFonts w:eastAsia="Times New Roman" w:cstheme="minorHAnsi"/>
                <w:color w:val="333333"/>
                <w:lang w:eastAsia="en-GB"/>
              </w:rPr>
              <w:t xml:space="preserve"> (New) Main</w:t>
            </w:r>
          </w:p>
        </w:tc>
        <w:tc>
          <w:tcPr>
            <w:tcW w:w="971" w:type="dxa"/>
          </w:tcPr>
          <w:p w14:paraId="09B35EE5"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414C3C4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951" w:type="dxa"/>
          </w:tcPr>
          <w:p w14:paraId="24B1356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1" w:type="dxa"/>
          </w:tcPr>
          <w:p w14:paraId="3D5A8071"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53FE489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8" w:type="dxa"/>
          </w:tcPr>
          <w:p w14:paraId="5D33A50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214E745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29" w:type="dxa"/>
          </w:tcPr>
          <w:p w14:paraId="59D1873E"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563E2F5D" w14:textId="77777777" w:rsidR="00900A55" w:rsidRPr="00416637" w:rsidRDefault="00900A55" w:rsidP="009C1072">
            <w:pPr>
              <w:spacing w:before="60" w:after="60"/>
              <w:rPr>
                <w:rFonts w:eastAsia="Times New Roman" w:cstheme="minorHAnsi"/>
                <w:color w:val="333333"/>
                <w:lang w:eastAsia="en-GB"/>
              </w:rPr>
            </w:pPr>
          </w:p>
        </w:tc>
      </w:tr>
      <w:tr w:rsidR="009C1072" w:rsidRPr="00416637" w14:paraId="4B915301" w14:textId="77777777" w:rsidTr="005A6F71">
        <w:tc>
          <w:tcPr>
            <w:tcW w:w="1782" w:type="dxa"/>
          </w:tcPr>
          <w:p w14:paraId="1D0265E5" w14:textId="77777777" w:rsidR="009C1072" w:rsidRPr="00900A55" w:rsidRDefault="009C1072" w:rsidP="009C1072">
            <w:pPr>
              <w:spacing w:before="100" w:beforeAutospacing="1" w:after="100" w:afterAutospacing="1"/>
              <w:rPr>
                <w:rFonts w:eastAsia="Times New Roman" w:cstheme="minorHAnsi"/>
                <w:color w:val="333333"/>
                <w:lang w:eastAsia="en-GB"/>
              </w:rPr>
            </w:pPr>
            <w:proofErr w:type="spellStart"/>
            <w:r w:rsidRPr="00416637">
              <w:rPr>
                <w:rFonts w:eastAsia="Times New Roman" w:cstheme="minorHAnsi"/>
                <w:color w:val="333333"/>
                <w:lang w:eastAsia="en-GB"/>
              </w:rPr>
              <w:t>Valor</w:t>
            </w:r>
            <w:proofErr w:type="spellEnd"/>
            <w:r w:rsidRPr="00416637">
              <w:rPr>
                <w:rFonts w:eastAsia="Times New Roman" w:cstheme="minorHAnsi"/>
                <w:color w:val="333333"/>
                <w:lang w:eastAsia="en-GB"/>
              </w:rPr>
              <w:t xml:space="preserve"> (New) Main</w:t>
            </w:r>
          </w:p>
        </w:tc>
        <w:tc>
          <w:tcPr>
            <w:tcW w:w="971" w:type="dxa"/>
          </w:tcPr>
          <w:p w14:paraId="000BD06C" w14:textId="77777777" w:rsidR="009C1072" w:rsidRPr="00900A55" w:rsidRDefault="009C1072" w:rsidP="009C1072">
            <w:pPr>
              <w:spacing w:before="60" w:after="60"/>
              <w:rPr>
                <w:rFonts w:eastAsia="Times New Roman" w:cstheme="minorHAnsi"/>
                <w:color w:val="333333"/>
                <w:lang w:eastAsia="en-GB"/>
              </w:rPr>
            </w:pPr>
            <w:r w:rsidRPr="00416637">
              <w:rPr>
                <w:rFonts w:eastAsia="Times New Roman" w:cstheme="minorHAnsi"/>
                <w:color w:val="333333"/>
                <w:lang w:eastAsia="en-GB"/>
              </w:rPr>
              <w:t>High</w:t>
            </w:r>
          </w:p>
        </w:tc>
        <w:tc>
          <w:tcPr>
            <w:tcW w:w="1060" w:type="dxa"/>
          </w:tcPr>
          <w:p w14:paraId="6047649F" w14:textId="77777777" w:rsidR="009C1072" w:rsidRPr="00900A55" w:rsidRDefault="009C1072"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5203" w:type="dxa"/>
            <w:gridSpan w:val="7"/>
          </w:tcPr>
          <w:p w14:paraId="266353C4" w14:textId="040922A0" w:rsidR="009C1072" w:rsidRPr="00416637" w:rsidRDefault="009C1072" w:rsidP="009C1072">
            <w:pPr>
              <w:spacing w:before="60" w:after="60"/>
              <w:jc w:val="center"/>
              <w:rPr>
                <w:rFonts w:eastAsia="Times New Roman" w:cstheme="minorHAnsi"/>
                <w:color w:val="333333"/>
                <w:lang w:eastAsia="en-GB"/>
              </w:rPr>
            </w:pPr>
            <w:r w:rsidRPr="00416637">
              <w:rPr>
                <w:rFonts w:eastAsia="Times New Roman" w:cstheme="minorHAnsi"/>
                <w:color w:val="333333"/>
                <w:lang w:eastAsia="en-GB"/>
              </w:rPr>
              <w:t>Gen</w:t>
            </w:r>
            <w:r w:rsidRPr="00900A55">
              <w:rPr>
                <w:rFonts w:eastAsia="Times New Roman" w:cstheme="minorHAnsi"/>
                <w:color w:val="333333"/>
                <w:lang w:eastAsia="en-GB"/>
              </w:rPr>
              <w:t>e</w:t>
            </w:r>
            <w:r w:rsidRPr="00416637">
              <w:rPr>
                <w:rFonts w:eastAsia="Times New Roman" w:cstheme="minorHAnsi"/>
                <w:color w:val="333333"/>
                <w:lang w:eastAsia="en-GB"/>
              </w:rPr>
              <w:t>ral purpose</w:t>
            </w:r>
          </w:p>
        </w:tc>
      </w:tr>
      <w:tr w:rsidR="00900A55" w:rsidRPr="00416637" w14:paraId="314BE81B" w14:textId="77777777" w:rsidTr="009C1072">
        <w:tc>
          <w:tcPr>
            <w:tcW w:w="1782" w:type="dxa"/>
          </w:tcPr>
          <w:p w14:paraId="212A2E2C" w14:textId="77777777" w:rsidR="00900A55" w:rsidRPr="00900A55" w:rsidRDefault="00900A55" w:rsidP="009C1072">
            <w:pPr>
              <w:spacing w:before="100" w:beforeAutospacing="1" w:after="100" w:afterAutospacing="1"/>
              <w:rPr>
                <w:rFonts w:eastAsia="Times New Roman" w:cstheme="minorHAnsi"/>
                <w:color w:val="333333"/>
                <w:lang w:eastAsia="en-GB"/>
              </w:rPr>
            </w:pPr>
            <w:proofErr w:type="spellStart"/>
            <w:r w:rsidRPr="00416637">
              <w:rPr>
                <w:rFonts w:eastAsia="Times New Roman" w:cstheme="minorHAnsi"/>
                <w:color w:val="333333"/>
                <w:lang w:eastAsia="en-GB"/>
              </w:rPr>
              <w:t>Sarpo</w:t>
            </w:r>
            <w:proofErr w:type="spellEnd"/>
            <w:r w:rsidRPr="00416637">
              <w:rPr>
                <w:rFonts w:eastAsia="Times New Roman" w:cstheme="minorHAnsi"/>
                <w:color w:val="333333"/>
                <w:lang w:eastAsia="en-GB"/>
              </w:rPr>
              <w:t xml:space="preserve"> Mira (New) Main</w:t>
            </w:r>
          </w:p>
        </w:tc>
        <w:tc>
          <w:tcPr>
            <w:tcW w:w="971" w:type="dxa"/>
          </w:tcPr>
          <w:p w14:paraId="6A3A1B8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V High</w:t>
            </w:r>
          </w:p>
        </w:tc>
        <w:tc>
          <w:tcPr>
            <w:tcW w:w="1060" w:type="dxa"/>
          </w:tcPr>
          <w:p w14:paraId="523F308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951" w:type="dxa"/>
          </w:tcPr>
          <w:p w14:paraId="5D35C279"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41" w:type="dxa"/>
          </w:tcPr>
          <w:p w14:paraId="72727977"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51" w:type="dxa"/>
          </w:tcPr>
          <w:p w14:paraId="2CAABE72"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748" w:type="dxa"/>
          </w:tcPr>
          <w:p w14:paraId="2D58EAC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689" w:type="dxa"/>
          </w:tcPr>
          <w:p w14:paraId="47332264"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Yes</w:t>
            </w:r>
          </w:p>
        </w:tc>
        <w:tc>
          <w:tcPr>
            <w:tcW w:w="729" w:type="dxa"/>
          </w:tcPr>
          <w:p w14:paraId="0FBB3138" w14:textId="77777777" w:rsidR="00900A55" w:rsidRPr="00900A55"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c>
          <w:tcPr>
            <w:tcW w:w="694" w:type="dxa"/>
          </w:tcPr>
          <w:p w14:paraId="1B5BF17C" w14:textId="77777777" w:rsidR="00900A55" w:rsidRPr="00416637" w:rsidRDefault="00900A55" w:rsidP="009C1072">
            <w:pPr>
              <w:spacing w:before="60" w:after="60"/>
              <w:rPr>
                <w:rFonts w:eastAsia="Times New Roman" w:cstheme="minorHAnsi"/>
                <w:color w:val="333333"/>
                <w:lang w:eastAsia="en-GB"/>
              </w:rPr>
            </w:pPr>
            <w:r w:rsidRPr="00416637">
              <w:rPr>
                <w:rFonts w:eastAsia="Times New Roman" w:cstheme="minorHAnsi"/>
                <w:color w:val="333333"/>
                <w:lang w:eastAsia="en-GB"/>
              </w:rPr>
              <w:t>No</w:t>
            </w:r>
          </w:p>
        </w:tc>
      </w:tr>
    </w:tbl>
    <w:p w14:paraId="5FBC6152" w14:textId="3B3D6803"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 xml:space="preserve">The </w:t>
      </w:r>
      <w:r w:rsidR="009C1072">
        <w:rPr>
          <w:rFonts w:eastAsia="Times New Roman" w:cstheme="minorHAnsi"/>
          <w:color w:val="333333"/>
          <w:lang w:eastAsia="en-GB"/>
        </w:rPr>
        <w:t xml:space="preserve">last </w:t>
      </w:r>
      <w:r w:rsidRPr="00416637">
        <w:rPr>
          <w:rFonts w:eastAsia="Times New Roman" w:cstheme="minorHAnsi"/>
          <w:color w:val="333333"/>
          <w:lang w:eastAsia="en-GB"/>
        </w:rPr>
        <w:t>3 varieties have increased protection against blight and other disease. </w:t>
      </w:r>
    </w:p>
    <w:p w14:paraId="58EE5F0E" w14:textId="74DFEE22" w:rsidR="00416637" w:rsidRPr="00416637" w:rsidRDefault="00416637" w:rsidP="00416637">
      <w:pPr>
        <w:spacing w:after="150" w:line="240" w:lineRule="auto"/>
        <w:rPr>
          <w:rFonts w:eastAsia="Times New Roman" w:cstheme="minorHAnsi"/>
          <w:b/>
          <w:bCs/>
          <w:color w:val="333333"/>
          <w:sz w:val="24"/>
          <w:szCs w:val="24"/>
          <w:lang w:eastAsia="en-GB"/>
        </w:rPr>
      </w:pPr>
      <w:r w:rsidRPr="00416637">
        <w:rPr>
          <w:rFonts w:eastAsia="Times New Roman" w:cstheme="minorHAnsi"/>
          <w:b/>
          <w:bCs/>
          <w:color w:val="333333"/>
          <w:sz w:val="24"/>
          <w:szCs w:val="24"/>
          <w:lang w:eastAsia="en-GB"/>
        </w:rPr>
        <w:t xml:space="preserve">What to </w:t>
      </w:r>
      <w:r w:rsidR="00B361B6" w:rsidRPr="00B361B6">
        <w:rPr>
          <w:rFonts w:eastAsia="Times New Roman" w:cstheme="minorHAnsi"/>
          <w:b/>
          <w:bCs/>
          <w:color w:val="333333"/>
          <w:sz w:val="24"/>
          <w:szCs w:val="24"/>
          <w:lang w:eastAsia="en-GB"/>
        </w:rPr>
        <w:t>G</w:t>
      </w:r>
      <w:r w:rsidRPr="00416637">
        <w:rPr>
          <w:rFonts w:eastAsia="Times New Roman" w:cstheme="minorHAnsi"/>
          <w:b/>
          <w:bCs/>
          <w:color w:val="333333"/>
          <w:sz w:val="24"/>
          <w:szCs w:val="24"/>
          <w:lang w:eastAsia="en-GB"/>
        </w:rPr>
        <w:t>row</w:t>
      </w:r>
    </w:p>
    <w:p w14:paraId="4BC174E0" w14:textId="7AB480D0"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There are dozens of different potato varieties, usually described as early, second early and maincrop potatoes.</w:t>
      </w:r>
      <w:r w:rsidR="009C1072">
        <w:rPr>
          <w:rFonts w:eastAsia="Times New Roman" w:cstheme="minorHAnsi"/>
          <w:color w:val="333333"/>
          <w:lang w:eastAsia="en-GB"/>
        </w:rPr>
        <w:t xml:space="preserve"> </w:t>
      </w:r>
      <w:r w:rsidRPr="00416637">
        <w:rPr>
          <w:rFonts w:eastAsia="Times New Roman" w:cstheme="minorHAnsi"/>
          <w:color w:val="333333"/>
          <w:lang w:eastAsia="en-GB"/>
        </w:rPr>
        <w:t>These names indicate when they crop and also give you an idea of the space you'll need, how closely and when they can be planted.</w:t>
      </w:r>
    </w:p>
    <w:p w14:paraId="57AD9894"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You should concentrate on the earlier types if you're short of space, and it's also worth remembering that earlies are less likely to encounter pest problems as they're lifted so much earlier in the year.</w:t>
      </w:r>
    </w:p>
    <w:p w14:paraId="39C3527D"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lastRenderedPageBreak/>
        <w:t>Second earlies take 16 to 17 weeks to mature after planting, so you should be able to harvest them from very late June through to the start of August.</w:t>
      </w:r>
    </w:p>
    <w:p w14:paraId="15404E65"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Maincrops are ready 18 to 20 weeks after planting, so they can be lifted usually from July through to October. Maincrops take up the most space in the garden, but they tend to be the best varieties to grow if you want some for storage.</w:t>
      </w:r>
    </w:p>
    <w:p w14:paraId="708E84B9" w14:textId="7240D286" w:rsidR="00416637" w:rsidRPr="00416637" w:rsidRDefault="00416637" w:rsidP="00416637">
      <w:pPr>
        <w:spacing w:after="150" w:line="240" w:lineRule="auto"/>
        <w:rPr>
          <w:rFonts w:eastAsia="Times New Roman" w:cstheme="minorHAnsi"/>
          <w:b/>
          <w:bCs/>
          <w:color w:val="333333"/>
          <w:sz w:val="24"/>
          <w:szCs w:val="24"/>
          <w:lang w:eastAsia="en-GB"/>
        </w:rPr>
      </w:pPr>
      <w:r w:rsidRPr="00416637">
        <w:rPr>
          <w:rFonts w:eastAsia="Times New Roman" w:cstheme="minorHAnsi"/>
          <w:b/>
          <w:bCs/>
          <w:color w:val="333333"/>
          <w:sz w:val="24"/>
          <w:szCs w:val="24"/>
          <w:lang w:eastAsia="en-GB"/>
        </w:rPr>
        <w:t xml:space="preserve">How to </w:t>
      </w:r>
      <w:r w:rsidR="009C1072" w:rsidRPr="009C1072">
        <w:rPr>
          <w:rFonts w:eastAsia="Times New Roman" w:cstheme="minorHAnsi"/>
          <w:b/>
          <w:bCs/>
          <w:color w:val="333333"/>
          <w:sz w:val="24"/>
          <w:szCs w:val="24"/>
          <w:lang w:eastAsia="en-GB"/>
        </w:rPr>
        <w:t>Chit</w:t>
      </w:r>
    </w:p>
    <w:p w14:paraId="26869A3B" w14:textId="77777777" w:rsidR="00416637" w:rsidRPr="00416637" w:rsidRDefault="00416637" w:rsidP="00416637">
      <w:pPr>
        <w:spacing w:after="150" w:line="240" w:lineRule="auto"/>
        <w:rPr>
          <w:rFonts w:eastAsia="Times New Roman" w:cstheme="minorHAnsi"/>
          <w:color w:val="333333"/>
          <w:lang w:eastAsia="en-GB"/>
        </w:rPr>
      </w:pPr>
      <w:proofErr w:type="spellStart"/>
      <w:r w:rsidRPr="00416637">
        <w:rPr>
          <w:rFonts w:eastAsia="Times New Roman" w:cstheme="minorHAnsi"/>
          <w:color w:val="333333"/>
          <w:lang w:eastAsia="en-GB"/>
        </w:rPr>
        <w:t>Chitting</w:t>
      </w:r>
      <w:proofErr w:type="spellEnd"/>
      <w:r w:rsidRPr="00416637">
        <w:rPr>
          <w:rFonts w:eastAsia="Times New Roman" w:cstheme="minorHAnsi"/>
          <w:color w:val="333333"/>
          <w:lang w:eastAsia="en-GB"/>
        </w:rPr>
        <w:t xml:space="preserve"> simply means encouraging the seed potatoes to sprout before planting.</w:t>
      </w:r>
    </w:p>
    <w:p w14:paraId="14D78800"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 xml:space="preserve">Start </w:t>
      </w:r>
      <w:proofErr w:type="spellStart"/>
      <w:r w:rsidRPr="00416637">
        <w:rPr>
          <w:rFonts w:eastAsia="Times New Roman" w:cstheme="minorHAnsi"/>
          <w:color w:val="333333"/>
          <w:lang w:eastAsia="en-GB"/>
        </w:rPr>
        <w:t>chitting</w:t>
      </w:r>
      <w:proofErr w:type="spellEnd"/>
      <w:r w:rsidRPr="00416637">
        <w:rPr>
          <w:rFonts w:eastAsia="Times New Roman" w:cstheme="minorHAnsi"/>
          <w:color w:val="333333"/>
          <w:lang w:eastAsia="en-GB"/>
        </w:rPr>
        <w:t xml:space="preserve"> from late January in warmer parts of the country or in February in cooler areas, about six weeks before you intend to plant out the potatoes.</w:t>
      </w:r>
    </w:p>
    <w:p w14:paraId="2B89352D"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Each seed potato has a more rounded, blunt end that has a number of 'eyes'.</w:t>
      </w:r>
    </w:p>
    <w:p w14:paraId="49C9DCA2"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Stand the tubers with the blunt end uppermost in trays or old egg boxes, with plenty of natural light.</w:t>
      </w:r>
    </w:p>
    <w:p w14:paraId="60221229"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The potatoes are ready to be planted out when the shoots are 1.5-2.5cm (0.5-1in) long.</w:t>
      </w:r>
    </w:p>
    <w:p w14:paraId="161F8A89" w14:textId="399B2D82" w:rsidR="00416637" w:rsidRPr="00416637" w:rsidRDefault="00416637" w:rsidP="00416637">
      <w:pPr>
        <w:spacing w:after="150" w:line="240" w:lineRule="auto"/>
        <w:rPr>
          <w:rFonts w:eastAsia="Times New Roman" w:cstheme="minorHAnsi"/>
          <w:b/>
          <w:bCs/>
          <w:color w:val="333333"/>
          <w:sz w:val="24"/>
          <w:szCs w:val="24"/>
          <w:lang w:eastAsia="en-GB"/>
        </w:rPr>
      </w:pPr>
      <w:r w:rsidRPr="00416637">
        <w:rPr>
          <w:rFonts w:eastAsia="Times New Roman" w:cstheme="minorHAnsi"/>
          <w:b/>
          <w:bCs/>
          <w:color w:val="333333"/>
          <w:sz w:val="24"/>
          <w:szCs w:val="24"/>
          <w:lang w:eastAsia="en-GB"/>
        </w:rPr>
        <w:t xml:space="preserve">How to </w:t>
      </w:r>
      <w:r w:rsidR="006A5D6B" w:rsidRPr="006A5D6B">
        <w:rPr>
          <w:rFonts w:eastAsia="Times New Roman" w:cstheme="minorHAnsi"/>
          <w:b/>
          <w:bCs/>
          <w:color w:val="333333"/>
          <w:sz w:val="24"/>
          <w:szCs w:val="24"/>
          <w:lang w:eastAsia="en-GB"/>
        </w:rPr>
        <w:t>P</w:t>
      </w:r>
      <w:r w:rsidRPr="00416637">
        <w:rPr>
          <w:rFonts w:eastAsia="Times New Roman" w:cstheme="minorHAnsi"/>
          <w:b/>
          <w:bCs/>
          <w:color w:val="333333"/>
          <w:sz w:val="24"/>
          <w:szCs w:val="24"/>
          <w:lang w:eastAsia="en-GB"/>
        </w:rPr>
        <w:t>lant</w:t>
      </w:r>
    </w:p>
    <w:p w14:paraId="531262DD"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 xml:space="preserve">Plant your </w:t>
      </w:r>
      <w:proofErr w:type="spellStart"/>
      <w:r w:rsidRPr="00416637">
        <w:rPr>
          <w:rFonts w:eastAsia="Times New Roman" w:cstheme="minorHAnsi"/>
          <w:color w:val="333333"/>
          <w:lang w:eastAsia="en-GB"/>
        </w:rPr>
        <w:t>chitted</w:t>
      </w:r>
      <w:proofErr w:type="spellEnd"/>
      <w:r w:rsidRPr="00416637">
        <w:rPr>
          <w:rFonts w:eastAsia="Times New Roman" w:cstheme="minorHAnsi"/>
          <w:color w:val="333333"/>
          <w:lang w:eastAsia="en-GB"/>
        </w:rPr>
        <w:t xml:space="preserve"> potatoes when the soil has started to warm up, usually from mid-March or early April. Start by digging a trench 7.5-13cm (3-5in) deep, although the exact depth should vary according to the variety of potato you're planting.</w:t>
      </w:r>
    </w:p>
    <w:p w14:paraId="0367A1DD"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Add a light sprinkling of fertiliser to your trench before you begin planting.</w:t>
      </w:r>
    </w:p>
    <w:p w14:paraId="39B94C24"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Plant early potatoes about 30cm (12in) apart with 40-50cm (16-20in) between the rows, and second earlies and maincrops about 38cm (15in) apart with 75cm (30in) between the rows.</w:t>
      </w:r>
    </w:p>
    <w:p w14:paraId="14AAC50B"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 xml:space="preserve">Handle your </w:t>
      </w:r>
      <w:proofErr w:type="spellStart"/>
      <w:r w:rsidRPr="00416637">
        <w:rPr>
          <w:rFonts w:eastAsia="Times New Roman" w:cstheme="minorHAnsi"/>
          <w:color w:val="333333"/>
          <w:lang w:eastAsia="en-GB"/>
        </w:rPr>
        <w:t>chitted</w:t>
      </w:r>
      <w:proofErr w:type="spellEnd"/>
      <w:r w:rsidRPr="00416637">
        <w:rPr>
          <w:rFonts w:eastAsia="Times New Roman" w:cstheme="minorHAnsi"/>
          <w:color w:val="333333"/>
          <w:lang w:eastAsia="en-GB"/>
        </w:rPr>
        <w:t xml:space="preserve"> tubers with care, gently setting them into the trench with the shoots pointing upwards, being careful not to break the shoots. Cover the potatoes lightly with soil.</w:t>
      </w:r>
    </w:p>
    <w:p w14:paraId="7655E0CE"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As soon as the shoots appear, earth up each plant by covering it with a ridge of soil so that the shoots are just buried.</w:t>
      </w:r>
    </w:p>
    <w:p w14:paraId="579E2650"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You need to do this at regular intervals and by the end of the season each plant will have a small mound around it about 15cm (6in) high.</w:t>
      </w:r>
    </w:p>
    <w:p w14:paraId="69309F0E" w14:textId="77777777" w:rsidR="00416637" w:rsidRPr="00416637" w:rsidRDefault="00416637" w:rsidP="00416637">
      <w:pPr>
        <w:spacing w:after="150" w:line="240" w:lineRule="auto"/>
        <w:rPr>
          <w:rFonts w:eastAsia="Times New Roman" w:cstheme="minorHAnsi"/>
          <w:b/>
          <w:bCs/>
          <w:color w:val="333333"/>
          <w:sz w:val="24"/>
          <w:szCs w:val="24"/>
          <w:lang w:eastAsia="en-GB"/>
        </w:rPr>
      </w:pPr>
      <w:r w:rsidRPr="00416637">
        <w:rPr>
          <w:rFonts w:eastAsia="Times New Roman" w:cstheme="minorHAnsi"/>
          <w:b/>
          <w:bCs/>
          <w:color w:val="333333"/>
          <w:sz w:val="24"/>
          <w:szCs w:val="24"/>
          <w:lang w:eastAsia="en-GB"/>
        </w:rPr>
        <w:t>Harvesting</w:t>
      </w:r>
    </w:p>
    <w:p w14:paraId="0952CDAE"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Your home-grown potatoes should be ready for lifting from June until September, depending on the varieties and the growing conditions. Earlies can be lifted and eaten as soon as they're ready.</w:t>
      </w:r>
    </w:p>
    <w:p w14:paraId="48A94DC6"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This will be when above-ground growth is still green, and usually as soon as the flowers open.</w:t>
      </w:r>
    </w:p>
    <w:p w14:paraId="22197C4C"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Second and maincrop varieties can be kept in the ground much longer, until September, even though above-ground growth may well be looking past its best.</w:t>
      </w:r>
    </w:p>
    <w:p w14:paraId="46C24182"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Two weeks before you lift the crop, cut the growth off at ground level. This should give the skins of the potatoes sufficient time to toughen up, making them far less prone to damage from lifting and easier to store.</w:t>
      </w:r>
    </w:p>
    <w:p w14:paraId="2557E029" w14:textId="77777777" w:rsidR="00416637" w:rsidRPr="00416637" w:rsidRDefault="00416637" w:rsidP="00416637">
      <w:pPr>
        <w:spacing w:after="150" w:line="240" w:lineRule="auto"/>
        <w:rPr>
          <w:rFonts w:eastAsia="Times New Roman" w:cstheme="minorHAnsi"/>
          <w:b/>
          <w:bCs/>
          <w:color w:val="333333"/>
          <w:sz w:val="24"/>
          <w:szCs w:val="24"/>
          <w:lang w:eastAsia="en-GB"/>
        </w:rPr>
      </w:pPr>
      <w:r w:rsidRPr="00416637">
        <w:rPr>
          <w:rFonts w:eastAsia="Times New Roman" w:cstheme="minorHAnsi"/>
          <w:b/>
          <w:bCs/>
          <w:color w:val="333333"/>
          <w:sz w:val="24"/>
          <w:szCs w:val="24"/>
          <w:lang w:eastAsia="en-GB"/>
        </w:rPr>
        <w:t> Waxy or Floury... Does it matter?</w:t>
      </w:r>
    </w:p>
    <w:p w14:paraId="373F46C2"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t>Potatoes divide between floury and waxy in their consistency. Waxy potatoes have a low water content and because of this, they hold up well to boiling and chopping once cooked, ideal as new potatoes, cooked with mint and in salads, sauté and dauphinoise.</w:t>
      </w:r>
    </w:p>
    <w:p w14:paraId="118A4D5B" w14:textId="77777777" w:rsidR="00416637" w:rsidRPr="00416637" w:rsidRDefault="00416637" w:rsidP="00416637">
      <w:pPr>
        <w:spacing w:after="150" w:line="240" w:lineRule="auto"/>
        <w:rPr>
          <w:rFonts w:eastAsia="Times New Roman" w:cstheme="minorHAnsi"/>
          <w:color w:val="333333"/>
          <w:lang w:eastAsia="en-GB"/>
        </w:rPr>
      </w:pPr>
      <w:r w:rsidRPr="00416637">
        <w:rPr>
          <w:rFonts w:eastAsia="Times New Roman" w:cstheme="minorHAnsi"/>
          <w:color w:val="333333"/>
          <w:lang w:eastAsia="en-GB"/>
        </w:rPr>
        <w:lastRenderedPageBreak/>
        <w:t>Floury potatoes have a higher water content, which means the flesh ‘collapses’ when it’s cooked, creating a rough surface which crisps up well in oil, while the insides become fluffy. These are the ones for roasting, baking, mash and chips. It’s worth having a few of both, as well as some Earlies for harvesting in June and July and some Maincrops for eating later.</w:t>
      </w:r>
    </w:p>
    <w:p w14:paraId="15C7CA40" w14:textId="77777777" w:rsidR="00DA02F2" w:rsidRPr="00B361B6" w:rsidRDefault="00BE4F34">
      <w:pPr>
        <w:rPr>
          <w:rFonts w:cstheme="minorHAnsi"/>
        </w:rPr>
      </w:pPr>
    </w:p>
    <w:sectPr w:rsidR="00DA02F2" w:rsidRPr="00B36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7"/>
    <w:rsid w:val="000240D0"/>
    <w:rsid w:val="000B0946"/>
    <w:rsid w:val="000B630A"/>
    <w:rsid w:val="000F46A7"/>
    <w:rsid w:val="001939F9"/>
    <w:rsid w:val="003434B0"/>
    <w:rsid w:val="00416637"/>
    <w:rsid w:val="004B2C91"/>
    <w:rsid w:val="0050156C"/>
    <w:rsid w:val="005B40B5"/>
    <w:rsid w:val="006A5D6B"/>
    <w:rsid w:val="006B6F9D"/>
    <w:rsid w:val="0087418F"/>
    <w:rsid w:val="008D4EAB"/>
    <w:rsid w:val="00900A55"/>
    <w:rsid w:val="00930693"/>
    <w:rsid w:val="009C1072"/>
    <w:rsid w:val="009C7CD0"/>
    <w:rsid w:val="00B0602F"/>
    <w:rsid w:val="00B361B6"/>
    <w:rsid w:val="00BE4F34"/>
    <w:rsid w:val="00BE6C5B"/>
    <w:rsid w:val="00C034C6"/>
    <w:rsid w:val="00C220D1"/>
    <w:rsid w:val="00CF77C3"/>
    <w:rsid w:val="00D35E26"/>
    <w:rsid w:val="00D87145"/>
    <w:rsid w:val="00DA2ED2"/>
    <w:rsid w:val="00DB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A050"/>
  <w15:chartTrackingRefBased/>
  <w15:docId w15:val="{A92F572D-FE27-4977-AC3F-8F7D1B2F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6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66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0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1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27</cp:revision>
  <dcterms:created xsi:type="dcterms:W3CDTF">2020-04-28T10:55:00Z</dcterms:created>
  <dcterms:modified xsi:type="dcterms:W3CDTF">2020-04-28T12:17:00Z</dcterms:modified>
</cp:coreProperties>
</file>